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3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«Полимер 2012» Лисовому И.Е.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99" w:left="6190" w:right="956" w:bottom="48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Москва, д. 23, кор. 5, г. Москва, 125502</w:t>
      </w:r>
    </w:p>
    <w:p>
      <w:pPr>
        <w:widowControl w:val="0"/>
        <w:spacing w:line="54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18" w:wrap="around" w:vAnchor="text" w:hAnchor="margin" w:x="5248" w:y="23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  <w:spacing w:val="0"/>
        </w:rPr>
        <w:t xml:space="preserve">Email: </w:t>
      </w:r>
      <w:r>
        <w:fldChar w:fldCharType="begin"/>
      </w:r>
      <w:r>
        <w:rPr>
          <w:rStyle w:val="CharStyle5"/>
        </w:rPr>
        <w:instrText> HYPERLINK "mailto:polimer@flagmos.ru" </w:instrText>
      </w:r>
      <w:r>
        <w:fldChar w:fldCharType="separate"/>
      </w:r>
      <w:r>
        <w:rPr>
          <w:rStyle w:val="Hyperlink"/>
          <w:spacing w:val="0"/>
        </w:rPr>
        <w:t>polimer@flagmos.ru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64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6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257" w:line="240" w:lineRule="exact"/>
        <w:ind w:left="238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16"/>
        </w:rPr>
        <w:t>ОРУ</w:t>
      </w:r>
      <w:r>
        <w:rPr>
          <w:rStyle w:val="CharStyle17"/>
        </w:rPr>
        <w:t>? О</w:t>
      </w:r>
      <w:bookmarkEnd w:id="0"/>
    </w:p>
    <w:p>
      <w:pPr>
        <w:pStyle w:val="Style6"/>
        <w:framePr w:h="200" w:wrap="around" w:vAnchor="text" w:hAnchor="margin" w:x="2210" w:y="-3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  <w:sectPr>
          <w:type w:val="continuous"/>
          <w:pgSz w:w="11906" w:h="16838"/>
          <w:pgMar w:top="599" w:left="859" w:right="5953" w:bottom="48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0" w:after="11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при предварительном рассмотрении Вашей жалобы от 10.11.2017г. на действия ГКУ НСО «УКСис» и ГКУ НСО «Хозяйственное управление» при проведении электронного аукциона на изготовление флагов (извещение № 0151300029017000016), установило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Ваша жалоба поступила 10.11.2017г. в 8 часов 23 минуты. В соответствии с извещением о проведении электронного аукциона срок подачи заявок закончился 10.11.2017г. в 8 часов 00 минут. Ваша жалоба фактически подана на положения аукционной документации по истечении срока, установленного ч.4 ст. 105 ФЗ № 44-ФЗ.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данная жалоба не может быть принята к рассмотрению на основании п.З ч. 11 ст. 105 Ф3№ 44-ФЗ.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560"/>
        <w:sectPr>
          <w:type w:val="continuous"/>
          <w:pgSz w:w="11906" w:h="16838"/>
          <w:pgMar w:top="599" w:left="945" w:right="855" w:bottom="48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Новосибирским У ФАС России принято решение о возвращении Вам данной жалобы.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09" w:wrap="around" w:vAnchor="text" w:hAnchor="margin" w:x="8654" w:y="2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  <w:lang w:val="ru-RU" w:eastAsia="ru-RU" w:bidi="ru-RU"/>
          <w:spacing w:val="0"/>
        </w:rPr>
        <w:t>А.Г. Швалов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599" w:left="956" w:right="7476" w:bottom="48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w="1730" w:h="551" w:wrap="notBeside" w:hAnchor="margin" w:x="-7275" w:y="1467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Соловьёв А.О.</w:t>
      </w:r>
    </w:p>
    <w:p>
      <w:pPr>
        <w:pStyle w:val="Style20"/>
        <w:framePr w:w="1730" w:h="551" w:wrap="notBeside" w:hAnchor="margin" w:x="-7275" w:y="1467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2"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383</w:t>
      </w:r>
      <w:r>
        <w:rPr>
          <w:rStyle w:val="CharStyle22"/>
        </w:rPr>
        <w:t>)</w:t>
      </w:r>
      <w:r>
        <w:rPr>
          <w:lang w:val="ru-RU" w:eastAsia="ru-RU" w:bidi="ru-RU"/>
          <w:w w:val="100"/>
          <w:spacing w:val="0"/>
          <w:color w:val="000000"/>
          <w:position w:val="0"/>
        </w:rPr>
        <w:t>203</w:t>
      </w:r>
      <w:r>
        <w:rPr>
          <w:rStyle w:val="CharStyle22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54-60</w:t>
      </w:r>
    </w:p>
    <w:p>
      <w:pPr>
        <w:pStyle w:val="Style18"/>
        <w:framePr w:w="1730" w:h="551" w:wrap="notBeside" w:hAnchor="margin" w:x="-7275" w:y="1467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контроля закупок</w:t>
      </w:r>
    </w:p>
    <w:p>
      <w:pPr>
        <w:pStyle w:val="Style23"/>
        <w:widowControl w:val="0"/>
        <w:keepNext/>
        <w:keepLines/>
        <w:shd w:val="clear" w:color="auto" w:fill="auto"/>
        <w:bidi w:val="0"/>
        <w:jc w:val="left"/>
        <w:spacing w:before="0" w:after="0" w:line="34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№ 159725 О</w:t>
      </w:r>
      <w:bookmarkEnd w:id="1"/>
    </w:p>
    <w:sectPr>
      <w:type w:val="continuous"/>
      <w:pgSz w:w="11906" w:h="16838"/>
      <w:pgMar w:top="599" w:left="8235" w:right="931" w:bottom="48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7"/>
    </w:rPr>
  </w:style>
  <w:style w:type="character" w:customStyle="1" w:styleId="CharStyle7">
    <w:name w:val="Основной текст (5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5">
    <w:name w:val="Заголовок №2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6">
    <w:name w:val="Заголовок №2"/>
    <w:basedOn w:val="CharStyle1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2 + Tahoma,12 pt,Курсив"/>
    <w:basedOn w:val="CharStyle15"/>
    <w:rPr>
      <w:lang w:val="ru-RU" w:eastAsia="ru-RU" w:bidi="ru-RU"/>
      <w:i/>
      <w:iCs/>
      <w:u w:val="single"/>
      <w:sz w:val="24"/>
      <w:szCs w:val="24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19">
    <w:name w:val="Основной текст (6) Exact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character" w:customStyle="1" w:styleId="CharStyle21">
    <w:name w:val="Основной текст (7) Exact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4"/>
    </w:rPr>
  </w:style>
  <w:style w:type="character" w:customStyle="1" w:styleId="CharStyle22">
    <w:name w:val="Основной текст (7) + Полужирный,Интервал 0 pt Exact"/>
    <w:basedOn w:val="CharStyle2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5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24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5)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6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6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after="300"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FFFFFF"/>
      <w:outlineLvl w:val="1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spacing w:line="184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paragraph" w:customStyle="1" w:styleId="Style20">
    <w:name w:val="Основной текст (7)"/>
    <w:basedOn w:val="Normal"/>
    <w:link w:val="CharStyle21"/>
    <w:pPr>
      <w:widowControl w:val="0"/>
      <w:shd w:val="clear" w:color="auto" w:fill="FFFFFF"/>
      <w:spacing w:line="184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4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