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«Техноцентр»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А.В. Михайлову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Новосибирск, д. 13, оф. 9,</w:t>
      </w:r>
    </w:p>
    <w:p>
      <w:pPr>
        <w:pStyle w:val="Style3"/>
        <w:framePr w:h="195" w:wrap="around" w:vAnchor="text" w:hAnchor="margin" w:x="-4233" w:y="6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57" w:left="6779" w:right="1890" w:bottom="3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Новосибирск, 630009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87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75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7"/>
        <w:framePr w:h="200" w:wrap="around" w:vAnchor="text" w:hAnchor="margin" w:x="2213" w:y="-2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925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63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№10588 от 10.11.2017) на действия аукционной комиссии при проведении электронного аукциона на оказание услуг по восстановлению и заправке картриджей, обслуживанию и ремонту копировально- множительной техники (извещение №0851300000117000253) (далее - электронный аукцион №0851300000117000253), установило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пп.1, 2 ч. 8 ст.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именно, в жалобе не указаны номер контактного телефона лица, действия (бездействие) которого обжалуются, адрес электронной почты, номер контактного телефона лица, подавшего жалобу.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123"/>
        <w:ind w:left="1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по существу в соответствии с п.1 ч.П ст. 105 Закона о контрактной системе. В связи с этим, уведомляем Вас о принятии решения о возвращении Вашей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87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9"/>
        <w:framePr w:h="301" w:wrap="around" w:vAnchor="text" w:hAnchor="margin" w:x="7243" w:y="102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1"/>
          <w:b/>
          <w:bCs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159708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9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Дунина Ангелина Александровна (383)231-01-85 отдел контроля закупок</w:t>
      </w:r>
    </w:p>
    <w:sectPr>
      <w:type w:val="continuous"/>
      <w:pgSz w:w="11906" w:h="16838"/>
      <w:pgMar w:top="457" w:left="961" w:right="961" w:bottom="3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5) Exact"/>
    <w:basedOn w:val="DefaultParagraphFont"/>
    <w:link w:val="Style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9"/>
    </w:rPr>
  </w:style>
  <w:style w:type="character" w:customStyle="1" w:styleId="CharStyle11">
    <w:name w:val="Основной текст (5) + 13 pt,Интервал 0 pt Exact"/>
    <w:basedOn w:val="CharStyle1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2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1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9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180" w:line="28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after="7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