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328" w:h="2698" w:wrap="around" w:hAnchor="margin" w:x="5308" w:y="-94"/>
        <w:widowControl w:val="0"/>
        <w:keepNext w:val="0"/>
        <w:keepLines w:val="0"/>
        <w:shd w:val="clear" w:color="auto" w:fill="auto"/>
        <w:bidi w:val="0"/>
        <w:jc w:val="center"/>
        <w:spacing w:before="0" w:after="236" w:line="264" w:lineRule="exact"/>
        <w:ind w:left="0" w:right="0" w:firstLine="0"/>
      </w:pPr>
      <w:r>
        <w:rPr>
          <w:rStyle w:val="CharStyle4"/>
          <w:b/>
          <w:bCs/>
          <w:spacing w:val="0"/>
        </w:rPr>
        <w:t>МОНОПОЛИЯГА УДУР ФЕДЕРАЛДЫГ АЛБАН</w:t>
      </w:r>
    </w:p>
    <w:p>
      <w:pPr>
        <w:pStyle w:val="Style3"/>
        <w:framePr w:w="4328" w:h="2698" w:wrap="around" w:hAnchor="margin" w:x="5308" w:y="-94"/>
        <w:widowControl w:val="0"/>
        <w:keepNext w:val="0"/>
        <w:keepLines w:val="0"/>
        <w:shd w:val="clear" w:color="auto" w:fill="auto"/>
        <w:bidi w:val="0"/>
        <w:jc w:val="center"/>
        <w:spacing w:before="0" w:after="95"/>
        <w:ind w:left="0" w:right="0" w:firstLine="0"/>
      </w:pPr>
      <w:r>
        <w:rPr>
          <w:rStyle w:val="CharStyle4"/>
          <w:b/>
          <w:bCs/>
          <w:spacing w:val="0"/>
        </w:rPr>
        <w:t>Монополия! а удур Федералдыг албаннын Тыва Республика талазы-биле эргелели</w:t>
      </w:r>
    </w:p>
    <w:p>
      <w:pPr>
        <w:pStyle w:val="Style5"/>
        <w:framePr w:w="4328" w:h="2698" w:wrap="around" w:hAnchor="margin" w:x="5308" w:y="-94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</w:pPr>
      <w:r>
        <w:rPr>
          <w:rStyle w:val="CharStyle6"/>
          <w:spacing w:val="0"/>
        </w:rPr>
        <w:t>Комсомольская кудумчузу, 122 А,</w:t>
      </w:r>
    </w:p>
    <w:p>
      <w:pPr>
        <w:pStyle w:val="Style5"/>
        <w:framePr w:w="4328" w:h="2698" w:wrap="around" w:hAnchor="margin" w:x="5308" w:y="-94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</w:pPr>
      <w:r>
        <w:rPr>
          <w:rStyle w:val="CharStyle6"/>
          <w:spacing w:val="0"/>
        </w:rPr>
        <w:t xml:space="preserve">Кызыл хоорай, 667007 тел/факс (39422) 6-67-88 </w:t>
      </w:r>
      <w:r>
        <w:rPr>
          <w:rStyle w:val="CharStyle6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6"/>
        </w:rPr>
        <w:instrText> HYPERLINK "mailto:tol7@fas.gov.ru"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tol7@fas.gov.ru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5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Тыва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7"/>
        <w:ind w:left="20" w:right="2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Комсомольская, 122 А, г. Кызыл, 667007 тел/факс (39422) 6-67-88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"mailto:toI7@fas.gov.ru"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toI7@fas.gov.ru</w:t>
      </w:r>
      <w:r>
        <w:fldChar w:fldCharType="end"/>
      </w:r>
    </w:p>
    <w:p>
      <w:pPr>
        <w:pStyle w:val="Style9"/>
        <w:tabs>
          <w:tab w:leader="none" w:pos="1964" w:val="right"/>
          <w:tab w:leader="none" w:pos="2281" w:val="left"/>
          <w:tab w:leader="none" w:pos="3294" w:val="left"/>
          <w:tab w:leader="underscore" w:pos="3644" w:val="left"/>
        </w:tabs>
        <w:widowControl w:val="0"/>
        <w:keepNext w:val="0"/>
        <w:keepLines w:val="0"/>
        <w:shd w:val="clear" w:color="auto" w:fill="auto"/>
        <w:bidi w:val="0"/>
        <w:spacing w:before="0" w:after="379" w:line="180" w:lineRule="exact"/>
        <w:ind w:left="20" w:right="0" w:firstLine="0"/>
      </w:pPr>
      <w:r>
        <w:rPr>
          <w:rStyle w:val="CharStyle11"/>
          <w:i/>
          <w:iCs/>
        </w:rPr>
        <w:t xml:space="preserve">*и&gt; ГУ. </w:t>
      </w:r>
      <w:r>
        <w:rPr>
          <w:rStyle w:val="CharStyle11"/>
          <w:lang w:val="en-US" w:eastAsia="en-US" w:bidi="en-US"/>
          <w:i/>
          <w:iCs/>
        </w:rPr>
        <w:t>J0/J-</w:t>
      </w:r>
      <w:r>
        <w:rPr>
          <w:rStyle w:val="CharStyle12"/>
          <w:lang w:val="en-US" w:eastAsia="en-US" w:bidi="en-US"/>
          <w:i w:val="0"/>
          <w:iCs w:val="0"/>
        </w:rPr>
        <w:tab/>
      </w:r>
      <w:r>
        <w:rPr>
          <w:rStyle w:val="CharStyle12"/>
          <w:i w:val="0"/>
          <w:iCs w:val="0"/>
        </w:rPr>
        <w:t>№</w:t>
        <w:tab/>
      </w:r>
      <w:r>
        <w:rPr>
          <w:rStyle w:val="CharStyle11"/>
          <w:lang w:val="en-US" w:eastAsia="en-US" w:bidi="en-US"/>
          <w:i/>
          <w:iCs/>
        </w:rPr>
        <w:t>f</w:t>
      </w:r>
      <w:r>
        <w:rPr>
          <w:rStyle w:val="CharStyle13"/>
          <w:i w:val="0"/>
          <w:iCs w:val="0"/>
        </w:rPr>
        <w:t xml:space="preserve"> </w:t>
      </w:r>
      <w:r>
        <w:rPr>
          <w:rStyle w:val="CharStyle13"/>
          <w:lang w:val="ru-RU" w:eastAsia="ru-RU" w:bidi="ru-RU"/>
          <w:i w:val="0"/>
          <w:iCs w:val="0"/>
        </w:rPr>
        <w:t>-</w:t>
      </w:r>
      <w:r>
        <w:rPr>
          <w:rStyle w:val="CharStyle12"/>
          <w:i w:val="0"/>
          <w:iCs w:val="0"/>
        </w:rPr>
        <w:tab/>
        <w:tab/>
      </w:r>
    </w:p>
    <w:p>
      <w:pPr>
        <w:pStyle w:val="Style14"/>
        <w:tabs>
          <w:tab w:leader="none" w:pos="6985" w:val="right"/>
          <w:tab w:leader="none" w:pos="7130" w:val="left"/>
        </w:tabs>
        <w:widowControl w:val="0"/>
        <w:keepNext w:val="0"/>
        <w:keepLines w:val="0"/>
        <w:shd w:val="clear" w:color="auto" w:fill="auto"/>
        <w:bidi w:val="0"/>
        <w:spacing w:before="0" w:after="307" w:line="240" w:lineRule="exact"/>
        <w:ind w:left="1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  <w:tab/>
      </w:r>
      <w:r>
        <w:rPr>
          <w:rStyle w:val="CharStyle16"/>
        </w:rPr>
        <w:t>ООО</w:t>
        <w:tab/>
        <w:t>«КО-ВОРКИ1II 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305"/>
        <w:ind w:left="5920" w:right="480" w:firstLine="5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660127, г. Красноярск, ул. Мате Залки, д. 33, оф. 144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317" w:line="240" w:lineRule="exact"/>
        <w:ind w:left="0" w:right="48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эл. почта: </w:t>
      </w:r>
      <w:r>
        <w:fldChar w:fldCharType="begin"/>
      </w:r>
      <w:r>
        <w:rPr>
          <w:rStyle w:val="CharStyle19"/>
        </w:rPr>
        <w:instrText> HYPERLINK "mailto:shor-888@yandex.ru" </w:instrText>
      </w:r>
      <w:r>
        <w:fldChar w:fldCharType="separate"/>
      </w:r>
      <w:r>
        <w:rPr>
          <w:rStyle w:val="Hyperlink"/>
        </w:rPr>
        <w:t>shor-888@yandex.ru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адрес Управления Федеральной антимонопольной службы по Республике Тыва (далее - Тывинское У ФАС России) поступила Ваша жалоба (вх. № 4759 от 10.11.2017г.) на действия заказчика при проведении аукциона в электронной форме № 0512600004117000003 на поставку дизельного топлива (зимний).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частью 7 статьи 105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частью 1 статьи 6 Федерального закона от 6 апреля 2011 года №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Министерство экономического развития Российской Федерации в письме от 06.05.2014 г. № 10073-ЕЕУД28 разъяснило, что жалоба, подаваемая посредством факса или 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Ваша жалоба на действия заказчика при проведении аукциона в электронной форме № 0512600004117000003 на поставку дизельного топлива (зимний) поступила в адрес Тывинского УФАС России в форме электронного документа без использования электронной подписи.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585"/>
        <w:ind w:left="20" w:right="2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Ваша жалоба, направленная в форме электронного документа без использования электронной подписи, не является поданной в письменной форме.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48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004457</w:t>
      </w:r>
      <w:bookmarkEnd w:id="0"/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362" w:line="317" w:lineRule="exact"/>
        <w:ind w:left="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связи с вышеизложенным и па основании пункта 1 части 11 статьи 105 Закона о контрактной системе Ваша жалоба подлежит возврату, в связи с несоответствием требованиям, установленным статьей 105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0" w:right="0" w:firstLine="56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65" w:left="1030" w:right="999" w:bottom="5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Приложение: жалоба на 2 листах в 1 экземпляре.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0" w:after="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framePr w:h="233" w:wrap="around" w:vAnchor="text" w:hAnchor="margin" w:x="8092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10"/>
        </w:rPr>
        <w:t>Ф.Л. Хаджиев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022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Руководитель управления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йен. Саин А.В. тел./факс 8(39422)66788</w:t>
      </w:r>
    </w:p>
    <w:sectPr>
      <w:type w:val="continuous"/>
      <w:pgSz w:w="11906" w:h="16838"/>
      <w:pgMar w:top="759" w:left="1033" w:right="7422" w:bottom="7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"/>
    </w:rPr>
  </w:style>
  <w:style w:type="character" w:customStyle="1" w:styleId="CharStyle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7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/>
      <w:iCs/>
      <w:u w:val="none"/>
      <w:strike w:val="0"/>
      <w:smallCaps w:val="0"/>
      <w:sz w:val="18"/>
      <w:szCs w:val="18"/>
      <w:rFonts w:ascii="Palatino Linotype" w:eastAsia="Palatino Linotype" w:hAnsi="Palatino Linotype" w:cs="Palatino Linotype"/>
      <w:spacing w:val="-10"/>
    </w:rPr>
  </w:style>
  <w:style w:type="character" w:customStyle="1" w:styleId="CharStyle11">
    <w:name w:val="Основной текст (4)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2">
    <w:name w:val="Основной текст (4) + 6 pt,Полужирный,Не курсив,Интервал 0 pt"/>
    <w:basedOn w:val="CharStyle10"/>
    <w:rPr>
      <w:lang w:val="ru-RU" w:eastAsia="ru-RU" w:bidi="ru-RU"/>
      <w:b/>
      <w:bCs/>
      <w:i/>
      <w:iCs/>
      <w:sz w:val="12"/>
      <w:szCs w:val="12"/>
      <w:w w:val="100"/>
      <w:spacing w:val="0"/>
      <w:color w:val="000000"/>
      <w:position w:val="0"/>
    </w:rPr>
  </w:style>
  <w:style w:type="character" w:customStyle="1" w:styleId="CharStyle13">
    <w:name w:val="Основной текст (4) + 6 pt,Полужирный,Не курсив,Интервал 0 pt"/>
    <w:basedOn w:val="CharStyle10"/>
    <w:rPr>
      <w:lang w:val="en-US" w:eastAsia="en-US" w:bidi="en-US"/>
      <w:b/>
      <w:bCs/>
      <w:i/>
      <w:iCs/>
      <w:u w:val="single"/>
      <w:sz w:val="12"/>
      <w:szCs w:val="12"/>
      <w:w w:val="100"/>
      <w:spacing w:val="0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6">
    <w:name w:val="Основной текст (5) + 12 pt,Интервал 0 pt"/>
    <w:basedOn w:val="CharStyle15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"/>
    <w:basedOn w:val="CharStyle18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21">
    <w:name w:val="Заголовок №1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2"/>
    </w:rPr>
  </w:style>
  <w:style w:type="paragraph" w:customStyle="1" w:styleId="Style3">
    <w:name w:val="Основной текст (2)"/>
    <w:basedOn w:val="Normal"/>
    <w:link w:val="CharStyle7"/>
    <w:pPr>
      <w:widowControl w:val="0"/>
      <w:shd w:val="clear" w:color="auto" w:fill="FFFFFF"/>
      <w:spacing w:after="240" w:line="26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8"/>
    <w:pPr>
      <w:widowControl w:val="0"/>
      <w:shd w:val="clear" w:color="auto" w:fill="FFFFFF"/>
      <w:spacing w:before="120" w:after="240" w:line="22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240" w:after="420"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Palatino Linotype" w:eastAsia="Palatino Linotype" w:hAnsi="Palatino Linotype" w:cs="Palatino Linotype"/>
      <w:spacing w:val="-10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both"/>
      <w:spacing w:before="420" w:after="42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before="420" w:after="240" w:line="32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FFFFFF"/>
      <w:jc w:val="right"/>
      <w:outlineLvl w:val="0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4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