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7255" distL="1177925" distR="1120775" simplePos="0" relativeHeight="125829378" behindDoc="0" locked="0" layoutInCell="1" allowOverlap="1">
            <wp:simplePos x="0" y="0"/>
            <wp:positionH relativeFrom="page">
              <wp:posOffset>1783715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720090</wp:posOffset>
                </wp:positionH>
                <wp:positionV relativeFrom="paragraph">
                  <wp:posOffset>622300</wp:posOffset>
                </wp:positionV>
                <wp:extent cx="2581910" cy="216408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164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700000000000003pt;margin-top:49.pt;width:203.30000000000001pt;height:170.40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215900" distB="0" distL="114300" distR="114300" simplePos="0" relativeHeight="125829381" behindDoc="0" locked="0" layoutInCell="1" allowOverlap="1">
            <wp:simplePos x="0" y="0"/>
            <wp:positionH relativeFrom="page">
              <wp:posOffset>716915</wp:posOffset>
            </wp:positionH>
            <wp:positionV relativeFrom="paragraph">
              <wp:posOffset>9640570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780" w:line="480" w:lineRule="auto"/>
        <w:ind w:left="1040" w:right="0" w:firstLine="0"/>
        <w:jc w:val="both"/>
      </w:pPr>
      <w:r>
        <w:rPr>
          <w:rStyle w:val="CharStyle7"/>
        </w:rPr>
        <w:t xml:space="preserve">ФНКЦ РР </w:t>
      </w:r>
      <w:r>
        <w:fldChar w:fldCharType="begin"/>
      </w:r>
      <w:r>
        <w:rPr/>
        <w:instrText> HYPERLINK "mailto:zakupki@fnkcrr.ru" </w:instrText>
      </w:r>
      <w:r>
        <w:fldChar w:fldCharType="separate"/>
      </w:r>
      <w:r>
        <w:rPr>
          <w:rStyle w:val="CharStyle7"/>
          <w:lang w:val="en-US" w:eastAsia="en-US"/>
        </w:rPr>
        <w:t>zakupki@fnkcrr.ru</w:t>
      </w:r>
      <w:r>
        <w:fldChar w:fldCharType="end"/>
      </w:r>
      <w:r>
        <w:rPr>
          <w:rStyle w:val="CharStyle7"/>
          <w:lang w:val="en-US" w:eastAsia="en-US"/>
        </w:rPr>
        <w:t xml:space="preserve"> </w:t>
      </w:r>
      <w:r>
        <w:rPr>
          <w:rStyle w:val="CharStyle7"/>
        </w:rPr>
        <w:t xml:space="preserve">ООО УК «ЭЙКОСЪ» </w:t>
      </w:r>
      <w:r>
        <w:fldChar w:fldCharType="begin"/>
      </w:r>
      <w:r>
        <w:rPr/>
        <w:instrText> HYPERLINK "mailto:ukeikos@ukeikos.ru" </w:instrText>
      </w:r>
      <w:r>
        <w:fldChar w:fldCharType="separate"/>
      </w:r>
      <w:r>
        <w:rPr>
          <w:rStyle w:val="CharStyle7"/>
          <w:lang w:val="en-US" w:eastAsia="en-US"/>
        </w:rPr>
        <w:t>ukeikos@ukeikos.ru</w:t>
      </w:r>
      <w:r>
        <w:fldChar w:fldCharType="end"/>
      </w:r>
      <w:r>
        <w:rPr>
          <w:rStyle w:val="CharStyle7"/>
          <w:lang w:val="en-US" w:eastAsia="en-US"/>
        </w:rPr>
        <w:t xml:space="preserve"> </w:t>
      </w:r>
      <w:r>
        <w:rPr>
          <w:rStyle w:val="CharStyle7"/>
        </w:rPr>
        <w:t xml:space="preserve">ЭТП ТЭК-Торг </w:t>
      </w:r>
      <w:r>
        <w:fldChar w:fldCharType="begin"/>
      </w:r>
      <w:r>
        <w:rPr/>
        <w:instrText> HYPERLINK "mailto:help@tektorg.ru" </w:instrText>
      </w:r>
      <w:r>
        <w:fldChar w:fldCharType="separate"/>
      </w:r>
      <w:r>
        <w:rPr>
          <w:rStyle w:val="CharStyle7"/>
          <w:lang w:val="en-US" w:eastAsia="en-US"/>
        </w:rPr>
        <w:t>help@tektorg.ru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по делу № 077/06/105-14932/2026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7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b/>
          <w:bCs/>
        </w:rPr>
        <w:t>13.10.2026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Комиссия по контролю в сфере закупок товаров, работ, услуг Управления Федеральной антимонопольной службы по г. Москве (далее –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Председательствующего –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7"/>
        </w:rPr>
        <w:t>Главного государственного инспектора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7"/>
        </w:rPr>
        <w:t>Специалиста-эксперта отдела обжалования государственных закупок А.С. Гелмутдиновой,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left"/>
      </w:pPr>
      <w:r>
        <w:rPr>
          <w:rStyle w:val="CharStyle7"/>
        </w:rPr>
        <w:t xml:space="preserve">на основании решения Комиссии </w:t>
      </w:r>
      <w:r>
        <w:rPr>
          <w:rStyle w:val="CharStyle7"/>
          <w:b/>
          <w:bCs/>
        </w:rPr>
        <w:t>от 13.10.2026 по делу № 077/06/105 14932/2026</w:t>
      </w:r>
      <w:r>
        <w:rPr>
          <w:rStyle w:val="CharStyle7"/>
        </w:rPr>
        <w:t>, по итогам рассмотрения жалобы ООО УК «ЭЙКОСЪ» (далее — Заявитель) на действия ФНКЦ РР (далее — Заказчик) при проведении электронного аукциона на право заключения государственного контракта на поставку смеси энтеральной (Лот 3) для пациентов ФНКЦ РР в 2026 году (Закупка №0373100133126000343) (далее – электронный аукцион,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540" w:line="240" w:lineRule="auto"/>
        <w:ind w:left="0" w:right="0" w:firstLine="700"/>
        <w:jc w:val="both"/>
      </w:pPr>
      <w:r>
        <w:rPr>
          <w:rStyle w:val="CharStyle7"/>
        </w:rPr>
        <w:t>Заказчику, комиссии по осуществлению закупок отменить протокол подведения итогов определения поставщика (подрядчика, исполнителя) по закупке.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настоящего предписания по закупке: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13.10.2026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077/06/105-14932/2026 </w:t>
      </w:r>
      <w:r>
        <w:rPr>
          <w:rStyle w:val="CharStyle7"/>
        </w:rPr>
        <w:t>и разместить соответствующее извещение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7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13.10.2026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077/06/105-14932/2026.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Заказчику, комиссии по осуществлению закупок в срок </w:t>
      </w:r>
      <w:r>
        <w:rPr>
          <w:rStyle w:val="CharStyle7"/>
          <w:b/>
          <w:bCs/>
        </w:rPr>
        <w:t xml:space="preserve">до </w:t>
      </w:r>
      <w:r>
        <w:rPr>
          <w:rStyle w:val="CharStyle7"/>
          <w:b/>
          <w:bCs/>
          <w:lang w:val="en-US" w:eastAsia="en-US"/>
        </w:rPr>
        <w:t xml:space="preserve">13.11.2026 </w:t>
      </w:r>
      <w:r>
        <w:rPr>
          <w:rStyle w:val="CharStyle7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по факсимильной связи </w:t>
      </w:r>
      <w:r>
        <w:rPr>
          <w:rStyle w:val="CharStyle7"/>
          <w:lang w:val="en-US" w:eastAsia="en-US"/>
        </w:rPr>
        <w:t xml:space="preserve">(8(495) 607-42-92)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7"/>
          <w:lang w:val="en-US" w:eastAsia="en-US"/>
        </w:rPr>
        <w:t>to77@fas.gov.ru</w:t>
      </w:r>
      <w:r>
        <w:fldChar w:fldCharType="end"/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20"/>
        <w:jc w:val="both"/>
        <w:rPr>
          <w:sz w:val="24"/>
          <w:szCs w:val="24"/>
        </w:rPr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03" w:right="537" w:bottom="742" w:left="11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</w:t>
      </w:r>
      <w:r>
        <w:rPr>
          <w:rStyle w:val="CharStyle7"/>
          <w:sz w:val="24"/>
          <w:szCs w:val="24"/>
          <w:lang w:val="en-US" w:eastAsia="en-US"/>
        </w:rPr>
        <w:t>2026-56206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7"/>
        </w:rPr>
        <w:t xml:space="preserve">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7"/>
          <w:lang w:val="en-US" w:eastAsia="en-US"/>
        </w:rPr>
        <w:t xml:space="preserve">7.1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19.5 </w:t>
      </w:r>
      <w:r>
        <w:rPr>
          <w:rStyle w:val="CharStyle7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Настоящее предписание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13.10.2026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077/06/105-14932/2026 </w:t>
      </w:r>
      <w:r>
        <w:rPr>
          <w:rStyle w:val="CharStyle7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установленным главой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32" w:bottom="150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36600" distB="344170" distL="0" distR="0" simplePos="0" relativeHeight="125829382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736600</wp:posOffset>
                </wp:positionV>
                <wp:extent cx="184404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200000000000003pt;margin-top:58.pt;width:145.20000000000002pt;height:19.699999999999999pt;z-index:-125829371;mso-wrap-distance-left:0;mso-wrap-distance-top:58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09625" distB="0" distL="0" distR="1786255" simplePos="0" relativeHeight="125829384" behindDoc="0" locked="0" layoutInCell="1" allowOverlap="1">
            <wp:simplePos x="0" y="0"/>
            <wp:positionH relativeFrom="page">
              <wp:posOffset>3159125</wp:posOffset>
            </wp:positionH>
            <wp:positionV relativeFrom="paragraph">
              <wp:posOffset>809625</wp:posOffset>
            </wp:positionV>
            <wp:extent cx="353695" cy="52451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3619500</wp:posOffset>
                </wp:positionH>
                <wp:positionV relativeFrom="paragraph">
                  <wp:posOffset>1214755</wp:posOffset>
                </wp:positionV>
                <wp:extent cx="128333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E7E7E7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85.pt;margin-top:95.650000000000006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E7E7E7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3576955</wp:posOffset>
                </wp:positionH>
                <wp:positionV relativeFrom="paragraph">
                  <wp:posOffset>897890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4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4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1.65000000000003pt;margin-top:70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4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4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36600" distB="344170" distL="0" distR="0" simplePos="0" relativeHeight="125829385" behindDoc="0" locked="0" layoutInCell="1" allowOverlap="1">
                <wp:simplePos x="0" y="0"/>
                <wp:positionH relativeFrom="page">
                  <wp:posOffset>6082030</wp:posOffset>
                </wp:positionH>
                <wp:positionV relativeFrom="paragraph">
                  <wp:posOffset>736600</wp:posOffset>
                </wp:positionV>
                <wp:extent cx="1136650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8.90000000000003pt;margin-top:58.pt;width:89.5pt;height:19.699999999999999pt;z-index:-125829368;mso-wrap-distance-left:0;mso-wrap-distance-top:58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Грешнева Дарья Сергеевна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A2A2A"/>
        </w:rPr>
        <w:t xml:space="preserve">№ </w:t>
      </w:r>
      <w:r>
        <w:rPr>
          <w:rStyle w:val="CharStyle18"/>
          <w:lang w:val="en-US" w:eastAsia="en-US"/>
        </w:rPr>
        <w:t>3F9DE428659AE143B5F34A2CE9C4D3FF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18"/>
        </w:rPr>
        <w:t xml:space="preserve">Действителен </w:t>
      </w:r>
      <w:r>
        <w:rPr>
          <w:rStyle w:val="CharStyle18"/>
          <w:color w:val="5B5B5B"/>
        </w:rPr>
        <w:t xml:space="preserve">с </w:t>
      </w:r>
      <w:r>
        <w:rPr>
          <w:rStyle w:val="CharStyle18"/>
        </w:rPr>
        <w:t>15.09.2026 по 09.12.2027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3125470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3619500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E7E7E7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5.pt;margin-top:36.550000000000004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E7E7E7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3576320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4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4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1.60000000000002pt;margin-top:11.6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4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4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Матюшенко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Матюшенко Александр Александрович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A2A2A"/>
        </w:rPr>
        <w:t xml:space="preserve">№ </w:t>
      </w:r>
      <w:r>
        <w:rPr>
          <w:rStyle w:val="CharStyle18"/>
          <w:lang w:val="en-US" w:eastAsia="en-US"/>
        </w:rPr>
        <w:t>00B7A04536BB122B8DA23C6855F6E71917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18"/>
        </w:rPr>
        <w:t>Действителен с 15.09.2026 по 09.12.2027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3159125</wp:posOffset>
            </wp:positionH>
            <wp:positionV relativeFrom="paragraph">
              <wp:posOffset>63500</wp:posOffset>
            </wp:positionV>
            <wp:extent cx="353695" cy="52451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3619500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E7E7E7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5.pt;margin-top:36.899999999999999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E7E7E7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3576955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4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4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81.65000000000003pt;margin-top:11.95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4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4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А.С. Гелмутдинова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ГЕЛМУТДИНОВА АНАСТАСИЯ СЕРГЕЕВНА</w:t>
      </w:r>
      <w:r>
        <w:rPr>
          <w:rStyle w:val="CharStyle18"/>
          <w:color w:val="000000"/>
        </w:rPr>
        <w:t xml:space="preserve"> </w:t>
      </w:r>
      <w:r>
        <w:rPr>
          <w:rStyle w:val="CharStyle18"/>
        </w:rPr>
        <w:t xml:space="preserve">Сертификат </w:t>
      </w:r>
      <w:r>
        <w:rPr>
          <w:rStyle w:val="CharStyle18"/>
          <w:color w:val="2A2A2A"/>
        </w:rPr>
        <w:t xml:space="preserve">№ </w:t>
      </w:r>
      <w:r>
        <w:rPr>
          <w:rStyle w:val="CharStyle18"/>
        </w:rPr>
        <w:t>723501СС21703599976371</w:t>
      </w:r>
      <w:r>
        <w:rPr>
          <w:rStyle w:val="CharStyle18"/>
          <w:lang w:val="en-US" w:eastAsia="en-US"/>
        </w:rPr>
        <w:t>4F5C652689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20" w:line="266" w:lineRule="auto"/>
        <w:ind w:right="0" w:firstLine="0"/>
        <w:jc w:val="left"/>
      </w:pPr>
      <w:r>
        <w:rPr>
          <w:rStyle w:val="CharStyle18"/>
        </w:rPr>
        <w:t>Действителен с 09.02.2026 по 05.05.2027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3"/>
        </w:rPr>
        <w:t>Исп.Гелмутдинова А.С.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10285730</wp:posOffset>
              </wp:positionV>
              <wp:extent cx="722630" cy="7302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9"/>
                              <w:sz w:val="24"/>
                              <w:szCs w:val="24"/>
                            </w:rPr>
                            <w:t>2026-56206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950000000000003pt;margin-top:809.89999999999998pt;width:56.899999999999999pt;height:5.7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9"/>
                        <w:sz w:val="24"/>
                        <w:szCs w:val="24"/>
                      </w:rPr>
                      <w:t>2026-56206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9"/>
                              <w:sz w:val="24"/>
                              <w:szCs w:val="24"/>
                            </w:rPr>
                            <w:t>2026-56206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200000000000003pt;margin-top:794.70000000000005pt;width:57.100000000000001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9"/>
                        <w:sz w:val="24"/>
                        <w:szCs w:val="24"/>
                      </w:rPr>
                      <w:t>2026-56206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471805</wp:posOffset>
              </wp:positionV>
              <wp:extent cx="64135" cy="698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9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05000000000001pt;margin-top:37.149999999999999pt;width:5.0499999999999998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9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473075</wp:posOffset>
              </wp:positionV>
              <wp:extent cx="73025" cy="12192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9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19999999999999pt;margin-top:37.25pt;width:5.75pt;height:9.59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9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Header or footer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character" w:customStyle="1" w:styleId="CharStyle18">
    <w:name w:val="Body text (2)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3">
    <w:name w:val="Body text (4)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2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Header or footer (2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paragraph" w:customStyle="1" w:styleId="Style17">
    <w:name w:val="Body text (2)"/>
    <w:basedOn w:val="Normal"/>
    <w:link w:val="CharStyle18"/>
    <w:pPr>
      <w:widowControl w:val="0"/>
      <w:shd w:val="clear" w:color="auto" w:fill="auto"/>
      <w:ind w:left="39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2">
    <w:name w:val="Body text (4)"/>
    <w:basedOn w:val="Normal"/>
    <w:link w:val="CharStyle23"/>
    <w:pPr>
      <w:widowControl w:val="0"/>
      <w:shd w:val="clear" w:color="auto" w:fill="auto"/>
      <w:spacing w:after="3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