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822325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4.05.2026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20442/26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5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4.05.2026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20442/26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rPr>
          <w:rStyle w:val="CharStyle7"/>
        </w:rPr>
        <w:t>ООО «ИОЗ»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fldChar w:fldCharType="begin"/>
      </w:r>
      <w:r>
        <w:rPr/>
        <w:instrText> HYPERLINK "mailto:8388737@gmail.com" </w:instrText>
      </w:r>
      <w:r>
        <w:fldChar w:fldCharType="separate"/>
      </w:r>
      <w:r>
        <w:rPr>
          <w:rStyle w:val="CharStyle7"/>
          <w:lang w:val="en-US" w:eastAsia="en-US"/>
        </w:rPr>
        <w:t>8388737@gmail.com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rPr>
          <w:rStyle w:val="CharStyle7"/>
        </w:rPr>
        <w:t>ФГБОУ ВО «НИУ «МЭИ»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fldChar w:fldCharType="begin"/>
      </w:r>
      <w:r>
        <w:rPr/>
        <w:instrText> HYPERLINK "mailto:UsatovaTM@mpei.ru" </w:instrText>
      </w:r>
      <w:r>
        <w:fldChar w:fldCharType="separate"/>
      </w:r>
      <w:r>
        <w:rPr>
          <w:rStyle w:val="CharStyle7"/>
          <w:lang w:val="en-US" w:eastAsia="en-US"/>
        </w:rPr>
        <w:t>UsatovaTM@mpei.ru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0" w:line="480" w:lineRule="auto"/>
        <w:ind w:left="1140" w:right="0" w:firstLine="0"/>
        <w:jc w:val="both"/>
      </w:pPr>
      <w:r>
        <w:rPr>
          <w:rStyle w:val="CharStyle7"/>
        </w:rPr>
        <w:t xml:space="preserve">ЭТП ТЭК-Торг </w:t>
      </w:r>
      <w:r>
        <w:fldChar w:fldCharType="begin"/>
      </w:r>
      <w:r>
        <w:rPr/>
        <w:instrText> HYPERLINK "mailto:help@tektorg.ru" </w:instrText>
      </w:r>
      <w:r>
        <w:fldChar w:fldCharType="separate"/>
      </w:r>
      <w:r>
        <w:rPr>
          <w:rStyle w:val="CharStyle7"/>
          <w:lang w:val="en-US" w:eastAsia="en-US"/>
        </w:rPr>
        <w:t>help@tektorg.ru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077/06/105-5870/2026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08.05.2026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drawing>
          <wp:anchor distT="800100" distB="0" distL="114300" distR="114300" simplePos="0" relativeHeight="125829381" behindDoc="0" locked="0" layoutInCell="1" allowOverlap="1">
            <wp:simplePos x="0" y="0"/>
            <wp:positionH relativeFrom="page">
              <wp:posOffset>718820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Управления от </w:t>
      </w:r>
      <w:r>
        <w:rPr>
          <w:rStyle w:val="CharStyle7"/>
          <w:b/>
          <w:bCs/>
          <w:lang w:val="en-US" w:eastAsia="en-US"/>
        </w:rPr>
        <w:t xml:space="preserve">08.05.2026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077/06/105-5870/2026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«ИОЗ»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ФГБОУ ВО «НИУ «МЭИ»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поставку макета массогабаритной модели оружия АК-74М (Закупка </w:t>
      </w:r>
      <w:r>
        <w:rPr>
          <w:rStyle w:val="CharStyle7"/>
          <w:lang w:val="en-US" w:eastAsia="en-US"/>
        </w:rPr>
        <w:t xml:space="preserve">№0373100028126000130)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котировок, закупка),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привести извещение о запросе котировок в соответствие с требованиями Закона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08.05.2026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077/06/105-5870/2026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назначить новую дату окончания срока подачи заявок на участие в закупке,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обеспечить возможность Заказчику, комиссии по осуществлению закупок исполнения пунктов </w:t>
      </w:r>
      <w:r>
        <w:rPr>
          <w:rStyle w:val="CharStyle7"/>
          <w:lang w:val="en-US" w:eastAsia="en-US"/>
        </w:rPr>
        <w:t xml:space="preserve">1, 2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rStyle w:val="CharStyle7"/>
          <w:b/>
          <w:bCs/>
          <w:lang w:val="en-US" w:eastAsia="en-US"/>
        </w:rPr>
        <w:t xml:space="preserve">08.05.2026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077/06/105-5870/2026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34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до </w:t>
      </w:r>
      <w:r>
        <w:rPr>
          <w:rStyle w:val="CharStyle7"/>
          <w:b/>
          <w:bCs/>
          <w:lang w:val="en-US" w:eastAsia="en-US"/>
        </w:rPr>
        <w:t xml:space="preserve">08.06.2026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sz w:val="24"/>
          <w:szCs w:val="24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u w:val="singl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0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Настоящее предписание от </w:t>
      </w:r>
      <w:r>
        <w:rPr>
          <w:rStyle w:val="CharStyle7"/>
          <w:b/>
          <w:bCs/>
          <w:lang w:val="en-US" w:eastAsia="en-US"/>
        </w:rPr>
        <w:t xml:space="preserve">08.05.2026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077/06/105-5870/2026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225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46100" distB="34163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546100</wp:posOffset>
                </wp:positionV>
                <wp:extent cx="184404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43.pt;width:145.20000000000002pt;height:19.900000000000002pt;z-index:-125829371;mso-wrap-distance-left:0;mso-wrap-distance-top:43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19125" distB="0" distL="0" distR="1786255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619125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1024255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80000000000001pt;margin-top:80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707390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65000000000003pt;margin-top:55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341630" distL="0" distR="0" simplePos="0" relativeHeight="125829385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546100</wp:posOffset>
                </wp:positionV>
                <wp:extent cx="11366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75pt;margin-top:43.pt;width:89.5pt;height:19.900000000000002pt;z-index:-125829368;mso-wrap-distance-left:0;mso-wrap-distance-top:43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color w:val="2A2A2A"/>
        </w:rPr>
        <w:t xml:space="preserve">Сертификат № </w:t>
      </w:r>
      <w:r>
        <w:rPr>
          <w:rStyle w:val="CharStyle19"/>
          <w:color w:val="5E5E5E"/>
        </w:rPr>
        <w:t>00831</w:t>
      </w:r>
      <w:r>
        <w:rPr>
          <w:rStyle w:val="CharStyle19"/>
          <w:lang w:val="en-US" w:eastAsia="en-US"/>
        </w:rPr>
        <w:t>B7545C61281C4BAB156778A683BFB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A2A2A"/>
        </w:rPr>
        <w:t xml:space="preserve">17.07.2025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75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40000000000003pt;margin-top:11.7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A2A2A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66" w:lineRule="auto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06.03.2027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3135630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149860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40000000000003pt;margin-top:11.8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ХЛЕБНИКОВА АНАСТАСИЯ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A2A2A"/>
        </w:rPr>
        <w:t xml:space="preserve">№ </w:t>
      </w:r>
      <w:r>
        <w:rPr>
          <w:rStyle w:val="CharStyle19"/>
          <w:lang w:val="en-US" w:eastAsia="en-US"/>
        </w:rPr>
        <w:t>00BDC586F2C22E8641</w:t>
      </w:r>
      <w:r>
        <w:rPr>
          <w:rStyle w:val="CharStyle19"/>
        </w:rPr>
        <w:t>81858031</w:t>
      </w:r>
      <w:r>
        <w:rPr>
          <w:rStyle w:val="CharStyle19"/>
          <w:lang w:val="en-US" w:eastAsia="en-US"/>
        </w:rPr>
        <w:t>D</w:t>
      </w:r>
      <w:r>
        <w:rPr>
          <w:rStyle w:val="CharStyle19"/>
        </w:rPr>
        <w:t>1</w:t>
      </w:r>
      <w:r>
        <w:rPr>
          <w:rStyle w:val="CharStyle19"/>
          <w:color w:val="2A2A2A"/>
        </w:rPr>
        <w:t>6А11</w:t>
      </w:r>
      <w:r>
        <w:rPr>
          <w:rStyle w:val="CharStyle19"/>
        </w:rPr>
        <w:t>13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620" w:line="240" w:lineRule="auto"/>
        <w:ind w:right="0" w:firstLine="0"/>
        <w:jc w:val="left"/>
      </w:pPr>
      <w:r>
        <w:rPr>
          <w:rStyle w:val="CharStyle19"/>
        </w:rPr>
        <w:t>Действителен с 31.1</w:t>
      </w:r>
      <w:r>
        <w:rPr>
          <w:rStyle w:val="CharStyle19"/>
          <w:color w:val="5E5E5E"/>
        </w:rPr>
        <w:t xml:space="preserve">0.2025 по </w:t>
      </w:r>
      <w:r>
        <w:rPr>
          <w:rStyle w:val="CharStyle19"/>
          <w:color w:val="2A2A2A"/>
        </w:rPr>
        <w:t>24.01</w:t>
      </w:r>
      <w:r>
        <w:rPr>
          <w:rStyle w:val="CharStyle19"/>
        </w:rPr>
        <w:t>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Исп.Переверзева Е.С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37" w:right="532" w:bottom="153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2026-23039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2026-23039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2026-23039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804.30000000000007pt;width:57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2026-23039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40.100000000000001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83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