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Интернациональная, 160А, г. Сыктывкар,</w:t>
        <w:br/>
        <w:t>ГСП-2, 167982, телефакс: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9.</w:t>
      </w:r>
      <w:r>
        <w:rPr>
          <w:rStyle w:val="CharStyle11"/>
        </w:rPr>
        <w:t>04,2026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ОД/2899/2</w:t>
      </w:r>
      <w:r>
        <w:rPr>
          <w:rStyle w:val="CharStyle11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0"/>
        <w:jc w:val="left"/>
      </w:pPr>
      <w:r>
        <w:rPr>
          <w:rStyle w:val="CharStyle9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</w:t>
        <w:br/>
        <w:t>АНТИМОНОПОЛЬНОЙ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</w:t>
        <w:br/>
        <w:t>службалбн Коми Республикаын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rStyle w:val="CharStyle9"/>
          <w:b/>
          <w:bCs/>
        </w:rPr>
        <w:t>ВЕСЬКОДЛАНШ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r>
        <w:rPr>
          <w:rStyle w:val="CharStyle3"/>
        </w:rPr>
        <w:t>Интернациональной ул., 160А,</w:t>
        <w:br/>
        <w:t>Сыктывкар, ГСП-2, 167982</w:t>
        <w:br/>
        <w:t>тел./факс: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через единую информационную систему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  <w:color w:val="0D0D0D"/>
        </w:rPr>
        <w:t>Уполномоченный орган</w:t>
      </w:r>
      <w:r>
        <w:rPr>
          <w:rStyle w:val="CharStyle15"/>
          <w:color w:val="0D0D0D"/>
        </w:rPr>
        <w:t>: ГКУ РК</w:t>
        <w:br/>
        <w:t>«Центр обеспечения организации и</w:t>
        <w:br/>
        <w:t>проведения торгов»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462" w:right="819" w:bottom="1313" w:left="1106" w:header="0" w:footer="3" w:gutter="0"/>
          <w:pgNumType w:start="1"/>
          <w:cols w:num="2" w:space="720" w:equalWidth="0">
            <w:col w:w="4258" w:space="922"/>
            <w:col w:w="4795"/>
          </w:cols>
          <w:noEndnote/>
          <w:titlePg/>
          <w:rtlGutter w:val="0"/>
          <w:docGrid w:linePitch="360"/>
        </w:sectPr>
      </w:pPr>
      <w:r>
        <w:rPr>
          <w:rStyle w:val="CharStyle15"/>
          <w:color w:val="0D0D0D"/>
        </w:rPr>
        <w:t xml:space="preserve">(ОГРН: </w:t>
      </w:r>
      <w:r>
        <w:rPr>
          <w:rStyle w:val="CharStyle15"/>
          <w:color w:val="0D0D0D"/>
          <w:lang w:val="en-US" w:eastAsia="en-US"/>
        </w:rPr>
        <w:t xml:space="preserve">1111101004420, </w:t>
      </w:r>
      <w:r>
        <w:rPr>
          <w:rStyle w:val="CharStyle15"/>
          <w:color w:val="0D0D0D"/>
        </w:rPr>
        <w:t xml:space="preserve">ИНН: </w:t>
      </w:r>
      <w:r>
        <w:rPr>
          <w:rStyle w:val="CharStyle15"/>
          <w:color w:val="0D0D0D"/>
          <w:lang w:val="en-US" w:eastAsia="en-US"/>
        </w:rPr>
        <w:t>1101486861)</w:t>
      </w:r>
    </w:p>
    <w:p>
      <w:pPr>
        <w:widowControl w:val="0"/>
        <w:spacing w:line="98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1" w:right="0" w:bottom="22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  <w:color w:val="0D0D0D"/>
        </w:rPr>
        <w:t xml:space="preserve">Заказчик: </w:t>
      </w:r>
      <w:r>
        <w:rPr>
          <w:rStyle w:val="CharStyle15"/>
          <w:color w:val="0D0D0D"/>
        </w:rPr>
        <w:t>Министерство здравоохранения</w:t>
        <w:br/>
        <w:t>Республики Коми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140" w:right="0" w:firstLine="0"/>
        <w:jc w:val="both"/>
      </w:pPr>
      <w:r>
        <w:rPr>
          <w:rStyle w:val="CharStyle15"/>
          <w:color w:val="0D0D0D"/>
        </w:rPr>
        <w:t xml:space="preserve">(ОГРН: </w:t>
      </w:r>
      <w:r>
        <w:rPr>
          <w:rStyle w:val="CharStyle15"/>
          <w:color w:val="0D0D0D"/>
          <w:lang w:val="en-US" w:eastAsia="en-US"/>
        </w:rPr>
        <w:t xml:space="preserve">1061101037370, </w:t>
      </w:r>
      <w:r>
        <w:rPr>
          <w:rStyle w:val="CharStyle15"/>
          <w:color w:val="0D0D0D"/>
        </w:rPr>
        <w:t xml:space="preserve">ИНН: </w:t>
      </w:r>
      <w:r>
        <w:rPr>
          <w:rStyle w:val="CharStyle15"/>
          <w:color w:val="0D0D0D"/>
          <w:lang w:val="en-US" w:eastAsia="en-US"/>
        </w:rPr>
        <w:t>1101486491).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40" w:firstLine="0"/>
        <w:jc w:val="right"/>
      </w:pPr>
      <w:r>
        <w:rPr>
          <w:rStyle w:val="CharStyle15"/>
          <w:b/>
          <w:bCs/>
        </w:rPr>
        <w:t xml:space="preserve">Заявитель: </w:t>
      </w:r>
      <w:r>
        <w:rPr>
          <w:rStyle w:val="CharStyle15"/>
          <w:color w:val="0D0D0D"/>
        </w:rPr>
        <w:t>ООО «Рикавер групп»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140" w:right="0" w:firstLine="0"/>
        <w:jc w:val="left"/>
      </w:pPr>
      <w:r>
        <w:rPr>
          <w:rStyle w:val="CharStyle15"/>
          <w:color w:val="0D0D0D"/>
        </w:rPr>
        <w:t xml:space="preserve">(ОГРН: </w:t>
      </w:r>
      <w:r>
        <w:rPr>
          <w:rStyle w:val="CharStyle15"/>
          <w:color w:val="0D0D0D"/>
          <w:lang w:val="en-US" w:eastAsia="en-US"/>
        </w:rPr>
        <w:t xml:space="preserve">1127746507932, </w:t>
      </w:r>
      <w:r>
        <w:rPr>
          <w:rStyle w:val="CharStyle15"/>
          <w:color w:val="0D0D0D"/>
        </w:rPr>
        <w:t xml:space="preserve">ИНН: </w:t>
      </w:r>
      <w:r>
        <w:rPr>
          <w:rStyle w:val="CharStyle15"/>
          <w:color w:val="0D0D0D"/>
          <w:lang w:val="en-US" w:eastAsia="en-US"/>
        </w:rPr>
        <w:t>7717728043)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580" w:firstLine="0"/>
        <w:jc w:val="right"/>
      </w:pPr>
      <w:r>
        <w:rPr>
          <w:rStyle w:val="CharStyle15"/>
          <w:b/>
          <w:bCs/>
        </w:rPr>
        <w:t>Оператор электронной площадки: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580" w:firstLine="0"/>
        <w:jc w:val="right"/>
      </w:pPr>
      <w:r>
        <w:rPr>
          <w:rStyle w:val="CharStyle15"/>
          <w:color w:val="0D0D0D"/>
        </w:rPr>
        <w:t>ООО «РТС-тендер»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140" w:right="0" w:firstLine="0"/>
        <w:jc w:val="both"/>
      </w:pPr>
      <w:r>
        <w:rPr>
          <w:rStyle w:val="CharStyle15"/>
          <w:color w:val="0D0D0D"/>
        </w:rPr>
        <w:t xml:space="preserve">(ОГРН: </w:t>
      </w:r>
      <w:r>
        <w:rPr>
          <w:rStyle w:val="CharStyle15"/>
          <w:color w:val="0D0D0D"/>
          <w:lang w:val="en-US" w:eastAsia="en-US"/>
        </w:rPr>
        <w:t xml:space="preserve">1027739521666, </w:t>
      </w:r>
      <w:r>
        <w:rPr>
          <w:rStyle w:val="CharStyle15"/>
          <w:color w:val="0D0D0D"/>
        </w:rPr>
        <w:t xml:space="preserve">ИНН: </w:t>
      </w:r>
      <w:r>
        <w:rPr>
          <w:rStyle w:val="CharStyle15"/>
          <w:color w:val="0D0D0D"/>
          <w:lang w:val="en-US" w:eastAsia="en-US"/>
        </w:rPr>
        <w:t>7710357167)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  <w:rPr>
          <w:sz w:val="28"/>
          <w:szCs w:val="28"/>
        </w:rPr>
      </w:pPr>
      <w:r>
        <w:rPr>
          <w:rStyle w:val="CharStyle15"/>
          <w:b/>
          <w:bCs/>
          <w:sz w:val="28"/>
          <w:szCs w:val="28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rStyle w:val="CharStyle15"/>
        </w:rPr>
        <w:t xml:space="preserve">по внеплановой проверке </w:t>
      </w:r>
      <w:r>
        <w:rPr>
          <w:rStyle w:val="CharStyle15"/>
          <w:lang w:val="en-US" w:eastAsia="en-US"/>
        </w:rPr>
        <w:t>№ 011/06/105-429/2026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5268595</wp:posOffset>
                </wp:positionH>
                <wp:positionV relativeFrom="paragraph">
                  <wp:posOffset>12700</wp:posOffset>
                </wp:positionV>
                <wp:extent cx="951230" cy="2286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г. Сыктывкар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4.85000000000002pt;margin-top:1.pt;width:74.900000000000006pt;height:18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г. Сыктывкар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  <w:lang w:val="en-US" w:eastAsia="en-US"/>
        </w:rPr>
        <w:t xml:space="preserve">24 </w:t>
      </w:r>
      <w:r>
        <w:rPr>
          <w:rStyle w:val="CharStyle15"/>
        </w:rPr>
        <w:t xml:space="preserve">апреля </w:t>
      </w:r>
      <w:r>
        <w:rPr>
          <w:rStyle w:val="CharStyle15"/>
          <w:lang w:val="en-US" w:eastAsia="en-US"/>
        </w:rPr>
        <w:t xml:space="preserve">2026 </w:t>
      </w:r>
      <w:r>
        <w:rPr>
          <w:rStyle w:val="CharStyle15"/>
        </w:rPr>
        <w:t>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Республике Коми по проведению внеплановых проверок, </w:t>
      </w:r>
      <w:r>
        <w:rPr>
          <w:rStyle w:val="CharStyle15"/>
          <w:color w:val="0D0D0D"/>
        </w:rPr>
        <w:t xml:space="preserve">созданная Приказом Коми УФАС России от </w:t>
      </w:r>
      <w:r>
        <w:rPr>
          <w:rStyle w:val="CharStyle15"/>
          <w:color w:val="0D0D0D"/>
          <w:lang w:val="en-US" w:eastAsia="en-US"/>
        </w:rPr>
        <w:t xml:space="preserve">03.11.2022 № 158 </w:t>
      </w:r>
      <w:r>
        <w:rPr>
          <w:rStyle w:val="CharStyle15"/>
          <w:color w:val="0D0D0D"/>
        </w:rPr>
        <w:t>в составе: Дейберт О.И.</w:t>
      </w:r>
      <w:r>
        <w:rPr>
          <w:rStyle w:val="CharStyle15"/>
          <w:color w:val="0070C0"/>
        </w:rPr>
        <w:t>-</w:t>
      </w:r>
      <w:r>
        <w:rPr>
          <w:rStyle w:val="CharStyle15"/>
        </w:rPr>
        <w:t>заместителя руководителя управления- начальника отдела контроля закупок</w:t>
      </w:r>
      <w:r>
        <w:rPr>
          <w:rStyle w:val="CharStyle15"/>
          <w:color w:val="0D0D0D"/>
        </w:rPr>
        <w:t>, председателя Комиссии; Скоблик Г.Н.- специалиста- эксперта отдела контроля закупок управления, члена Комиссии; Овериной А.В</w:t>
      </w:r>
      <w:r>
        <w:rPr>
          <w:rStyle w:val="CharStyle15"/>
          <w:color w:val="0070C0"/>
        </w:rPr>
        <w:t xml:space="preserve">.- </w:t>
      </w:r>
      <w:r>
        <w:rPr>
          <w:rStyle w:val="CharStyle15"/>
          <w:color w:val="0D0D0D"/>
        </w:rPr>
        <w:t xml:space="preserve">главного специалиста-эксперта отдела контроля закупок управления, члена Комиссии (далее </w:t>
      </w:r>
      <w:r>
        <w:rPr>
          <w:rStyle w:val="CharStyle15"/>
          <w:color w:val="0D0D0D"/>
          <w:lang w:val="en-US" w:eastAsia="en-US"/>
        </w:rPr>
        <w:t xml:space="preserve">- </w:t>
      </w:r>
      <w:r>
        <w:rPr>
          <w:rStyle w:val="CharStyle15"/>
          <w:color w:val="0D0D0D"/>
        </w:rPr>
        <w:t xml:space="preserve">Комиссия Коми УФАС России) </w:t>
      </w:r>
      <w:r>
        <w:rPr>
          <w:rStyle w:val="CharStyle15"/>
        </w:rPr>
        <w:t xml:space="preserve">на основании своего решения от </w:t>
      </w:r>
      <w:r>
        <w:rPr>
          <w:rStyle w:val="CharStyle15"/>
          <w:lang w:val="en-US" w:eastAsia="en-US"/>
        </w:rPr>
        <w:t xml:space="preserve">24.04.2026 </w:t>
      </w:r>
      <w:r>
        <w:rPr>
          <w:rStyle w:val="CharStyle15"/>
        </w:rPr>
        <w:t xml:space="preserve">о нарушении заказчиком, </w:t>
      </w:r>
      <w:r>
        <w:rPr>
          <w:rStyle w:val="CharStyle15"/>
          <w:color w:val="0D0D0D"/>
        </w:rPr>
        <w:t xml:space="preserve">Министерством здравоохранения Республики Коми (ОГРН: </w:t>
      </w:r>
      <w:r>
        <w:rPr>
          <w:rStyle w:val="CharStyle15"/>
          <w:color w:val="0D0D0D"/>
          <w:lang w:val="en-US" w:eastAsia="en-US"/>
        </w:rPr>
        <w:t xml:space="preserve">1061101037370 </w:t>
      </w:r>
      <w:r>
        <w:rPr>
          <w:rStyle w:val="CharStyle15"/>
          <w:color w:val="0D0D0D"/>
        </w:rPr>
        <w:t xml:space="preserve">ИНН: </w:t>
      </w:r>
      <w:r>
        <w:rPr>
          <w:rStyle w:val="CharStyle15"/>
          <w:color w:val="0D0D0D"/>
          <w:lang w:val="en-US" w:eastAsia="en-US"/>
        </w:rPr>
        <w:t xml:space="preserve">1101486491)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8, </w:t>
      </w:r>
      <w:r>
        <w:rPr>
          <w:rStyle w:val="CharStyle15"/>
          <w:color w:val="0000FF"/>
        </w:rPr>
        <w:t xml:space="preserve">п. </w:t>
      </w:r>
      <w:r>
        <w:rPr>
          <w:rStyle w:val="CharStyle15"/>
          <w:color w:val="0000FF"/>
          <w:lang w:val="en-US" w:eastAsia="en-US"/>
        </w:rPr>
        <w:t xml:space="preserve">1 </w:t>
      </w:r>
      <w:r>
        <w:rPr>
          <w:rStyle w:val="CharStyle15"/>
          <w:color w:val="0000FF"/>
        </w:rPr>
        <w:t xml:space="preserve">ч. </w:t>
      </w:r>
      <w:r>
        <w:rPr>
          <w:rStyle w:val="CharStyle15"/>
          <w:color w:val="0000FF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 при проведении закупки с извещением о</w:t>
      </w:r>
      <w:r>
        <w:rPr>
          <w:rStyle w:val="CharStyle15"/>
          <w:color w:val="0D0D0D"/>
        </w:rPr>
        <w:t xml:space="preserve">т </w:t>
      </w:r>
      <w:r>
        <w:rPr>
          <w:rStyle w:val="CharStyle15"/>
          <w:color w:val="0D0D0D"/>
          <w:lang w:val="en-US" w:eastAsia="en-US"/>
        </w:rPr>
        <w:t>13.04.2026 № 0307200030626000750.</w:t>
      </w:r>
    </w:p>
    <w:p>
      <w:pPr>
        <w:widowControl w:val="0"/>
        <w:spacing w:after="87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266700</wp:posOffset>
            </wp:positionV>
            <wp:extent cx="1511935" cy="2927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Заказчику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  <w:color w:val="0D0D0D"/>
        </w:rPr>
        <w:t xml:space="preserve">Министерству здравоохранения Республики Коми (ОГРН: </w:t>
      </w:r>
      <w:r>
        <w:rPr>
          <w:rStyle w:val="CharStyle15"/>
          <w:color w:val="0D0D0D"/>
          <w:lang w:val="en-US" w:eastAsia="en-US"/>
        </w:rPr>
        <w:t xml:space="preserve">1061101037370, </w:t>
      </w:r>
      <w:r>
        <w:rPr>
          <w:rStyle w:val="CharStyle15"/>
          <w:color w:val="0D0D0D"/>
        </w:rPr>
        <w:t xml:space="preserve">ИНН: </w:t>
      </w:r>
      <w:r>
        <w:rPr>
          <w:rStyle w:val="CharStyle15"/>
          <w:color w:val="0D0D0D"/>
          <w:lang w:val="en-US" w:eastAsia="en-US"/>
        </w:rPr>
        <w:t xml:space="preserve">1101486491) </w:t>
      </w:r>
      <w:r>
        <w:rPr>
          <w:rStyle w:val="CharStyle15"/>
        </w:rPr>
        <w:t xml:space="preserve">в течение </w:t>
      </w:r>
      <w:r>
        <w:rPr>
          <w:rStyle w:val="CharStyle15"/>
          <w:b/>
          <w:bCs/>
        </w:rPr>
        <w:t xml:space="preserve">трех рабочих дней </w:t>
      </w:r>
      <w:r>
        <w:rPr>
          <w:rStyle w:val="CharStyle15"/>
        </w:rPr>
        <w:t xml:space="preserve">с даты размещения в единой информационной системе в сфере закупок настоящего предписания устранить допущенные нарушения </w:t>
      </w:r>
      <w:r>
        <w:rPr>
          <w:rStyle w:val="CharStyle15"/>
          <w:color w:val="0D0D0D"/>
        </w:rPr>
        <w:t xml:space="preserve">требований статьи </w:t>
      </w:r>
      <w:r>
        <w:rPr>
          <w:rStyle w:val="CharStyle15"/>
          <w:color w:val="0D0D0D"/>
          <w:lang w:val="en-US" w:eastAsia="en-US"/>
        </w:rPr>
        <w:t xml:space="preserve">8,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путем аннулирования электронного </w:t>
      </w:r>
      <w:r>
        <w:rPr>
          <w:rStyle w:val="CharStyle15"/>
          <w:color w:val="0D0D0D"/>
        </w:rPr>
        <w:t xml:space="preserve">запроса котировок в электронной форме с извещением от </w:t>
      </w:r>
      <w:r>
        <w:rPr>
          <w:rStyle w:val="CharStyle15"/>
          <w:color w:val="0D0D0D"/>
          <w:lang w:val="en-US" w:eastAsia="en-US"/>
        </w:rPr>
        <w:t>13.04.2026 № 0307200030626000750.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after="520" w:line="240" w:lineRule="auto"/>
        <w:ind w:left="0" w:right="0" w:firstLine="720"/>
        <w:jc w:val="both"/>
      </w:pPr>
      <w:r>
        <w:rPr>
          <w:rStyle w:val="CharStyle15"/>
        </w:rPr>
        <w:t xml:space="preserve">Заказчику- </w:t>
      </w:r>
      <w:r>
        <w:rPr>
          <w:rStyle w:val="CharStyle15"/>
          <w:color w:val="0D0D0D"/>
        </w:rPr>
        <w:t xml:space="preserve">Министерству здравоохранения Республики Коми (ОГРН: </w:t>
      </w:r>
      <w:r>
        <w:rPr>
          <w:rStyle w:val="CharStyle15"/>
          <w:color w:val="0D0D0D"/>
          <w:lang w:val="en-US" w:eastAsia="en-US"/>
        </w:rPr>
        <w:t xml:space="preserve">1061101037370, </w:t>
      </w:r>
      <w:r>
        <w:rPr>
          <w:rStyle w:val="CharStyle15"/>
          <w:color w:val="0D0D0D"/>
        </w:rPr>
        <w:t xml:space="preserve">ИНН: </w:t>
      </w:r>
      <w:r>
        <w:rPr>
          <w:rStyle w:val="CharStyle15"/>
          <w:color w:val="0D0D0D"/>
          <w:lang w:val="en-US" w:eastAsia="en-US"/>
        </w:rPr>
        <w:t xml:space="preserve">1101486491) </w:t>
      </w:r>
      <w:r>
        <w:rPr>
          <w:rStyle w:val="CharStyle15"/>
          <w:b/>
          <w:bCs/>
        </w:rPr>
        <w:t xml:space="preserve">в </w:t>
      </w:r>
      <w:r>
        <w:rPr>
          <w:rStyle w:val="CharStyle15"/>
          <w:b/>
          <w:bCs/>
          <w:lang w:val="en-US" w:eastAsia="en-US"/>
        </w:rPr>
        <w:t xml:space="preserve">2 - </w:t>
      </w:r>
      <w:r>
        <w:rPr>
          <w:rStyle w:val="CharStyle15"/>
          <w:b/>
          <w:bCs/>
        </w:rPr>
        <w:t xml:space="preserve">дневный срок </w:t>
      </w:r>
      <w:r>
        <w:rPr>
          <w:rStyle w:val="CharStyle15"/>
        </w:rPr>
        <w:t>с даты исполнения предписания представить в Коми УФАС России документы и письменную информацию подтверждающие исполнение настоящего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 xml:space="preserve">Примечание: </w:t>
      </w: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19.5 </w:t>
      </w:r>
      <w:r>
        <w:rPr>
          <w:rStyle w:val="CharStyle15"/>
        </w:rPr>
        <w:t xml:space="preserve">Кодекса Российской Федерации об административных правонарушениях невыполнение должностным лицом заказчика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</w:t>
      </w:r>
      <w:r>
        <w:rPr>
          <w:rStyle w:val="CharStyle15"/>
          <w:lang w:val="en-US" w:eastAsia="en-US"/>
        </w:rPr>
        <w:t xml:space="preserve">7.1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7.2 </w:t>
      </w:r>
      <w:r>
        <w:rPr>
          <w:rStyle w:val="CharStyle15"/>
        </w:rPr>
        <w:t xml:space="preserve">настоящей статьи,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пятисот тысяч рублей.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1" w:right="537" w:bottom="2292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40995" distL="0" distR="0" simplePos="0" relativeHeight="125829381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114300</wp:posOffset>
                </wp:positionV>
                <wp:extent cx="1825625" cy="24701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9.pt;width:143.75pt;height:19.449999999999999pt;z-index:-125829372;mso-wrap-distance-left:0;mso-wrap-distance-top:9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1610" distB="0" distL="0" distR="1786255" simplePos="0" relativeHeight="125829383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181610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586740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5000000000002pt;margin-top:46.2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269875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21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6070" distB="167640" distL="0" distR="0" simplePos="0" relativeHeight="125829384" behindDoc="0" locked="0" layoutInCell="1" allowOverlap="1">
                <wp:simplePos x="0" y="0"/>
                <wp:positionH relativeFrom="page">
                  <wp:posOffset>5513070</wp:posOffset>
                </wp:positionH>
                <wp:positionV relativeFrom="paragraph">
                  <wp:posOffset>306070</wp:posOffset>
                </wp:positionV>
                <wp:extent cx="972185" cy="22860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О.И. Дейберт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34.10000000000002pt;margin-top:24.100000000000001pt;width:76.549999999999997pt;height:18.pt;z-index:-125829369;mso-wrap-distance-left:0;mso-wrap-distance-top:24.100000000000001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О.И. Дейберт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Дейберт Ольга Ивановна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720D2E1</w:t>
      </w:r>
      <w:r>
        <w:rPr>
          <w:rStyle w:val="CharStyle28"/>
        </w:rPr>
        <w:t>1</w:t>
      </w:r>
      <w:r>
        <w:rPr>
          <w:rStyle w:val="CharStyle28"/>
          <w:lang w:val="en-US" w:eastAsia="en-US"/>
        </w:rPr>
        <w:t xml:space="preserve">0D863D </w:t>
      </w:r>
      <w:r>
        <w:rPr>
          <w:rStyle w:val="CharStyle28"/>
        </w:rPr>
        <w:t xml:space="preserve">А326В8 </w:t>
      </w:r>
      <w:r>
        <w:rPr>
          <w:rStyle w:val="CharStyle28"/>
          <w:lang w:val="en-US" w:eastAsia="en-US"/>
        </w:rPr>
        <w:t>D32</w:t>
      </w:r>
      <w:r>
        <w:rPr>
          <w:rStyle w:val="CharStyle28"/>
          <w:color w:val="292929"/>
        </w:rPr>
        <w:t>1</w:t>
      </w:r>
      <w:r>
        <w:rPr>
          <w:rStyle w:val="CharStyle28"/>
          <w:lang w:val="en-US" w:eastAsia="en-US"/>
        </w:rPr>
        <w:t>F4498F6E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E5E5E"/>
        </w:rPr>
        <w:t xml:space="preserve">26.12.2025 по </w:t>
      </w:r>
      <w:r>
        <w:rPr>
          <w:rStyle w:val="CharStyle28"/>
        </w:rPr>
        <w:t>21.03.2027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right="541" w:bottom="249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83540" distL="0" distR="0" simplePos="0" relativeHeight="125829386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304800</wp:posOffset>
                </wp:positionV>
                <wp:extent cx="1325880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pt;margin-top:24.pt;width:104.40000000000001pt;height:17.300000000000001pt;z-index:-125829367;mso-wrap-distance-left:0;mso-wrap-distance-top:24.pt;mso-wrap-distance-right:0;mso-wrap-distance-bottom:30.1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8935" distB="0" distL="0" distR="1786255" simplePos="0" relativeHeight="125829388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368935</wp:posOffset>
            </wp:positionV>
            <wp:extent cx="359410" cy="54229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774065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5000000000002pt;margin-top:60.9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457200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30000000000001pt;margin-top:36.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152400" distL="0" distR="0" simplePos="0" relativeHeight="125829389" behindDoc="0" locked="0" layoutInCell="1" allowOverlap="1">
                <wp:simplePos x="0" y="0"/>
                <wp:positionH relativeFrom="page">
                  <wp:posOffset>5525135</wp:posOffset>
                </wp:positionH>
                <wp:positionV relativeFrom="paragraph">
                  <wp:posOffset>527050</wp:posOffset>
                </wp:positionV>
                <wp:extent cx="948055" cy="22860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80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Г.Н. Скоблик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35.05000000000001pt;margin-top:41.5pt;width:74.650000000000006pt;height:18.pt;z-index:-125829364;mso-wrap-distance-left:0;mso-wrap-distance-top:41.5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Г.Н. Скоблик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Скоблик Галина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4D0DB523A8C860DA532B8B0E5608ECA3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right="0" w:firstLine="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546100</wp:posOffset>
            </wp:positionV>
            <wp:extent cx="359410" cy="5181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948690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5.45000000000002pt;margin-top:74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631190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2.30000000000001pt;margin-top:49.700000000000003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8"/>
        </w:rPr>
        <w:t xml:space="preserve">Действителен с </w:t>
      </w:r>
      <w:r>
        <w:rPr>
          <w:rStyle w:val="CharStyle28"/>
          <w:color w:val="5E5E5E"/>
        </w:rPr>
        <w:t xml:space="preserve">26.12.2025 по </w:t>
      </w:r>
      <w:r>
        <w:rPr>
          <w:rStyle w:val="CharStyle28"/>
        </w:rPr>
        <w:t>21.03.2027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940"/>
        <w:jc w:val="left"/>
      </w:pPr>
      <w:r>
        <w:rPr>
          <w:rStyle w:val="CharStyle15"/>
        </w:rPr>
        <w:t>А.В. Оверина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Оверина Анна Владимировна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349ACC69A793B575EA958DD2877CBF88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>Действителен с 26.12.2025 по 21.03.2027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41" w:bottom="111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10013315</wp:posOffset>
              </wp:positionV>
              <wp:extent cx="648017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017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2026-3074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050000000000004pt;margin-top:788.45000000000005pt;width:510.25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2026-3074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214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en-US" w:eastAsia="en-US"/>
                            </w:rPr>
                            <w:t>2026-3074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3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en-US" w:eastAsia="en-US"/>
                      </w:rPr>
                      <w:t>2026-3074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