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CharStyle10"/>
        </w:rPr>
        <w:t>05.05.2026</w:t>
      </w:r>
      <w:r>
        <w:fldChar w:fldCharType="end"/>
      </w:r>
      <w:r>
        <w:rPr>
          <w:rStyle w:val="CharStyle10"/>
        </w:rPr>
        <w:tab/>
        <w:t>№ 18968/26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20" w:line="211" w:lineRule="auto"/>
        <w:ind w:left="0" w:right="0" w:firstLine="0"/>
        <w:jc w:val="left"/>
      </w:pPr>
      <w:r>
        <w:rPr>
          <w:rStyle w:val="CharStyle12"/>
        </w:rPr>
        <w:t xml:space="preserve">ГБУЗ «ГП </w:t>
      </w:r>
      <w:r>
        <w:rPr>
          <w:rStyle w:val="CharStyle12"/>
          <w:lang w:val="en-US" w:eastAsia="en-US"/>
        </w:rPr>
        <w:t xml:space="preserve">№ 22 </w:t>
      </w:r>
      <w:r>
        <w:rPr>
          <w:rStyle w:val="CharStyle12"/>
        </w:rPr>
        <w:t xml:space="preserve">ДЗМ» </w:t>
      </w:r>
      <w:r>
        <w:fldChar w:fldCharType="begin"/>
      </w:r>
      <w:r>
        <w:rPr/>
        <w:instrText> HYPERLINK "mailto:tessi.05@mail.ru" </w:instrText>
      </w:r>
      <w:r>
        <w:fldChar w:fldCharType="separate"/>
      </w:r>
      <w:r>
        <w:rPr>
          <w:rStyle w:val="CharStyle12"/>
          <w:lang w:val="en-US" w:eastAsia="en-US"/>
        </w:rPr>
        <w:t>tessi.05@mail.ru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20" w:line="211" w:lineRule="auto"/>
        <w:ind w:left="0" w:right="0" w:firstLine="0"/>
        <w:jc w:val="left"/>
      </w:pPr>
      <w:r>
        <w:rPr>
          <w:rStyle w:val="CharStyle12"/>
        </w:rPr>
        <w:t xml:space="preserve">ООО «СИ-УС ИНСТРУМЕНТС» </w:t>
      </w:r>
      <w:r>
        <w:fldChar w:fldCharType="begin"/>
      </w:r>
      <w:r>
        <w:rPr/>
        <w:instrText> HYPERLINK "mailto:nurik.xarkimov@mail.ru" </w:instrText>
      </w:r>
      <w:r>
        <w:fldChar w:fldCharType="separate"/>
      </w:r>
      <w:r>
        <w:rPr>
          <w:rStyle w:val="CharStyle12"/>
          <w:lang w:val="en-US" w:eastAsia="en-US"/>
        </w:rPr>
        <w:t>nurik.xarkimov@mail.ru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even" r:id="rId9"/>
          <w:footerReference w:type="even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294" w:right="1468" w:bottom="708" w:left="1265" w:header="0" w:footer="3" w:gutter="0"/>
          <w:pgNumType w:start="1"/>
          <w:cols w:num="2" w:space="1114"/>
          <w:noEndnote/>
          <w:titlePg/>
          <w:rtlGutter w:val="0"/>
          <w:docGrid w:linePitch="360"/>
        </w:sectPr>
      </w:pPr>
      <w:r>
        <w:rPr>
          <w:rStyle w:val="CharStyle12"/>
        </w:rPr>
        <w:t xml:space="preserve">АО«ЕЭТП»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2"/>
          <w:lang w:val="en-US" w:eastAsia="en-US"/>
        </w:rPr>
        <w:t>ko@roseltorg.ru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3" w:after="8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6" w:right="0" w:bottom="61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ПРЕДПИСАНИЕ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077/06/105-5386/2026 </w:t>
      </w:r>
      <w:r>
        <w:rPr>
          <w:rStyle w:val="CharStyle12"/>
          <w:b/>
          <w:bCs/>
        </w:rPr>
        <w:t>об устранении нарушений</w:t>
        <w:br/>
        <w:t>законодательства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5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  <w:b/>
          <w:bCs/>
          <w:lang w:val="en-US" w:eastAsia="en-US"/>
        </w:rPr>
        <w:t>29.04.2026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Председательствующего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заместителя начальника отдела обжалования государственных закупок Д.С. Грешневой,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Главного специалиста-эксперта отдела обжалования государственных закупок М.О. Мацневой,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Специалиста-эксперта отдела обжалования государственных закупок А.С. Хлебниковой,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на основании решения Комиссии от </w:t>
      </w:r>
      <w:r>
        <w:rPr>
          <w:rStyle w:val="CharStyle12"/>
          <w:b/>
          <w:bCs/>
          <w:lang w:val="en-US" w:eastAsia="en-US"/>
        </w:rPr>
        <w:t xml:space="preserve">29.04.2026 </w:t>
      </w:r>
      <w:r>
        <w:rPr>
          <w:rStyle w:val="CharStyle12"/>
        </w:rPr>
        <w:t xml:space="preserve">по делу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  <w:b/>
          <w:bCs/>
          <w:lang w:val="en-US" w:eastAsia="en-US"/>
        </w:rPr>
        <w:t>077/06/105-5386/2026</w:t>
      </w:r>
      <w:r>
        <w:rPr>
          <w:rStyle w:val="CharStyle12"/>
          <w:lang w:val="en-US" w:eastAsia="en-US"/>
        </w:rPr>
        <w:t xml:space="preserve">, </w:t>
      </w:r>
      <w:r>
        <w:rPr>
          <w:rStyle w:val="CharStyle12"/>
        </w:rPr>
        <w:t xml:space="preserve">по итогам рассмотрения жалобы ООО «СИ-УС ИНСТРУМЕНТС»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ГБУЗ «ГП </w:t>
      </w:r>
      <w:r>
        <w:rPr>
          <w:rStyle w:val="CharStyle12"/>
          <w:lang w:val="en-US" w:eastAsia="en-US"/>
        </w:rPr>
        <w:t xml:space="preserve">№ 22 </w:t>
      </w:r>
      <w:r>
        <w:rPr>
          <w:rStyle w:val="CharStyle12"/>
        </w:rPr>
        <w:t xml:space="preserve">ДЗМ»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Заказчик) при проведении электронного аукциона на право заключения государственного контракта на поставку расходного материала медицинского назначения (мешки для утилизации) для нужд ГБУЗ «ГП </w:t>
      </w:r>
      <w:r>
        <w:rPr>
          <w:rStyle w:val="CharStyle12"/>
          <w:lang w:val="en-US" w:eastAsia="en-US"/>
        </w:rPr>
        <w:t xml:space="preserve">№ 22 </w:t>
      </w:r>
      <w:r>
        <w:rPr>
          <w:rStyle w:val="CharStyle12"/>
        </w:rPr>
        <w:t xml:space="preserve">ДЗМ» (Закупка </w:t>
      </w:r>
      <w:r>
        <w:rPr>
          <w:rStyle w:val="CharStyle12"/>
          <w:lang w:val="en-US" w:eastAsia="en-US"/>
        </w:rPr>
        <w:t xml:space="preserve">№ 0373200575326000043)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аукцион)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</w:t>
      </w:r>
      <w:r>
        <w:rPr>
          <w:rStyle w:val="CharStyle12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системе),</w:t>
      </w:r>
    </w:p>
    <w:p>
      <w:pPr>
        <w:widowControl w:val="0"/>
        <w:spacing w:line="1" w:lineRule="exact"/>
      </w:pPr>
      <w:r>
        <w:drawing>
          <wp:anchor distT="9144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914400</wp:posOffset>
            </wp:positionV>
            <wp:extent cx="1511935" cy="292735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ПРЕДПИСЫВАЕТ: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Заказчику, комиссии по осуществлению закупки отменить протокол подведения итогов определения поставщика (подрядчика, исполнителя) по закупке.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Оператору электронной площадки не позднее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рабочего дня со дня исполнения пункта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настоящего предписания по закупке: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отменить протокол подачи ценовых предложений;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вернуть участникам закупки ранее поданные заявки на участие в Аукционе;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90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Заказчику по закупке: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6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привести извещение об осуществлении закупки в соответствие с требованиями Закона о контрактной системе и с учетом решения от </w:t>
      </w:r>
      <w:r>
        <w:rPr>
          <w:rStyle w:val="CharStyle12"/>
          <w:b/>
          <w:bCs/>
          <w:lang w:val="en-US" w:eastAsia="en-US"/>
        </w:rPr>
        <w:t xml:space="preserve">29.04.2026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077/06/105-5386/2026 </w:t>
      </w:r>
      <w:r>
        <w:rPr>
          <w:rStyle w:val="CharStyle12"/>
        </w:rPr>
        <w:t>и разместить соответствующее извещение об осуществлении закупки в единой информационной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6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Оператору электронной площадки не позднее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рабочего дня со дня исполнения пункта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>настоящего предписания: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2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 закупок в соответствии с требованиями законодательства о контрактной системе и с учетом решения от </w:t>
      </w:r>
      <w:r>
        <w:rPr>
          <w:rStyle w:val="CharStyle12"/>
          <w:b/>
          <w:bCs/>
          <w:lang w:val="en-US" w:eastAsia="en-US"/>
        </w:rPr>
        <w:t xml:space="preserve">29.04.2026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>№ 077/06/105-5386/2026.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1" w:val="left"/>
        </w:tabs>
        <w:bidi w:val="0"/>
        <w:spacing w:before="0" w:after="0" w:line="295" w:lineRule="auto"/>
        <w:ind w:left="0" w:right="0" w:firstLine="740"/>
        <w:jc w:val="both"/>
        <w:rPr>
          <w:sz w:val="24"/>
          <w:szCs w:val="24"/>
        </w:rPr>
      </w:pPr>
      <w:r>
        <w:rPr>
          <w:rStyle w:val="CharStyle12"/>
        </w:rPr>
        <w:t xml:space="preserve">Заказчику, комиссии по осуществлению закупок в срок до </w:t>
      </w:r>
      <w:r>
        <w:rPr>
          <w:rStyle w:val="CharStyle12"/>
          <w:b/>
          <w:bCs/>
          <w:lang w:val="en-US" w:eastAsia="en-US"/>
        </w:rPr>
        <w:t xml:space="preserve">05.06.2026 </w:t>
      </w:r>
      <w:r>
        <w:rPr>
          <w:rStyle w:val="CharStyle12"/>
        </w:rPr>
        <w:t xml:space="preserve">представить в Московское УФАС России подтверждение исполнения настоящего </w:t>
      </w:r>
      <w:r>
        <w:rPr>
          <w:rStyle w:val="CharStyle12"/>
          <w:sz w:val="24"/>
          <w:szCs w:val="24"/>
          <w:lang w:val="en-US" w:eastAsia="en-US"/>
        </w:rPr>
        <w:t>2026-22030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12"/>
        </w:rPr>
        <w:t xml:space="preserve">предписания в письменном виде </w:t>
      </w:r>
      <w:r>
        <w:rPr>
          <w:rStyle w:val="CharStyle12"/>
          <w:b/>
          <w:bCs/>
        </w:rPr>
        <w:t xml:space="preserve">или </w:t>
      </w:r>
      <w:r>
        <w:rPr>
          <w:rStyle w:val="CharStyle12"/>
        </w:rPr>
        <w:t xml:space="preserve">по факсимильной связи </w:t>
      </w:r>
      <w:r>
        <w:rPr>
          <w:rStyle w:val="CharStyle12"/>
          <w:lang w:val="en-US" w:eastAsia="en-US"/>
        </w:rPr>
        <w:t xml:space="preserve">(8(495) 607-42-92) </w:t>
      </w:r>
      <w:r>
        <w:rPr>
          <w:rStyle w:val="CharStyle12"/>
          <w:b/>
          <w:bCs/>
        </w:rPr>
        <w:t xml:space="preserve">или </w:t>
      </w:r>
      <w:r>
        <w:rPr>
          <w:rStyle w:val="CharStyle12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12"/>
          <w:color w:val="000080"/>
          <w:u w:val="single"/>
          <w:lang w:val="en-US" w:eastAsia="en-US"/>
        </w:rPr>
        <w:t>to77@fas.gov.ru</w:t>
      </w:r>
      <w:r>
        <w:fldChar w:fldCharType="end"/>
      </w:r>
      <w:r>
        <w:rPr>
          <w:rStyle w:val="CharStyle12"/>
          <w:color w:val="000080"/>
          <w:u w:val="single"/>
          <w:lang w:val="en-US" w:eastAsia="en-US"/>
        </w:rPr>
        <w:t>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12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</w:t>
      </w:r>
      <w:r>
        <w:rPr>
          <w:rStyle w:val="CharStyle12"/>
          <w:lang w:val="en-US" w:eastAsia="en-US"/>
        </w:rPr>
        <w:t xml:space="preserve">7.1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19.5 </w:t>
      </w:r>
      <w:r>
        <w:rPr>
          <w:rStyle w:val="CharStyle12"/>
        </w:rPr>
        <w:t xml:space="preserve">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Настоящее предписание от </w:t>
      </w:r>
      <w:r>
        <w:rPr>
          <w:rStyle w:val="CharStyle12"/>
          <w:b/>
          <w:bCs/>
          <w:lang w:val="en-US" w:eastAsia="en-US"/>
        </w:rPr>
        <w:t xml:space="preserve">29.04.2026 </w:t>
      </w:r>
      <w:r>
        <w:rPr>
          <w:rStyle w:val="CharStyle12"/>
        </w:rPr>
        <w:t xml:space="preserve">по делу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  <w:b/>
          <w:bCs/>
          <w:lang w:val="en-US" w:eastAsia="en-US"/>
        </w:rPr>
        <w:t xml:space="preserve">077/06/105-5386/2026 </w:t>
      </w:r>
      <w:r>
        <w:rPr>
          <w:rStyle w:val="CharStyle12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установленным главой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6" w:right="539" w:bottom="616" w:left="110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44170" distL="0" distR="0" simplePos="0" relativeHeight="125829379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330200</wp:posOffset>
                </wp:positionV>
                <wp:extent cx="1844040" cy="25019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58.050000000000004pt;margin-top:26.pt;width:145.20000000000002pt;height:19.699999999999999pt;z-index:-125829374;mso-wrap-distance-left:0;mso-wrap-distance-top:26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0050" distB="0" distL="0" distR="1786255" simplePos="0" relativeHeight="125829381" behindDoc="0" locked="0" layoutInCell="1" allowOverlap="1">
            <wp:simplePos x="0" y="0"/>
            <wp:positionH relativeFrom="page">
              <wp:posOffset>3160395</wp:posOffset>
            </wp:positionH>
            <wp:positionV relativeFrom="paragraph">
              <wp:posOffset>400050</wp:posOffset>
            </wp:positionV>
            <wp:extent cx="359410" cy="524510"/>
            <wp:wrapTopAndBottom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3623945</wp:posOffset>
                </wp:positionH>
                <wp:positionV relativeFrom="paragraph">
                  <wp:posOffset>808355</wp:posOffset>
                </wp:positionV>
                <wp:extent cx="1280160" cy="10033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85.35000000000002pt;margin-top:63.649999999999999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3580765</wp:posOffset>
                </wp:positionH>
                <wp:positionV relativeFrom="paragraph">
                  <wp:posOffset>491490</wp:posOffset>
                </wp:positionV>
                <wp:extent cx="1722120" cy="259080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81.94999999999999pt;margin-top:38.70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44170" distL="0" distR="0" simplePos="0" relativeHeight="125829382" behindDoc="0" locked="0" layoutInCell="1" allowOverlap="1">
                <wp:simplePos x="0" y="0"/>
                <wp:positionH relativeFrom="page">
                  <wp:posOffset>6080125</wp:posOffset>
                </wp:positionH>
                <wp:positionV relativeFrom="paragraph">
                  <wp:posOffset>330200</wp:posOffset>
                </wp:positionV>
                <wp:extent cx="1121410" cy="25019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14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478.75pt;margin-top:26.pt;width:88.299999999999997pt;height:19.699999999999999pt;z-index:-125829371;mso-wrap-distance-left:0;mso-wrap-distance-top:26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Грешнева Дарья Сергеевна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  <w:color w:val="292929"/>
        </w:rPr>
        <w:t xml:space="preserve">Сертификат № </w:t>
      </w:r>
      <w:r>
        <w:rPr>
          <w:rStyle w:val="CharStyle20"/>
          <w:color w:val="595959"/>
        </w:rPr>
        <w:t>00831</w:t>
      </w:r>
      <w:r>
        <w:rPr>
          <w:rStyle w:val="CharStyle20"/>
          <w:lang w:val="en-US" w:eastAsia="en-US"/>
        </w:rPr>
        <w:t>B7545C61281C4BAB156778A683BFB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0"/>
        </w:rPr>
        <w:t xml:space="preserve">Действителен с </w:t>
      </w:r>
      <w:r>
        <w:rPr>
          <w:rStyle w:val="CharStyle20"/>
          <w:color w:val="292929"/>
        </w:rPr>
        <w:t xml:space="preserve">17.07.2025 </w:t>
      </w:r>
      <w:r>
        <w:rPr>
          <w:rStyle w:val="CharStyle20"/>
          <w:color w:val="595959"/>
        </w:rPr>
        <w:t xml:space="preserve">по </w:t>
      </w:r>
      <w:r>
        <w:rPr>
          <w:rStyle w:val="CharStyle20"/>
        </w:rPr>
        <w:t>10.10.2026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58" w:right="536" w:bottom="2531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203835" distL="0" distR="0" simplePos="0" relativeHeight="125829384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114300</wp:posOffset>
                </wp:positionV>
                <wp:extent cx="1344295" cy="250190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57.850000000000001pt;margin-top:9.pt;width:105.85000000000001pt;height:19.699999999999999pt;z-index:-125829369;mso-wrap-distance-left:0;mso-wrap-distance-top:9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2565" distB="0" distL="0" distR="1804670" simplePos="0" relativeHeight="125829386" behindDoc="0" locked="0" layoutInCell="1" allowOverlap="1">
            <wp:simplePos x="0" y="0"/>
            <wp:positionH relativeFrom="page">
              <wp:posOffset>3185160</wp:posOffset>
            </wp:positionH>
            <wp:positionV relativeFrom="paragraph">
              <wp:posOffset>202565</wp:posOffset>
            </wp:positionV>
            <wp:extent cx="316865" cy="365760"/>
            <wp:wrapTopAndBottom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3581400</wp:posOffset>
                </wp:positionH>
                <wp:positionV relativeFrom="paragraph">
                  <wp:posOffset>272415</wp:posOffset>
                </wp:positionV>
                <wp:extent cx="1722120" cy="25908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82.pt;margin-top:21.449999999999999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203835" distL="0" distR="0" simplePos="0" relativeHeight="125829387" behindDoc="0" locked="0" layoutInCell="1" allowOverlap="1">
                <wp:simplePos x="0" y="0"/>
                <wp:positionH relativeFrom="page">
                  <wp:posOffset>6096000</wp:posOffset>
                </wp:positionH>
                <wp:positionV relativeFrom="paragraph">
                  <wp:posOffset>114300</wp:posOffset>
                </wp:positionV>
                <wp:extent cx="1118870" cy="250190"/>
                <wp:wrapTopAndBottom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88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М.О. Мацнева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480.pt;margin-top:9.pt;width:88.100000000000009pt;height:19.699999999999999pt;z-index:-125829366;mso-wrap-distance-left:0;mso-wrap-distance-top:9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М.О. Мацнева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5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Мацнева Мария Олеговна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00FDA1C988AAB27A9A34756B8D5F1D853</w:t>
      </w:r>
      <w:r>
        <w:rPr>
          <w:rStyle w:val="CharStyle20"/>
          <w:lang w:val="en-US" w:eastAsia="en-US"/>
        </w:rPr>
        <w:t>A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rStyle w:val="CharStyle20"/>
        </w:rPr>
        <w:t xml:space="preserve">Действителен с 22.07.2025 </w:t>
      </w:r>
      <w:r>
        <w:rPr>
          <w:rStyle w:val="CharStyle20"/>
          <w:color w:val="595959"/>
        </w:rPr>
        <w:t xml:space="preserve">по </w:t>
      </w:r>
      <w:r>
        <w:rPr>
          <w:rStyle w:val="CharStyle20"/>
        </w:rPr>
        <w:t>15.10.2026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780"/>
        <w:jc w:val="left"/>
      </w:pPr>
      <w:r>
        <w:drawing>
          <wp:anchor distT="0" distB="0" distL="114300" distR="1900555" simplePos="0" relativeHeight="125829389" behindDoc="0" locked="0" layoutInCell="1" allowOverlap="1">
            <wp:simplePos x="0" y="0"/>
            <wp:positionH relativeFrom="page">
              <wp:posOffset>3160395</wp:posOffset>
            </wp:positionH>
            <wp:positionV relativeFrom="paragraph">
              <wp:posOffset>63500</wp:posOffset>
            </wp:positionV>
            <wp:extent cx="359410" cy="542290"/>
            <wp:wrapSquare wrapText="right"/>
            <wp:docPr id="30" name="Shape 3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box 31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9410" cy="5422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3623945</wp:posOffset>
                </wp:positionH>
                <wp:positionV relativeFrom="paragraph">
                  <wp:posOffset>468630</wp:posOffset>
                </wp:positionV>
                <wp:extent cx="1280160" cy="103505"/>
                <wp:wrapNone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285.35000000000002pt;margin-top:36.899999999999999pt;width:100.8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3580765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281.94999999999999pt;margin-top:11.950000000000001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А.С. Хлебникова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ХЛЕБНИКОВА АНАСТАСИЯ СЕРГЕЕВНА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00BDC586F2C22E8641</w:t>
      </w:r>
      <w:r>
        <w:rPr>
          <w:rStyle w:val="CharStyle20"/>
        </w:rPr>
        <w:t>81858031</w:t>
      </w:r>
      <w:r>
        <w:rPr>
          <w:rStyle w:val="CharStyle20"/>
          <w:lang w:val="en-US" w:eastAsia="en-US"/>
        </w:rPr>
        <w:t>D</w:t>
      </w:r>
      <w:r>
        <w:rPr>
          <w:rStyle w:val="CharStyle20"/>
        </w:rPr>
        <w:t>1</w:t>
      </w:r>
      <w:r>
        <w:rPr>
          <w:rStyle w:val="CharStyle20"/>
          <w:color w:val="292929"/>
        </w:rPr>
        <w:t>6А1</w:t>
      </w:r>
      <w:r>
        <w:rPr>
          <w:rStyle w:val="CharStyle20"/>
        </w:rPr>
        <w:t>11</w:t>
      </w:r>
      <w:r>
        <w:rPr>
          <w:rStyle w:val="CharStyle20"/>
          <w:color w:val="595959"/>
        </w:rPr>
        <w:t>3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1180" w:line="240" w:lineRule="auto"/>
        <w:ind w:right="0" w:firstLine="0"/>
        <w:jc w:val="left"/>
      </w:pPr>
      <w:r>
        <w:rPr>
          <w:rStyle w:val="CharStyle20"/>
        </w:rPr>
        <w:t xml:space="preserve">Действителен с </w:t>
      </w:r>
      <w:r>
        <w:rPr>
          <w:rStyle w:val="CharStyle20"/>
          <w:color w:val="595959"/>
        </w:rPr>
        <w:t>31.10.2025 по 24.01</w:t>
      </w:r>
      <w:r>
        <w:rPr>
          <w:rStyle w:val="CharStyle20"/>
        </w:rPr>
        <w:t>.2027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7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6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10093960</wp:posOffset>
              </wp:positionV>
              <wp:extent cx="722630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2026-22030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100000000000001pt;margin-top:794.80000000000007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2026-22030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10247630</wp:posOffset>
              </wp:positionV>
              <wp:extent cx="734695" cy="7302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2026-22030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7.pt;margin-top:806.89999999999998pt;width:57.850000000000001pt;height:5.75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2026-22030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3922395</wp:posOffset>
              </wp:positionH>
              <wp:positionV relativeFrom="page">
                <wp:posOffset>510540</wp:posOffset>
              </wp:positionV>
              <wp:extent cx="64135" cy="698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8.85000000000002pt;margin-top:40.200000000000003pt;width:5.0499999999999998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238760</wp:posOffset>
              </wp:positionV>
              <wp:extent cx="76200" cy="6985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309.pt;margin-top:18.800000000000001pt;width:6.pt;height:5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Picture caption_"/>
    <w:basedOn w:val="DefaultParagraphFont"/>
    <w:link w:val="Style1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0">
    <w:name w:val="Body text (2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5">
    <w:name w:val="Body text (5)_"/>
    <w:basedOn w:val="DefaultParagraphFont"/>
    <w:link w:val="Style2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7">
    <w:name w:val="Body text (4)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Picture caption"/>
    <w:basedOn w:val="Normal"/>
    <w:link w:val="CharStyle1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9">
    <w:name w:val="Body text (2)"/>
    <w:basedOn w:val="Normal"/>
    <w:link w:val="CharStyle20"/>
    <w:pPr>
      <w:widowControl w:val="0"/>
      <w:shd w:val="clear" w:color="auto" w:fill="auto"/>
      <w:ind w:left="39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4">
    <w:name w:val="Body text (5)"/>
    <w:basedOn w:val="Normal"/>
    <w:link w:val="CharStyle25"/>
    <w:pPr>
      <w:widowControl w:val="0"/>
      <w:shd w:val="clear" w:color="auto" w:fill="auto"/>
      <w:spacing w:after="100"/>
      <w:ind w:left="460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6">
    <w:name w:val="Body text (4)"/>
    <w:basedOn w:val="Normal"/>
    <w:link w:val="CharStyle27"/>
    <w:pPr>
      <w:widowControl w:val="0"/>
      <w:shd w:val="clear" w:color="auto" w:fill="auto"/>
      <w:spacing w:after="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png"/><Relationship Id="rId14" Type="http://schemas.openxmlformats.org/officeDocument/2006/relationships/image" Target="media/image2.pn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/Relationships>
</file>