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 xml:space="preserve">ФГБНУ «РНЦХ им. акад. Б.В Петровского» </w:t>
      </w:r>
      <w:r>
        <w:fldChar w:fldCharType="begin"/>
      </w:r>
      <w:r>
        <w:rPr/>
        <w:instrText> HYPERLINK "mailto:lyapin.aa@med.ru" </w:instrText>
      </w:r>
      <w:r>
        <w:fldChar w:fldCharType="separate"/>
      </w:r>
      <w:r>
        <w:rPr>
          <w:rStyle w:val="CharStyle10"/>
          <w:lang w:val="en-US" w:eastAsia="en-US"/>
        </w:rPr>
        <w:t>lyapin.aa@med.ru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 xml:space="preserve">ООО «УМК» </w:t>
      </w:r>
      <w:r>
        <w:fldChar w:fldCharType="begin"/>
      </w:r>
      <w:r>
        <w:rPr/>
        <w:instrText> HYPERLINK "mailto:ymkayral@list.ru" </w:instrText>
      </w:r>
      <w:r>
        <w:fldChar w:fldCharType="separate"/>
      </w:r>
      <w:r>
        <w:rPr>
          <w:rStyle w:val="CharStyle10"/>
          <w:lang w:val="en-US" w:eastAsia="en-US"/>
        </w:rPr>
        <w:t>ymkayral@list.ru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799" w:bottom="708" w:left="1135" w:header="0" w:footer="3" w:gutter="0"/>
          <w:pgNumType w:start="1"/>
          <w:cols w:num="2" w:space="720" w:equalWidth="0">
            <w:col w:w="4066" w:space="1205"/>
            <w:col w:w="3696"/>
          </w:cols>
          <w:noEndnote/>
          <w:titlePg/>
          <w:rtlGutter w:val="0"/>
          <w:docGrid w:linePitch="360"/>
        </w:sectPr>
      </w:pPr>
      <w:r>
        <w:rPr>
          <w:rStyle w:val="CharStyle10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0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650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335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12700</wp:posOffset>
            </wp:positionV>
            <wp:extent cx="219710" cy="21336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3122295</wp:posOffset>
            </wp:positionH>
            <wp:positionV relativeFrom="paragraph">
              <wp:posOffset>12700</wp:posOffset>
            </wp:positionV>
            <wp:extent cx="219710" cy="21336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2" w:bottom="650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 077/06/105-5371/2026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b/>
          <w:bCs/>
        </w:rPr>
        <w:t>29.04.2026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Председательствующего – 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0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0"/>
        </w:rPr>
        <w:t>Специалиста-эксперта отдела обжалования государственных закупок А.С. Гелмутдиновой,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 xml:space="preserve">на основании решения Комиссии </w:t>
      </w:r>
      <w:r>
        <w:rPr>
          <w:rStyle w:val="CharStyle10"/>
          <w:b/>
          <w:bCs/>
        </w:rPr>
        <w:t>от 29.04.2026 по делу № 077/06/106 9794/2025</w:t>
      </w:r>
      <w:r>
        <w:rPr>
          <w:rStyle w:val="CharStyle10"/>
        </w:rPr>
        <w:t>, по итогам рассмотрения жалобы ООО «УМК» (далее — Заявитель) на действия ФГБНУ «РНЦХ им. акад. Б.В. Петровского» (далее — Заказчик) при проведении электронного аукциона на право заключения государственного контракта на поставку медицинских расходных материалов для нужд ФГБНУ «РНЦХ им. акад. Б.В. Петровского» (Закупка №0373100072126000679) (далее –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>Оператору электронной площадки не позднее 1 рабочего дня со дня</w:t>
      </w:r>
    </w:p>
    <w:p>
      <w:pPr>
        <w:widowControl w:val="0"/>
        <w:spacing w:line="1" w:lineRule="exact"/>
      </w:pPr>
      <w:r>
        <w:drawing>
          <wp:anchor distT="381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38100</wp:posOffset>
            </wp:positionV>
            <wp:extent cx="1511935" cy="29273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 по закупке: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29.04.2026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 077/06/106-9794/2025 </w:t>
      </w:r>
      <w:r>
        <w:rPr>
          <w:rStyle w:val="CharStyle10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29.04.2026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 077/06/106-9794/2025.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 в срок </w:t>
      </w:r>
      <w:r>
        <w:rPr>
          <w:rStyle w:val="CharStyle10"/>
          <w:b/>
          <w:bCs/>
        </w:rPr>
        <w:t xml:space="preserve">до </w:t>
      </w:r>
      <w:r>
        <w:rPr>
          <w:rStyle w:val="CharStyle10"/>
          <w:b/>
          <w:bCs/>
          <w:lang w:val="en-US" w:eastAsia="en-US"/>
        </w:rPr>
        <w:t xml:space="preserve">13.04.2026 </w:t>
      </w:r>
      <w:r>
        <w:rPr>
          <w:rStyle w:val="CharStyle1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0"/>
          <w:b/>
          <w:bCs/>
        </w:rPr>
        <w:t xml:space="preserve">или </w:t>
      </w:r>
      <w:r>
        <w:rPr>
          <w:rStyle w:val="CharStyle10"/>
        </w:rPr>
        <w:t xml:space="preserve">по факсимильной связи </w:t>
      </w:r>
      <w:r>
        <w:rPr>
          <w:rStyle w:val="CharStyle10"/>
          <w:lang w:val="en-US" w:eastAsia="en-US"/>
        </w:rPr>
        <w:t xml:space="preserve">(8(495) 607-42-92) </w:t>
      </w:r>
      <w:r>
        <w:rPr>
          <w:rStyle w:val="CharStyle10"/>
          <w:b/>
          <w:bCs/>
        </w:rPr>
        <w:t xml:space="preserve">или </w:t>
      </w:r>
      <w:r>
        <w:rPr>
          <w:rStyle w:val="CharStyle10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0"/>
          <w:lang w:val="en-US" w:eastAsia="en-US"/>
        </w:rPr>
        <w:t>to77@fas.gov.ru</w:t>
      </w:r>
      <w:r>
        <w:fldChar w:fldCharType="end"/>
      </w:r>
      <w:r>
        <w:rPr>
          <w:rStyle w:val="CharStyle10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0"/>
        </w:rPr>
        <w:t xml:space="preserve">за исключением органа, указанного в ч. </w:t>
      </w:r>
      <w:r>
        <w:rPr>
          <w:rStyle w:val="CharStyle10"/>
          <w:lang w:val="en-US" w:eastAsia="en-US"/>
        </w:rPr>
        <w:t xml:space="preserve">7.1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19.5 </w:t>
      </w:r>
      <w:r>
        <w:rPr>
          <w:rStyle w:val="CharStyle10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Настоящее предписание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29.04.2026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 077/06/106-9794/2025 </w:t>
      </w:r>
      <w:r>
        <w:rPr>
          <w:rStyle w:val="CharStyle10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установленным главой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0" w:right="533" w:bottom="848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0995" distL="0" distR="0" simplePos="0" relativeHeight="125829379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8.100000000000001pt;margin-top:26.pt;width:145.20000000000002pt;height:19.699999999999999pt;z-index:-125829374;mso-wrap-distance-left:0;mso-wrap-distance-top:26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6255" simplePos="0" relativeHeight="125829381" behindDoc="0" locked="0" layoutInCell="1" allowOverlap="1">
            <wp:simplePos x="0" y="0"/>
            <wp:positionH relativeFrom="page">
              <wp:posOffset>3032760</wp:posOffset>
            </wp:positionH>
            <wp:positionV relativeFrom="paragraph">
              <wp:posOffset>400050</wp:posOffset>
            </wp:positionV>
            <wp:extent cx="353695" cy="524510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3493135</wp:posOffset>
                </wp:positionH>
                <wp:positionV relativeFrom="paragraph">
                  <wp:posOffset>805180</wp:posOffset>
                </wp:positionV>
                <wp:extent cx="1283335" cy="10033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2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5.05000000000001pt;margin-top:63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2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3450590</wp:posOffset>
                </wp:positionH>
                <wp:positionV relativeFrom="paragraph">
                  <wp:posOffset>488315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2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2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1.69999999999999pt;margin-top:38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2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2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0995" distL="0" distR="0" simplePos="0" relativeHeight="125829382" behindDoc="0" locked="0" layoutInCell="1" allowOverlap="1">
                <wp:simplePos x="0" y="0"/>
                <wp:positionH relativeFrom="page">
                  <wp:posOffset>5907405</wp:posOffset>
                </wp:positionH>
                <wp:positionV relativeFrom="paragraph">
                  <wp:posOffset>330200</wp:posOffset>
                </wp:positionV>
                <wp:extent cx="1307465" cy="2501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65.15000000000003pt;margin-top:26.pt;width:102.95pt;height:19.699999999999999pt;z-index:-125829371;mso-wrap-distance-left:0;mso-wrap-distance-top:26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Кутейников Антон Андреевич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A2A2A"/>
        </w:rPr>
        <w:t xml:space="preserve">№ </w:t>
      </w:r>
      <w:r>
        <w:rPr>
          <w:rStyle w:val="CharStyle17"/>
          <w:lang w:val="en-US" w:eastAsia="en-US"/>
        </w:rPr>
        <w:t>67950889C45403E5BD9EBC88A8D80C0D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7"/>
        </w:rPr>
        <w:t>Действителен с 19.05.2025 по 12.08.2026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3033395</wp:posOffset>
            </wp:positionH>
            <wp:positionV relativeFrom="paragraph">
              <wp:posOffset>63500</wp:posOffset>
            </wp:positionV>
            <wp:extent cx="353695" cy="52451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3493770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2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5.10000000000002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2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3451225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2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2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1.75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2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2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М.В. Сорбучева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СОРБУЧЕВА МАРИЯ ВАСИЛЬЕВНА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A2A2A"/>
        </w:rPr>
        <w:t xml:space="preserve">№ </w:t>
      </w:r>
      <w:r>
        <w:rPr>
          <w:rStyle w:val="CharStyle17"/>
          <w:lang w:val="en-US" w:eastAsia="en-US"/>
        </w:rPr>
        <w:t>6EBF6CE6C27B6345D47DBCD40C7FA5FD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7"/>
        </w:rPr>
        <w:t>Действителен с 19.09.2025 по 13.12.2026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3033395</wp:posOffset>
            </wp:positionH>
            <wp:positionV relativeFrom="paragraph">
              <wp:posOffset>63500</wp:posOffset>
            </wp:positionV>
            <wp:extent cx="353695" cy="396240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3451225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2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2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1.75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2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2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А.С. Гелмутдинова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21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ГЕЛМУТДИНОВА АНАСТАСИЯ СЕРГЕЕВНА</w:t>
      </w:r>
      <w:r>
        <w:rPr>
          <w:rStyle w:val="CharStyle17"/>
          <w:color w:val="000000"/>
        </w:rPr>
        <w:t xml:space="preserve"> </w:t>
      </w:r>
      <w:r>
        <w:rPr>
          <w:rStyle w:val="CharStyle17"/>
        </w:rPr>
        <w:t xml:space="preserve">Сертификат </w:t>
      </w:r>
      <w:r>
        <w:rPr>
          <w:rStyle w:val="CharStyle17"/>
          <w:color w:val="2A2A2A"/>
        </w:rPr>
        <w:t xml:space="preserve">№ </w:t>
      </w:r>
      <w:r>
        <w:rPr>
          <w:rStyle w:val="CharStyle17"/>
        </w:rPr>
        <w:t>723501СС21703599976371</w:t>
      </w:r>
      <w:r>
        <w:rPr>
          <w:rStyle w:val="CharStyle17"/>
          <w:lang w:val="en-US" w:eastAsia="en-US"/>
        </w:rPr>
        <w:t>4F5C652689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540" w:line="266" w:lineRule="auto"/>
        <w:ind w:right="0" w:firstLine="0"/>
        <w:jc w:val="left"/>
      </w:pPr>
      <w:r>
        <w:rPr>
          <w:rStyle w:val="CharStyle17"/>
        </w:rPr>
        <w:t>Действителен с 09.02.2026 по 05.05.2027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3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10011410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2026-22062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99999999999999pt;margin-top:788.30000000000007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2026-22062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8345" cy="12509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2026-22062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35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2026-22062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421005</wp:posOffset>
              </wp:positionV>
              <wp:extent cx="67310" cy="8509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40000000000003pt;margin-top:33.149999999999999pt;width:5.2999999999999998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1">
    <w:name w:val="Body text (5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23">
    <w:name w:val="Body text (4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ind w:left="37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0">
    <w:name w:val="Body text (5)"/>
    <w:basedOn w:val="Normal"/>
    <w:link w:val="CharStyle21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png"/><Relationship Id="rId16" Type="http://schemas.openxmlformats.org/officeDocument/2006/relationships/image" Target="media/image4.pn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Relationship Id="rId21" Type="http://schemas.openxmlformats.org/officeDocument/2006/relationships/image" Target="media/image7.jpeg"/><Relationship Id="rId22" Type="http://schemas.openxmlformats.org/officeDocument/2006/relationships/image" Target="media/image7.jpeg" TargetMode="External"/></Relationships>
</file>