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антимонопольной службы</w:t>
        <w:br/>
        <w:t>по Липецкой области</w:t>
      </w:r>
    </w:p>
    <w:p>
      <w:pPr>
        <w:pStyle w:val="Style5"/>
        <w:keepNext w:val="0"/>
        <w:keepLines w:val="0"/>
        <w:widowControl w:val="0"/>
        <w:shd w:val="clear" w:color="auto" w:fill="auto"/>
        <w:bidi w:val="0"/>
        <w:spacing w:before="0" w:after="0" w:line="269" w:lineRule="auto"/>
        <w:ind w:left="0" w:right="0" w:firstLine="0"/>
        <w:jc w:val="center"/>
      </w:pPr>
      <w:r>
        <w:rPr>
          <w:rStyle w:val="CharStyle6"/>
        </w:rPr>
        <w:t>пл. Плеханова, 1, г. Липецк, 398050</w:t>
        <w:br/>
        <w:t>тел./факс (4742)27-14-82</w:t>
      </w:r>
    </w:p>
    <w:p>
      <w:pPr>
        <w:pStyle w:val="Style5"/>
        <w:keepNext w:val="0"/>
        <w:keepLines w:val="0"/>
        <w:widowControl w:val="0"/>
        <w:shd w:val="clear" w:color="auto" w:fill="auto"/>
        <w:bidi w:val="0"/>
        <w:spacing w:before="0" w:after="0" w:line="269" w:lineRule="auto"/>
        <w:ind w:left="0" w:right="0" w:firstLine="0"/>
        <w:jc w:val="center"/>
      </w:pPr>
      <w:r>
        <w:rPr>
          <w:rStyle w:val="CharStyle6"/>
          <w:lang w:val="en-US" w:eastAsia="en-US"/>
        </w:rPr>
        <w:t xml:space="preserve">e-mail: </w:t>
      </w:r>
      <w:r>
        <w:fldChar w:fldCharType="begin"/>
      </w:r>
      <w:r>
        <w:rPr/>
        <w:instrText> HYPERLINK "mailto:to48@fas.gov.ru" </w:instrText>
      </w:r>
      <w:r>
        <w:fldChar w:fldCharType="separate"/>
      </w:r>
      <w:r>
        <w:rPr>
          <w:rStyle w:val="CharStyle6"/>
          <w:lang w:val="en-US" w:eastAsia="en-US"/>
        </w:rPr>
        <w:t>to48@fas.gov.ru</w:t>
      </w:r>
      <w:r>
        <w:fldChar w:fldCharType="end"/>
      </w:r>
      <w:r>
        <w:rPr>
          <w:rStyle w:val="CharStyle6"/>
          <w:lang w:val="en-US" w:eastAsia="en-US"/>
        </w:rPr>
        <w:t xml:space="preserve"> </w:t>
      </w:r>
      <w:r>
        <w:fldChar w:fldCharType="begin"/>
      </w:r>
      <w:r>
        <w:rPr/>
        <w:instrText> HYPERLINK "http://lipetsk.fas.gov.ru" </w:instrText>
      </w:r>
      <w:r>
        <w:fldChar w:fldCharType="separate"/>
      </w:r>
      <w:r>
        <w:rPr>
          <w:rStyle w:val="CharStyle6"/>
          <w:lang w:val="en-US" w:eastAsia="en-US"/>
        </w:rPr>
        <w:t>http://lipetsk.fas.gov.ru</w:t>
      </w:r>
      <w:r>
        <w:fldChar w:fldCharType="end"/>
      </w:r>
    </w:p>
    <w:p>
      <w:pPr>
        <w:pStyle w:val="Style10"/>
        <w:keepNext/>
        <w:keepLines/>
        <w:widowControl w:val="0"/>
        <w:shd w:val="clear" w:color="auto" w:fill="auto"/>
        <w:tabs>
          <w:tab w:pos="1843" w:val="left"/>
        </w:tabs>
        <w:bidi w:val="0"/>
        <w:spacing w:before="0" w:after="0" w:line="240" w:lineRule="auto"/>
        <w:ind w:left="0" w:right="0" w:firstLine="0"/>
        <w:jc w:val="center"/>
      </w:pPr>
      <w:bookmarkStart w:id="0" w:name="bookmark0"/>
      <w:r>
        <w:rPr>
          <w:rStyle w:val="CharStyle11"/>
        </w:rPr>
        <w:t>0</w:t>
      </w:r>
      <w:r>
        <w:fldChar w:fldCharType="begin"/>
      </w:r>
      <w:r>
        <w:rPr/>
        <w:instrText> HYPERLINK "file://f207ca94-a13c-4ba0-b72d-f018c9eed8f1/" </w:instrText>
      </w:r>
      <w:r>
        <w:fldChar w:fldCharType="separate"/>
      </w:r>
      <w:r>
        <w:rPr>
          <w:rStyle w:val="CharStyle11"/>
        </w:rPr>
        <w:t>8.05.2026</w:t>
      </w:r>
      <w:r>
        <w:rPr>
          <w:rStyle w:val="CharStyle11"/>
          <w:u w:val="none"/>
        </w:rPr>
        <w:tab/>
      </w:r>
      <w:r>
        <w:fldChar w:fldCharType="end"/>
      </w:r>
      <w:r>
        <w:rPr>
          <w:rStyle w:val="CharStyle11"/>
          <w:u w:val="none"/>
        </w:rPr>
        <w:t xml:space="preserve">№ </w:t>
      </w:r>
      <w:r>
        <w:rPr>
          <w:rStyle w:val="CharStyle11"/>
        </w:rPr>
        <w:t>ТР/3044/26</w:t>
      </w:r>
      <w:bookmarkEnd w:id="0"/>
    </w:p>
    <w:p>
      <w:pPr>
        <w:pStyle w:val="Style13"/>
        <w:keepNext w:val="0"/>
        <w:keepLines w:val="0"/>
        <w:widowControl w:val="0"/>
        <w:shd w:val="clear" w:color="auto" w:fill="auto"/>
        <w:bidi w:val="0"/>
        <w:spacing w:before="0" w:after="280" w:line="240" w:lineRule="auto"/>
        <w:ind w:left="0" w:right="0" w:firstLine="0"/>
        <w:jc w:val="left"/>
      </w:pPr>
      <w:r>
        <w:rPr>
          <w:rStyle w:val="CharStyle14"/>
        </w:rPr>
        <w:t xml:space="preserve">Индивидуальный предприниматель Кравченко Алексей Викторович </w:t>
      </w:r>
      <w:r>
        <w:fldChar w:fldCharType="begin"/>
      </w:r>
      <w:r>
        <w:rPr/>
        <w:instrText> HYPERLINK "mailto:info@gosfarm.ru" </w:instrText>
      </w:r>
      <w:r>
        <w:fldChar w:fldCharType="separate"/>
      </w:r>
      <w:r>
        <w:rPr>
          <w:rStyle w:val="CharStyle14"/>
          <w:lang w:val="en-US" w:eastAsia="en-US"/>
        </w:rPr>
        <w:t>info@gosfarm.ru</w:t>
      </w:r>
      <w:r>
        <w:fldChar w:fldCharType="end"/>
      </w:r>
    </w:p>
    <w:p>
      <w:pPr>
        <w:pStyle w:val="Style13"/>
        <w:keepNext w:val="0"/>
        <w:keepLines w:val="0"/>
        <w:widowControl w:val="0"/>
        <w:shd w:val="clear" w:color="auto" w:fill="auto"/>
        <w:bidi w:val="0"/>
        <w:spacing w:before="0" w:after="0" w:line="240" w:lineRule="auto"/>
        <w:ind w:left="0" w:right="0" w:firstLine="0"/>
        <w:jc w:val="left"/>
      </w:pPr>
      <w:r>
        <w:rPr>
          <w:rStyle w:val="CharStyle14"/>
        </w:rPr>
        <w:t>Государственное учреждение здравоохранения "Елецкая городская клиническая больница им. Н. А. Семашко"</w:t>
      </w:r>
    </w:p>
    <w:p>
      <w:pPr>
        <w:pStyle w:val="Style13"/>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79" w:right="1031" w:bottom="1313" w:left="1135" w:header="0" w:footer="3" w:gutter="0"/>
          <w:pgNumType w:start="1"/>
          <w:cols w:num="2" w:space="806"/>
          <w:noEndnote/>
          <w:titlePg/>
          <w:rtlGutter w:val="0"/>
          <w:docGrid w:linePitch="360"/>
        </w:sectPr>
      </w:pPr>
      <w:r>
        <w:fldChar w:fldCharType="begin"/>
      </w:r>
      <w:r>
        <w:rPr/>
        <w:instrText> HYPERLINK "mailto:kristina.vdovina.2004@mail.ru" </w:instrText>
      </w:r>
      <w:r>
        <w:fldChar w:fldCharType="separate"/>
      </w:r>
      <w:r>
        <w:rPr>
          <w:rStyle w:val="CharStyle14"/>
          <w:lang w:val="en-US" w:eastAsia="en-US"/>
        </w:rPr>
        <w:t>kristina.vdovina.2004@mail.ru</w:t>
      </w:r>
      <w:r>
        <w:fldChar w:fldCharType="end"/>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225" w:left="0" w:header="0" w:footer="3" w:gutter="0"/>
          <w:cols w:space="720"/>
          <w:noEndnote/>
          <w:rtlGutter w:val="0"/>
          <w:docGrid w:linePitch="360"/>
        </w:sectPr>
      </w:pPr>
    </w:p>
    <w:p>
      <w:pPr>
        <w:pStyle w:val="Style15"/>
        <w:keepNext w:val="0"/>
        <w:keepLines w:val="0"/>
        <w:framePr w:w="4152" w:h="206" w:wrap="none" w:vAnchor="text" w:hAnchor="page" w:x="1136" w:y="21"/>
        <w:widowControl w:val="0"/>
        <w:shd w:val="clear" w:color="auto" w:fill="auto"/>
        <w:bidi w:val="0"/>
        <w:spacing w:before="0" w:after="0" w:line="264" w:lineRule="auto"/>
        <w:ind w:left="0" w:right="0" w:firstLine="0"/>
        <w:jc w:val="left"/>
        <w:rPr>
          <w:sz w:val="18"/>
          <w:szCs w:val="18"/>
        </w:rPr>
      </w:pPr>
      <w:r>
        <w:rPr>
          <w:rStyle w:val="CharStyle16"/>
          <w:rFonts w:ascii="Times New Roman" w:eastAsia="Times New Roman" w:hAnsi="Times New Roman" w:cs="Times New Roman"/>
          <w:color w:val="476197"/>
          <w:sz w:val="18"/>
          <w:szCs w:val="18"/>
        </w:rPr>
        <w:t xml:space="preserve">На №  от</w:t>
      </w:r>
    </w:p>
    <w:p>
      <w:pPr>
        <w:widowControl w:val="0"/>
        <w:spacing w:line="360" w:lineRule="exact"/>
      </w:pPr>
      <w:r>
        <w:drawing>
          <wp:anchor distT="435610" distB="0" distL="6350" distR="33655" simplePos="0" relativeHeight="62914692" behindDoc="1" locked="0" layoutInCell="1" allowOverlap="1">
            <wp:simplePos x="0" y="0"/>
            <wp:positionH relativeFrom="page">
              <wp:posOffset>727075</wp:posOffset>
            </wp:positionH>
            <wp:positionV relativeFrom="paragraph">
              <wp:posOffset>448310</wp:posOffset>
            </wp:positionV>
            <wp:extent cx="2597150" cy="182880"/>
            <wp:wrapNone/>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9"/>
                    <a:stretch/>
                  </pic:blipFill>
                  <pic:spPr>
                    <a:xfrm>
                      <a:ext cx="2597150" cy="182880"/>
                    </a:xfrm>
                    <a:prstGeom prst="rect"/>
                  </pic:spPr>
                </pic:pic>
              </a:graphicData>
            </a:graphic>
          </wp:anchor>
        </w:drawing>
      </w:r>
    </w:p>
    <w:p>
      <w:pPr>
        <w:widowControl w:val="0"/>
        <w:spacing w:after="609" w:line="1" w:lineRule="exact"/>
      </w:pPr>
    </w:p>
    <w:p>
      <w:pPr>
        <w:widowControl w:val="0"/>
        <w:spacing w:line="1" w:lineRule="exact"/>
        <w:sectPr>
          <w:footnotePr>
            <w:pos w:val="pageBottom"/>
            <w:numFmt w:val="decimal"/>
            <w:numRestart w:val="continuous"/>
          </w:footnotePr>
          <w:type w:val="continuous"/>
          <w:pgSz w:w="11900" w:h="16840"/>
          <w:pgMar w:top="279" w:right="546" w:bottom="1225" w:left="1106" w:header="0" w:footer="3" w:gutter="0"/>
          <w:cols w:space="720"/>
          <w:noEndnote/>
          <w:rtlGutter w:val="0"/>
          <w:docGrid w:linePitch="360"/>
        </w:sectPr>
      </w:pPr>
    </w:p>
    <w:p>
      <w:pPr>
        <w:pStyle w:val="Style13"/>
        <w:keepNext w:val="0"/>
        <w:keepLines w:val="0"/>
        <w:widowControl w:val="0"/>
        <w:shd w:val="clear" w:color="auto" w:fill="auto"/>
        <w:bidi w:val="0"/>
        <w:spacing w:before="0" w:after="280" w:line="240" w:lineRule="auto"/>
        <w:ind w:left="0" w:right="0" w:firstLine="0"/>
        <w:jc w:val="center"/>
      </w:pPr>
      <w:r>
        <w:rPr>
          <w:rStyle w:val="CharStyle14"/>
        </w:rPr>
        <w:t>РЕШЕНИЕ № 048/06/105-430/2026</w:t>
      </w:r>
    </w:p>
    <w:p>
      <w:pPr>
        <w:pStyle w:val="Style13"/>
        <w:keepNext w:val="0"/>
        <w:keepLines w:val="0"/>
        <w:widowControl w:val="0"/>
        <w:shd w:val="clear" w:color="auto" w:fill="auto"/>
        <w:tabs>
          <w:tab w:pos="8275" w:val="left"/>
        </w:tabs>
        <w:bidi w:val="0"/>
        <w:spacing w:before="0" w:after="280" w:line="240" w:lineRule="auto"/>
        <w:ind w:left="0" w:right="0" w:firstLine="0"/>
        <w:jc w:val="both"/>
      </w:pPr>
      <w:r>
        <w:rPr>
          <w:rStyle w:val="CharStyle14"/>
        </w:rPr>
        <w:t>«06» мая 2026 года</w:t>
        <w:tab/>
        <w:t>г. Липецк</w:t>
      </w:r>
    </w:p>
    <w:p>
      <w:pPr>
        <w:pStyle w:val="Style13"/>
        <w:keepNext w:val="0"/>
        <w:keepLines w:val="0"/>
        <w:widowControl w:val="0"/>
        <w:shd w:val="clear" w:color="auto" w:fill="auto"/>
        <w:bidi w:val="0"/>
        <w:spacing w:before="0" w:after="0" w:line="240" w:lineRule="auto"/>
        <w:ind w:left="0" w:right="0" w:firstLine="580"/>
        <w:jc w:val="both"/>
      </w:pPr>
      <w:r>
        <w:rPr>
          <w:rStyle w:val="CharStyle14"/>
        </w:rPr>
        <w:t>Резолютивная часть решения оглашена 06.05.2026.</w:t>
      </w:r>
    </w:p>
    <w:p>
      <w:pPr>
        <w:pStyle w:val="Style13"/>
        <w:keepNext w:val="0"/>
        <w:keepLines w:val="0"/>
        <w:widowControl w:val="0"/>
        <w:shd w:val="clear" w:color="auto" w:fill="auto"/>
        <w:bidi w:val="0"/>
        <w:spacing w:before="0" w:after="280" w:line="240" w:lineRule="auto"/>
        <w:ind w:left="0" w:right="0" w:firstLine="580"/>
        <w:jc w:val="both"/>
      </w:pPr>
      <w:r>
        <w:rPr>
          <w:rStyle w:val="CharStyle14"/>
        </w:rPr>
        <w:t>Решение в полном объеме изготовлено 08.05.2026.</w:t>
      </w:r>
    </w:p>
    <w:p>
      <w:pPr>
        <w:pStyle w:val="Style13"/>
        <w:keepNext w:val="0"/>
        <w:keepLines w:val="0"/>
        <w:widowControl w:val="0"/>
        <w:shd w:val="clear" w:color="auto" w:fill="auto"/>
        <w:bidi w:val="0"/>
        <w:spacing w:before="0" w:after="0" w:line="240" w:lineRule="auto"/>
        <w:ind w:left="0" w:right="0" w:firstLine="580"/>
        <w:jc w:val="both"/>
      </w:pPr>
      <w:r>
        <w:rPr>
          <w:rStyle w:val="CharStyle14"/>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3"/>
        <w:keepNext w:val="0"/>
        <w:keepLines w:val="0"/>
        <w:widowControl w:val="0"/>
        <w:shd w:val="clear" w:color="auto" w:fill="auto"/>
        <w:bidi w:val="0"/>
        <w:spacing w:before="0" w:after="0" w:line="240" w:lineRule="auto"/>
        <w:ind w:left="0" w:right="0" w:firstLine="580"/>
        <w:jc w:val="both"/>
      </w:pPr>
      <w:r>
        <w:rPr>
          <w:rStyle w:val="CharStyle14"/>
        </w:rPr>
        <w:t>зам. председателя Комиссии: Т.Н. Ролдугина – зам. руководителя - начальник отдела контроля закупок и торгов,</w:t>
      </w:r>
    </w:p>
    <w:p>
      <w:pPr>
        <w:pStyle w:val="Style13"/>
        <w:keepNext w:val="0"/>
        <w:keepLines w:val="0"/>
        <w:widowControl w:val="0"/>
        <w:shd w:val="clear" w:color="auto" w:fill="auto"/>
        <w:bidi w:val="0"/>
        <w:spacing w:before="0" w:after="0" w:line="240" w:lineRule="auto"/>
        <w:ind w:left="0" w:right="0" w:firstLine="580"/>
        <w:jc w:val="both"/>
      </w:pPr>
      <w:r>
        <w:rPr>
          <w:rStyle w:val="CharStyle14"/>
        </w:rPr>
        <w:t>члены Комиссии: В.И. Аникеева – ведущий специалист-эксперт отдела контроля закупок и торгов, А.В. Катасонова –государственный инспектор отдела защиты конкуренции,</w:t>
      </w:r>
    </w:p>
    <w:p>
      <w:pPr>
        <w:pStyle w:val="Style13"/>
        <w:keepNext w:val="0"/>
        <w:keepLines w:val="0"/>
        <w:widowControl w:val="0"/>
        <w:shd w:val="clear" w:color="auto" w:fill="auto"/>
        <w:bidi w:val="0"/>
        <w:spacing w:before="0" w:after="280" w:line="240" w:lineRule="auto"/>
        <w:ind w:left="0" w:right="0" w:firstLine="580"/>
        <w:jc w:val="both"/>
      </w:pPr>
      <w:r>
        <w:rPr>
          <w:rStyle w:val="CharStyle14"/>
        </w:rPr>
        <w:t>рассмотрев жалобу индивидуального предпринимателя Кравченко Алексея Викторовича на положения извещения о проведении электронного аукциона на поставку медицинского изделия - офтольмологической ультразвуковой системы,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 (реестровый номер 0346300076826000177) (далее – электронный аукцион; закупка), а также другие документы (копии), представленные сторонами, проведя внеплановую проверку в соответствии со 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на основании приказа Липецкого УФАС России,</w:t>
      </w:r>
    </w:p>
    <w:p>
      <w:pPr>
        <w:widowControl w:val="0"/>
        <w:spacing w:line="1" w:lineRule="exact"/>
      </w:pPr>
      <w:r>
        <w:drawing>
          <wp:anchor distT="63500" distB="0" distL="0" distR="0" simplePos="0" relativeHeight="125829378" behindDoc="0" locked="0" layoutInCell="1" allowOverlap="1">
            <wp:simplePos x="0" y="0"/>
            <wp:positionH relativeFrom="page">
              <wp:posOffset>717550</wp:posOffset>
            </wp:positionH>
            <wp:positionV relativeFrom="paragraph">
              <wp:posOffset>63500</wp:posOffset>
            </wp:positionV>
            <wp:extent cx="1517650"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11"/>
                    <a:stretch/>
                  </pic:blipFill>
                  <pic:spPr>
                    <a:xfrm>
                      <a:ext cx="1517650" cy="292735"/>
                    </a:xfrm>
                    <a:prstGeom prst="rect"/>
                  </pic:spPr>
                </pic:pic>
              </a:graphicData>
            </a:graphic>
          </wp:anchor>
        </w:drawing>
      </w:r>
    </w:p>
    <w:p>
      <w:pPr>
        <w:pStyle w:val="Style13"/>
        <w:keepNext w:val="0"/>
        <w:keepLines w:val="0"/>
        <w:widowControl w:val="0"/>
        <w:shd w:val="clear" w:color="auto" w:fill="auto"/>
        <w:bidi w:val="0"/>
        <w:spacing w:before="0" w:after="280" w:line="240" w:lineRule="auto"/>
        <w:ind w:left="0" w:right="0" w:firstLine="0"/>
        <w:jc w:val="center"/>
      </w:pPr>
      <w:r>
        <w:rPr>
          <w:rStyle w:val="CharStyle14"/>
        </w:rPr>
        <w:t>У С Т А Н О В И Л А:</w:t>
      </w:r>
    </w:p>
    <w:p>
      <w:pPr>
        <w:pStyle w:val="Style13"/>
        <w:keepNext w:val="0"/>
        <w:keepLines w:val="0"/>
        <w:widowControl w:val="0"/>
        <w:shd w:val="clear" w:color="auto" w:fill="auto"/>
        <w:bidi w:val="0"/>
        <w:spacing w:before="0" w:after="0" w:line="240" w:lineRule="auto"/>
        <w:ind w:left="0" w:right="0" w:firstLine="600"/>
        <w:jc w:val="both"/>
      </w:pPr>
      <w:r>
        <w:rPr>
          <w:rStyle w:val="CharStyle14"/>
        </w:rPr>
        <w:t xml:space="preserve">В Липецкое УФАС России поступила жалоба индивидуального предпринимателя Кравченко Алексея Викторовича (далее </w:t>
      </w:r>
      <w:r>
        <w:rPr>
          <w:rStyle w:val="CharStyle14"/>
          <w:lang w:val="en-US" w:eastAsia="en-US"/>
        </w:rPr>
        <w:t xml:space="preserve">– </w:t>
      </w:r>
      <w:r>
        <w:rPr>
          <w:rStyle w:val="CharStyle14"/>
        </w:rPr>
        <w:t xml:space="preserve">заявитель) на положения извещения об осуществлении закупки (заказчик </w:t>
      </w:r>
      <w:r>
        <w:rPr>
          <w:rStyle w:val="CharStyle14"/>
          <w:lang w:val="en-US" w:eastAsia="en-US"/>
        </w:rPr>
        <w:t xml:space="preserve">- </w:t>
      </w:r>
      <w:r>
        <w:rPr>
          <w:rStyle w:val="CharStyle14"/>
        </w:rPr>
        <w:t>государственное учреждение здравоохранения «Елецкая городская клиническая больница им. Н. А. Семашко»).</w:t>
      </w:r>
    </w:p>
    <w:p>
      <w:pPr>
        <w:pStyle w:val="Style13"/>
        <w:keepNext w:val="0"/>
        <w:keepLines w:val="0"/>
        <w:widowControl w:val="0"/>
        <w:shd w:val="clear" w:color="auto" w:fill="auto"/>
        <w:bidi w:val="0"/>
        <w:spacing w:before="0" w:after="0" w:line="240" w:lineRule="auto"/>
        <w:ind w:left="0" w:right="0" w:firstLine="600"/>
        <w:jc w:val="both"/>
      </w:pPr>
      <w:r>
        <w:rPr>
          <w:rStyle w:val="CharStyle14"/>
        </w:rPr>
        <w:t xml:space="preserve">Жалоба подана в срок, установленный статьей </w:t>
      </w:r>
      <w:r>
        <w:rPr>
          <w:rStyle w:val="CharStyle14"/>
          <w:lang w:val="en-US" w:eastAsia="en-US"/>
        </w:rPr>
        <w:t xml:space="preserve">105 </w:t>
      </w:r>
      <w:r>
        <w:rPr>
          <w:rStyle w:val="CharStyle14"/>
        </w:rPr>
        <w:t>Закона о контрактной системе. В связи с этим, жалоба была принята Липецким УФАС России к рассмотрению. Сведения о времени и месте ее рассмотрения размещены Липецким УФАС России в ЕИС.</w:t>
      </w:r>
    </w:p>
    <w:p>
      <w:pPr>
        <w:pStyle w:val="Style13"/>
        <w:keepNext w:val="0"/>
        <w:keepLines w:val="0"/>
        <w:widowControl w:val="0"/>
        <w:shd w:val="clear" w:color="auto" w:fill="auto"/>
        <w:bidi w:val="0"/>
        <w:spacing w:before="0" w:after="0" w:line="240" w:lineRule="auto"/>
        <w:ind w:left="0" w:right="0" w:firstLine="600"/>
        <w:jc w:val="both"/>
      </w:pPr>
      <w:r>
        <w:rPr>
          <w:rStyle w:val="CharStyle14"/>
        </w:rPr>
        <w:t>Заявитель, представитель заказчика участие в заседании Комиссии по рассмотрению жалобы не приняли.</w:t>
      </w:r>
    </w:p>
    <w:p>
      <w:pPr>
        <w:pStyle w:val="Style13"/>
        <w:keepNext w:val="0"/>
        <w:keepLines w:val="0"/>
        <w:widowControl w:val="0"/>
        <w:shd w:val="clear" w:color="auto" w:fill="auto"/>
        <w:bidi w:val="0"/>
        <w:spacing w:before="0" w:after="0" w:line="240" w:lineRule="auto"/>
        <w:ind w:left="0" w:right="0" w:firstLine="600"/>
        <w:jc w:val="both"/>
      </w:pPr>
      <w:r>
        <w:rPr>
          <w:rStyle w:val="CharStyle14"/>
        </w:rPr>
        <w:t>В жалобе заявителя указано, что заказчик допустил ряд нарушений при осуществлении закупки, а именно:</w:t>
      </w:r>
    </w:p>
    <w:p>
      <w:pPr>
        <w:pStyle w:val="Style13"/>
        <w:keepNext w:val="0"/>
        <w:keepLines w:val="0"/>
        <w:widowControl w:val="0"/>
        <w:numPr>
          <w:ilvl w:val="0"/>
          <w:numId w:val="1"/>
        </w:numPr>
        <w:shd w:val="clear" w:color="auto" w:fill="auto"/>
        <w:tabs>
          <w:tab w:pos="996" w:val="left"/>
        </w:tabs>
        <w:bidi w:val="0"/>
        <w:spacing w:before="0" w:after="0" w:line="240" w:lineRule="auto"/>
        <w:ind w:left="0" w:right="0" w:firstLine="720"/>
        <w:jc w:val="both"/>
      </w:pPr>
      <w:r>
        <w:rPr>
          <w:rStyle w:val="CharStyle14"/>
        </w:rPr>
        <w:t>установлены дополнительные характеристики товара, не предусмотренные позициями КТРУ, что запрещено,</w:t>
      </w:r>
    </w:p>
    <w:p>
      <w:pPr>
        <w:pStyle w:val="Style13"/>
        <w:keepNext w:val="0"/>
        <w:keepLines w:val="0"/>
        <w:widowControl w:val="0"/>
        <w:numPr>
          <w:ilvl w:val="0"/>
          <w:numId w:val="1"/>
        </w:numPr>
        <w:shd w:val="clear" w:color="auto" w:fill="auto"/>
        <w:tabs>
          <w:tab w:pos="996" w:val="left"/>
        </w:tabs>
        <w:bidi w:val="0"/>
        <w:spacing w:before="0" w:after="0" w:line="240" w:lineRule="auto"/>
        <w:ind w:left="0" w:right="0" w:firstLine="720"/>
        <w:jc w:val="both"/>
      </w:pPr>
      <w:r>
        <w:rPr>
          <w:rStyle w:val="CharStyle14"/>
        </w:rPr>
        <w:t>установлены незаконные требования в наличии лицензий и СРО на поставку медоборудования,</w:t>
      </w:r>
    </w:p>
    <w:p>
      <w:pPr>
        <w:pStyle w:val="Style13"/>
        <w:keepNext w:val="0"/>
        <w:keepLines w:val="0"/>
        <w:widowControl w:val="0"/>
        <w:numPr>
          <w:ilvl w:val="0"/>
          <w:numId w:val="1"/>
        </w:numPr>
        <w:shd w:val="clear" w:color="auto" w:fill="auto"/>
        <w:tabs>
          <w:tab w:pos="996" w:val="left"/>
        </w:tabs>
        <w:bidi w:val="0"/>
        <w:spacing w:before="0" w:after="0" w:line="240" w:lineRule="auto"/>
        <w:ind w:left="0" w:right="0" w:firstLine="720"/>
        <w:jc w:val="both"/>
      </w:pPr>
      <w:r>
        <w:rPr>
          <w:rStyle w:val="CharStyle14"/>
        </w:rPr>
        <w:t>незаконно закупается товары с разными ОКПД и разных направлений и групп в одной процедуре,</w:t>
      </w:r>
    </w:p>
    <w:p>
      <w:pPr>
        <w:pStyle w:val="Style13"/>
        <w:keepNext w:val="0"/>
        <w:keepLines w:val="0"/>
        <w:widowControl w:val="0"/>
        <w:numPr>
          <w:ilvl w:val="0"/>
          <w:numId w:val="1"/>
        </w:numPr>
        <w:shd w:val="clear" w:color="auto" w:fill="auto"/>
        <w:tabs>
          <w:tab w:pos="996" w:val="left"/>
        </w:tabs>
        <w:bidi w:val="0"/>
        <w:spacing w:before="0" w:after="0" w:line="240" w:lineRule="auto"/>
        <w:ind w:left="0" w:right="0" w:firstLine="720"/>
        <w:jc w:val="both"/>
      </w:pPr>
      <w:r>
        <w:rPr>
          <w:rStyle w:val="CharStyle14"/>
        </w:rPr>
        <w:t>незаконно указан товарный знак единственного производителя и/или конкретная модель единственного производителя,</w:t>
      </w:r>
    </w:p>
    <w:p>
      <w:pPr>
        <w:pStyle w:val="Style13"/>
        <w:keepNext w:val="0"/>
        <w:keepLines w:val="0"/>
        <w:widowControl w:val="0"/>
        <w:numPr>
          <w:ilvl w:val="0"/>
          <w:numId w:val="1"/>
        </w:numPr>
        <w:shd w:val="clear" w:color="auto" w:fill="auto"/>
        <w:tabs>
          <w:tab w:pos="1642" w:val="left"/>
        </w:tabs>
        <w:bidi w:val="0"/>
        <w:spacing w:before="0" w:after="0" w:line="240" w:lineRule="auto"/>
        <w:ind w:left="0" w:right="0" w:firstLine="720"/>
        <w:jc w:val="both"/>
      </w:pPr>
      <w:r>
        <w:rPr>
          <w:rStyle w:val="CharStyle14"/>
        </w:rPr>
        <w:t>нарушены сроки и время окончания подачи заявок,</w:t>
      </w:r>
    </w:p>
    <w:p>
      <w:pPr>
        <w:pStyle w:val="Style13"/>
        <w:keepNext w:val="0"/>
        <w:keepLines w:val="0"/>
        <w:widowControl w:val="0"/>
        <w:numPr>
          <w:ilvl w:val="0"/>
          <w:numId w:val="1"/>
        </w:numPr>
        <w:shd w:val="clear" w:color="auto" w:fill="auto"/>
        <w:tabs>
          <w:tab w:pos="996" w:val="left"/>
        </w:tabs>
        <w:bidi w:val="0"/>
        <w:spacing w:before="0" w:after="0" w:line="240" w:lineRule="auto"/>
        <w:ind w:left="0" w:right="0" w:firstLine="720"/>
        <w:jc w:val="both"/>
      </w:pPr>
      <w:r>
        <w:rPr>
          <w:rStyle w:val="CharStyle14"/>
        </w:rPr>
        <w:t>незаконны требования заказчика: актирование, переписка, иные действия, связанные с исполнением контракта в сторонних программных продуктах кроме ЕИС. Данные требования и прикрепленные файлы во вкладке «Документы» извещения противоречат структурной части контракта и должны быть удалены,</w:t>
      </w:r>
    </w:p>
    <w:p>
      <w:pPr>
        <w:pStyle w:val="Style13"/>
        <w:keepNext w:val="0"/>
        <w:keepLines w:val="0"/>
        <w:widowControl w:val="0"/>
        <w:numPr>
          <w:ilvl w:val="0"/>
          <w:numId w:val="1"/>
        </w:numPr>
        <w:shd w:val="clear" w:color="auto" w:fill="auto"/>
        <w:tabs>
          <w:tab w:pos="1001" w:val="left"/>
        </w:tabs>
        <w:bidi w:val="0"/>
        <w:spacing w:before="0" w:after="0" w:line="240" w:lineRule="auto"/>
        <w:ind w:left="0" w:right="0" w:firstLine="720"/>
        <w:jc w:val="both"/>
      </w:pPr>
      <w:r>
        <w:rPr>
          <w:rStyle w:val="CharStyle14"/>
        </w:rPr>
        <w:t xml:space="preserve">заказчик не установил ограничения по постановлениям Правительства Российской Федерации </w:t>
      </w:r>
      <w:r>
        <w:rPr>
          <w:rStyle w:val="CharStyle14"/>
          <w:lang w:val="en-US" w:eastAsia="en-US"/>
        </w:rPr>
        <w:t xml:space="preserve">№ 878 </w:t>
      </w:r>
      <w:r>
        <w:rPr>
          <w:rStyle w:val="CharStyle14"/>
        </w:rPr>
        <w:t xml:space="preserve">и </w:t>
      </w:r>
      <w:r>
        <w:rPr>
          <w:rStyle w:val="CharStyle14"/>
          <w:lang w:val="en-US" w:eastAsia="en-US"/>
        </w:rPr>
        <w:t xml:space="preserve">№ 126; </w:t>
      </w:r>
      <w:r>
        <w:rPr>
          <w:rStyle w:val="CharStyle14"/>
        </w:rPr>
        <w:t xml:space="preserve">установил (не применил) ограничения допуска по постановлению Правительства Российской Федерации </w:t>
      </w:r>
      <w:r>
        <w:rPr>
          <w:rStyle w:val="CharStyle14"/>
          <w:lang w:val="en-US" w:eastAsia="en-US"/>
        </w:rPr>
        <w:t>№1875,</w:t>
      </w:r>
    </w:p>
    <w:p>
      <w:pPr>
        <w:pStyle w:val="Style13"/>
        <w:keepNext w:val="0"/>
        <w:keepLines w:val="0"/>
        <w:widowControl w:val="0"/>
        <w:numPr>
          <w:ilvl w:val="0"/>
          <w:numId w:val="1"/>
        </w:numPr>
        <w:shd w:val="clear" w:color="auto" w:fill="auto"/>
        <w:tabs>
          <w:tab w:pos="996" w:val="left"/>
        </w:tabs>
        <w:bidi w:val="0"/>
        <w:spacing w:before="0" w:after="0" w:line="240" w:lineRule="auto"/>
        <w:ind w:left="0" w:right="0" w:firstLine="720"/>
        <w:jc w:val="both"/>
      </w:pPr>
      <w:r>
        <w:rPr>
          <w:rStyle w:val="CharStyle14"/>
        </w:rPr>
        <w:t xml:space="preserve">не применил постановление Правительства Российской Федерации от </w:t>
      </w:r>
      <w:r>
        <w:rPr>
          <w:rStyle w:val="CharStyle14"/>
          <w:lang w:val="en-US" w:eastAsia="en-US"/>
        </w:rPr>
        <w:t xml:space="preserve">16.11.2015 N 1236, </w:t>
      </w:r>
      <w:r>
        <w:rPr>
          <w:rStyle w:val="CharStyle14"/>
        </w:rPr>
        <w:t>несмотря на наличие в реестре российского программного обеспечения закупаемого программного обеспечения,</w:t>
      </w:r>
    </w:p>
    <w:p>
      <w:pPr>
        <w:pStyle w:val="Style13"/>
        <w:keepNext w:val="0"/>
        <w:keepLines w:val="0"/>
        <w:widowControl w:val="0"/>
        <w:numPr>
          <w:ilvl w:val="0"/>
          <w:numId w:val="1"/>
        </w:numPr>
        <w:shd w:val="clear" w:color="auto" w:fill="auto"/>
        <w:tabs>
          <w:tab w:pos="1005" w:val="left"/>
        </w:tabs>
        <w:bidi w:val="0"/>
        <w:spacing w:before="0" w:after="140" w:line="240" w:lineRule="auto"/>
        <w:ind w:left="0" w:right="0" w:firstLine="720"/>
        <w:jc w:val="both"/>
      </w:pPr>
      <w:r>
        <w:rPr>
          <w:rStyle w:val="CharStyle14"/>
        </w:rPr>
        <w:t>нарушены правила описания объекта закупки, поскольку технические характеристики в извещении не соответствуют ни одному УЗИ аппарату Российского производства из реестра РЭП. Приведенным заказчиком техническим характеристикам в полной мере, не соответствует ни одна из моделей ультразвукового диагностического оборудования, присутствующая в едином реестре радиоэлектронной продукции. Описание объекта закупки возможно соответствует продукции исключительно иностранного производства более низкого качества, по завышенной цене. Характеристики, указанные заказчиком, в полном объеме по совокупности характеристик не подходят под описание какого-либо оборудования, поставляемого в РФ и имеющего РУ. Возможно, присутствуют только у одного</w:t>
      </w:r>
    </w:p>
    <w:p>
      <w:pPr>
        <w:pStyle w:val="Style13"/>
        <w:keepNext w:val="0"/>
        <w:keepLines w:val="0"/>
        <w:widowControl w:val="0"/>
        <w:shd w:val="clear" w:color="auto" w:fill="auto"/>
        <w:bidi w:val="0"/>
        <w:spacing w:before="0" w:after="0" w:line="240" w:lineRule="auto"/>
        <w:ind w:left="0" w:right="0" w:firstLine="0"/>
        <w:jc w:val="both"/>
      </w:pPr>
      <w:r>
        <w:rPr>
          <w:rStyle w:val="CharStyle14"/>
        </w:rPr>
        <w:t>производителя, но данная информация не подтверждена,</w:t>
      </w:r>
    </w:p>
    <w:p>
      <w:pPr>
        <w:pStyle w:val="Style13"/>
        <w:keepNext w:val="0"/>
        <w:keepLines w:val="0"/>
        <w:widowControl w:val="0"/>
        <w:numPr>
          <w:ilvl w:val="0"/>
          <w:numId w:val="1"/>
        </w:numPr>
        <w:shd w:val="clear" w:color="auto" w:fill="auto"/>
        <w:tabs>
          <w:tab w:pos="922" w:val="left"/>
        </w:tabs>
        <w:bidi w:val="0"/>
        <w:spacing w:before="0" w:after="0" w:line="240" w:lineRule="auto"/>
        <w:ind w:left="0" w:right="0" w:firstLine="580"/>
        <w:jc w:val="both"/>
      </w:pPr>
      <w:r>
        <w:rPr>
          <w:rStyle w:val="CharStyle14"/>
        </w:rPr>
        <w:t xml:space="preserve">в техническом задании указаны характеристики оборудования ниже (хуже), чем у оборудования, размещенного в Реестре Радиоэлектронной продукции Российского производства, что приводит к нерациональному расходованию средств, а также неисполнению постановления Правительства Российской Федерации от </w:t>
      </w:r>
      <w:r>
        <w:rPr>
          <w:rStyle w:val="CharStyle14"/>
          <w:lang w:val="en-US" w:eastAsia="en-US"/>
        </w:rPr>
        <w:t>03.12.2020 № 2014,</w:t>
      </w:r>
    </w:p>
    <w:p>
      <w:pPr>
        <w:pStyle w:val="Style13"/>
        <w:keepNext w:val="0"/>
        <w:keepLines w:val="0"/>
        <w:widowControl w:val="0"/>
        <w:numPr>
          <w:ilvl w:val="0"/>
          <w:numId w:val="1"/>
        </w:numPr>
        <w:shd w:val="clear" w:color="auto" w:fill="auto"/>
        <w:tabs>
          <w:tab w:pos="922" w:val="left"/>
        </w:tabs>
        <w:bidi w:val="0"/>
        <w:spacing w:before="0" w:after="0" w:line="240" w:lineRule="auto"/>
        <w:ind w:left="0" w:right="0" w:firstLine="580"/>
        <w:jc w:val="both"/>
      </w:pPr>
      <w:r>
        <w:rPr>
          <w:rStyle w:val="CharStyle14"/>
        </w:rPr>
        <w:t>заказчик не использовал позиции КТРУ, намеренно пытаясь уйти от необходимости соблюдения данных правил описания объекта закупки, направленных на оптимизацию закупок и поддержку отечественных производителей,</w:t>
      </w:r>
    </w:p>
    <w:p>
      <w:pPr>
        <w:pStyle w:val="Style13"/>
        <w:keepNext w:val="0"/>
        <w:keepLines w:val="0"/>
        <w:widowControl w:val="0"/>
        <w:numPr>
          <w:ilvl w:val="0"/>
          <w:numId w:val="1"/>
        </w:numPr>
        <w:shd w:val="clear" w:color="auto" w:fill="auto"/>
        <w:tabs>
          <w:tab w:pos="922" w:val="left"/>
        </w:tabs>
        <w:bidi w:val="0"/>
        <w:spacing w:before="0" w:after="0" w:line="240" w:lineRule="auto"/>
        <w:ind w:left="0" w:right="0" w:firstLine="580"/>
        <w:jc w:val="both"/>
      </w:pPr>
      <w:r>
        <w:rPr>
          <w:rStyle w:val="CharStyle14"/>
        </w:rPr>
        <w:t>нет технического задания в файле, в четком соответствии со структурным вариантом в ЕИС,</w:t>
      </w:r>
    </w:p>
    <w:p>
      <w:pPr>
        <w:pStyle w:val="Style13"/>
        <w:keepNext w:val="0"/>
        <w:keepLines w:val="0"/>
        <w:widowControl w:val="0"/>
        <w:numPr>
          <w:ilvl w:val="0"/>
          <w:numId w:val="1"/>
        </w:numPr>
        <w:shd w:val="clear" w:color="auto" w:fill="auto"/>
        <w:tabs>
          <w:tab w:pos="969" w:val="left"/>
        </w:tabs>
        <w:bidi w:val="0"/>
        <w:spacing w:before="0" w:after="0" w:line="240" w:lineRule="auto"/>
        <w:ind w:left="0" w:right="0" w:firstLine="720"/>
        <w:jc w:val="both"/>
      </w:pPr>
      <w:r>
        <w:rPr>
          <w:rStyle w:val="CharStyle14"/>
        </w:rPr>
        <w:t>в извещении в ЕИС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w:t>
      </w:r>
    </w:p>
    <w:p>
      <w:pPr>
        <w:pStyle w:val="Style13"/>
        <w:keepNext w:val="0"/>
        <w:keepLines w:val="0"/>
        <w:widowControl w:val="0"/>
        <w:numPr>
          <w:ilvl w:val="0"/>
          <w:numId w:val="1"/>
        </w:numPr>
        <w:shd w:val="clear" w:color="auto" w:fill="auto"/>
        <w:tabs>
          <w:tab w:pos="969" w:val="left"/>
        </w:tabs>
        <w:bidi w:val="0"/>
        <w:spacing w:before="0" w:after="0" w:line="240" w:lineRule="auto"/>
        <w:ind w:left="0" w:right="0" w:firstLine="720"/>
        <w:jc w:val="both"/>
      </w:pPr>
      <w:r>
        <w:rPr>
          <w:rStyle w:val="CharStyle14"/>
        </w:rPr>
        <w:t>проект контракта имеет ряд нарушений, в проекте контракта не указан срок действия и окончания контракта, что ограничивает права потенциального поставщика.</w:t>
      </w:r>
    </w:p>
    <w:p>
      <w:pPr>
        <w:pStyle w:val="Style13"/>
        <w:keepNext w:val="0"/>
        <w:keepLines w:val="0"/>
        <w:widowControl w:val="0"/>
        <w:shd w:val="clear" w:color="auto" w:fill="auto"/>
        <w:bidi w:val="0"/>
        <w:spacing w:before="0" w:after="280" w:line="240" w:lineRule="auto"/>
        <w:ind w:left="0" w:right="0" w:firstLine="580"/>
        <w:jc w:val="both"/>
      </w:pPr>
      <w:r>
        <w:rPr>
          <w:rStyle w:val="CharStyle14"/>
        </w:rPr>
        <w:t>От заказчика поступили письменные возражения на жалобу.</w:t>
      </w:r>
    </w:p>
    <w:p>
      <w:pPr>
        <w:pStyle w:val="Style13"/>
        <w:keepNext w:val="0"/>
        <w:keepLines w:val="0"/>
        <w:widowControl w:val="0"/>
        <w:shd w:val="clear" w:color="auto" w:fill="auto"/>
        <w:bidi w:val="0"/>
        <w:spacing w:before="0" w:after="0" w:line="240" w:lineRule="auto"/>
        <w:ind w:left="0" w:right="0" w:firstLine="580"/>
        <w:jc w:val="both"/>
      </w:pPr>
      <w:r>
        <w:rPr>
          <w:rStyle w:val="CharStyle14"/>
          <w:lang w:val="en-US" w:eastAsia="en-US"/>
        </w:rPr>
        <w:t xml:space="preserve">21.04.2026 </w:t>
      </w:r>
      <w:r>
        <w:rPr>
          <w:rStyle w:val="CharStyle14"/>
        </w:rPr>
        <w:t xml:space="preserve">в ЕИС размещено извещение об осуществлении закупки с предусмотренными ч. </w:t>
      </w:r>
      <w:r>
        <w:rPr>
          <w:rStyle w:val="CharStyle14"/>
          <w:lang w:val="en-US" w:eastAsia="en-US"/>
        </w:rPr>
        <w:t xml:space="preserve">2 </w:t>
      </w:r>
      <w:r>
        <w:rPr>
          <w:rStyle w:val="CharStyle14"/>
        </w:rPr>
        <w:t xml:space="preserve">ст. </w:t>
      </w:r>
      <w:r>
        <w:rPr>
          <w:rStyle w:val="CharStyle14"/>
          <w:lang w:val="en-US" w:eastAsia="en-US"/>
        </w:rPr>
        <w:t xml:space="preserve">42 </w:t>
      </w:r>
      <w:r>
        <w:rPr>
          <w:rStyle w:val="CharStyle14"/>
        </w:rPr>
        <w:t>Закона о контрактной системе приложениями.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Начальная (максимальная) цена контракта </w:t>
      </w:r>
      <w:r>
        <w:rPr>
          <w:rStyle w:val="CharStyle14"/>
          <w:lang w:val="en-US" w:eastAsia="en-US"/>
        </w:rPr>
        <w:t xml:space="preserve">– 2 945 000,00 </w:t>
      </w:r>
      <w:r>
        <w:rPr>
          <w:rStyle w:val="CharStyle14"/>
        </w:rPr>
        <w:t>рублей.</w:t>
      </w:r>
    </w:p>
    <w:p>
      <w:pPr>
        <w:pStyle w:val="Style13"/>
        <w:keepNext w:val="0"/>
        <w:keepLines w:val="0"/>
        <w:widowControl w:val="0"/>
        <w:shd w:val="clear" w:color="auto" w:fill="auto"/>
        <w:bidi w:val="0"/>
        <w:spacing w:before="0" w:after="0" w:line="240" w:lineRule="auto"/>
        <w:ind w:left="0" w:right="0" w:firstLine="580"/>
        <w:jc w:val="both"/>
      </w:pPr>
      <w:r>
        <w:rPr>
          <w:rStyle w:val="CharStyle14"/>
        </w:rPr>
        <w:t>Доводы жалобы нарушении заказчиком правил описания объекта закупки в части установления характеристик, не соответствующих товарам минимум двух производителей, в том числе российского, признается Комиссией обоснованным в связи со следующим.</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силу п. </w:t>
      </w:r>
      <w:r>
        <w:rPr>
          <w:rStyle w:val="CharStyle14"/>
          <w:lang w:val="en-US" w:eastAsia="en-US"/>
        </w:rPr>
        <w:t xml:space="preserve">1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42 </w:t>
      </w:r>
      <w:r>
        <w:rPr>
          <w:rStyle w:val="CharStyle14"/>
        </w:rPr>
        <w:t xml:space="preserve">Закона о контрактной системе, извещение о проведении закупки должно содержать электронный документы, в числе которых: описание объекта закупки в соответствии со статьей </w:t>
      </w:r>
      <w:r>
        <w:rPr>
          <w:rStyle w:val="CharStyle14"/>
          <w:lang w:val="en-US" w:eastAsia="en-US"/>
        </w:rPr>
        <w:t xml:space="preserve">33 </w:t>
      </w:r>
      <w:r>
        <w:rPr>
          <w:rStyle w:val="CharStyle14"/>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Исходя из положений статьи </w:t>
      </w:r>
      <w:r>
        <w:rPr>
          <w:rStyle w:val="CharStyle14"/>
          <w:lang w:val="en-US" w:eastAsia="en-US"/>
        </w:rPr>
        <w:t xml:space="preserve">8 </w:t>
      </w:r>
      <w:r>
        <w:rPr>
          <w:rStyle w:val="CharStyle14"/>
        </w:rPr>
        <w:t xml:space="preserve">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(часть </w:t>
      </w:r>
      <w:r>
        <w:rPr>
          <w:rStyle w:val="CharStyle14"/>
          <w:lang w:val="en-US" w:eastAsia="en-US"/>
        </w:rPr>
        <w:t xml:space="preserve">1). </w:t>
      </w:r>
      <w:r>
        <w:rPr>
          <w:rStyle w:val="CharStyle14"/>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требованиям Закона </w:t>
      </w:r>
      <w:r>
        <w:rPr>
          <w:rStyle w:val="CharStyle14"/>
          <w:lang w:val="en-US" w:eastAsia="en-US"/>
        </w:rPr>
        <w:t xml:space="preserve">№ </w:t>
      </w:r>
      <w:r>
        <w:rPr>
          <w:rStyle w:val="CharStyle14"/>
        </w:rPr>
        <w:t>44-ФЗ,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силу пункта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которые влекут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Таким образом, заказчик должен установить требования, в частности, к качеству, техническим характеристикам (потребительским свойствам), размерам, упаковке товара с учетом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По общему правилу указание заказчиком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Вместе с тем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w:t>
      </w:r>
      <w:r>
        <w:rPr>
          <w:rStyle w:val="CharStyle14"/>
          <w:lang w:val="en-US" w:eastAsia="en-US"/>
        </w:rPr>
        <w:t xml:space="preserve">33 </w:t>
      </w:r>
      <w:r>
        <w:rPr>
          <w:rStyle w:val="CharStyle14"/>
        </w:rPr>
        <w:t xml:space="preserve">Закона </w:t>
      </w:r>
      <w:r>
        <w:rPr>
          <w:rStyle w:val="CharStyle14"/>
          <w:lang w:val="en-US" w:eastAsia="en-US"/>
        </w:rPr>
        <w:t xml:space="preserve">№ </w:t>
      </w:r>
      <w:r>
        <w:rPr>
          <w:rStyle w:val="CharStyle14"/>
        </w:rPr>
        <w:t xml:space="preserve">44-ФЗ (пункты </w:t>
      </w:r>
      <w:r>
        <w:rPr>
          <w:rStyle w:val="CharStyle14"/>
          <w:lang w:val="en-US" w:eastAsia="en-US"/>
        </w:rPr>
        <w:t xml:space="preserve">1 </w:t>
      </w:r>
      <w:r>
        <w:rPr>
          <w:rStyle w:val="CharStyle14"/>
        </w:rPr>
        <w:t xml:space="preserve">и </w:t>
      </w:r>
      <w:r>
        <w:rPr>
          <w:rStyle w:val="CharStyle14"/>
          <w:lang w:val="en-US" w:eastAsia="en-US"/>
        </w:rPr>
        <w:t xml:space="preserve">2 </w:t>
      </w:r>
      <w:r>
        <w:rPr>
          <w:rStyle w:val="CharStyle14"/>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4"/>
          <w:lang w:val="en-US" w:eastAsia="en-US"/>
        </w:rPr>
        <w:t>28.06.2017).</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При этом согласно ч. </w:t>
      </w:r>
      <w:r>
        <w:rPr>
          <w:rStyle w:val="CharStyle14"/>
          <w:lang w:val="en-US" w:eastAsia="en-US"/>
        </w:rPr>
        <w:t xml:space="preserve">1.1 </w:t>
      </w:r>
      <w:r>
        <w:rPr>
          <w:rStyle w:val="CharStyle14"/>
        </w:rPr>
        <w:t xml:space="preserve">ст. </w:t>
      </w:r>
      <w:r>
        <w:rPr>
          <w:rStyle w:val="CharStyle14"/>
          <w:lang w:val="en-US" w:eastAsia="en-US"/>
        </w:rPr>
        <w:t xml:space="preserve">33 </w:t>
      </w:r>
      <w:r>
        <w:rPr>
          <w:rStyle w:val="CharStyle14"/>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 xml:space="preserve">настоящего Федерального закона запрет, ограничение или преимущество, </w:t>
      </w:r>
      <w:r>
        <w:rPr>
          <w:rStyle w:val="CharStyle14"/>
          <w:u w:val="single"/>
        </w:rPr>
        <w:t>указываются характеристики товара российского происхождения</w:t>
      </w:r>
      <w:r>
        <w:rPr>
          <w:rStyle w:val="CharStyle14"/>
        </w:rPr>
        <w:t>.</w:t>
      </w:r>
    </w:p>
    <w:p>
      <w:pPr>
        <w:pStyle w:val="Style13"/>
        <w:keepNext w:val="0"/>
        <w:keepLines w:val="0"/>
        <w:widowControl w:val="0"/>
        <w:shd w:val="clear" w:color="auto" w:fill="auto"/>
        <w:bidi w:val="0"/>
        <w:spacing w:before="0" w:after="0" w:line="240" w:lineRule="auto"/>
        <w:ind w:left="0" w:right="0" w:firstLine="580"/>
        <w:jc w:val="both"/>
      </w:pPr>
      <w:r>
        <w:rPr>
          <w:rStyle w:val="CharStyle14"/>
        </w:rPr>
        <w:t>В материалы рассмотрения жалобы заказчик представил сравнительную таблицу о соответствии установленных в описании объекта закупки характеристик медицинским изделиям двух производителей:</w:t>
      </w:r>
    </w:p>
    <w:p>
      <w:pPr>
        <w:pStyle w:val="Style13"/>
        <w:keepNext w:val="0"/>
        <w:keepLines w:val="0"/>
        <w:widowControl w:val="0"/>
        <w:numPr>
          <w:ilvl w:val="0"/>
          <w:numId w:val="1"/>
        </w:numPr>
        <w:shd w:val="clear" w:color="auto" w:fill="auto"/>
        <w:tabs>
          <w:tab w:pos="922" w:val="left"/>
        </w:tabs>
        <w:bidi w:val="0"/>
        <w:spacing w:before="0" w:after="0" w:line="240" w:lineRule="auto"/>
        <w:ind w:left="0" w:right="0" w:firstLine="580"/>
        <w:jc w:val="both"/>
      </w:pPr>
      <w:r>
        <w:rPr>
          <w:rStyle w:val="CharStyle14"/>
        </w:rPr>
        <w:t xml:space="preserve">Офтальмологическая ультразвуковая система </w:t>
      </w:r>
      <w:r>
        <w:rPr>
          <w:rStyle w:val="CharStyle14"/>
          <w:lang w:val="en-US" w:eastAsia="en-US"/>
        </w:rPr>
        <w:t xml:space="preserve">VuPad </w:t>
      </w:r>
      <w:r>
        <w:rPr>
          <w:rStyle w:val="CharStyle14"/>
        </w:rPr>
        <w:t xml:space="preserve">с принадлежностями, «Сономед, Инк.», </w:t>
      </w:r>
      <w:r>
        <w:rPr>
          <w:rStyle w:val="CharStyle14"/>
          <w:u w:val="single"/>
        </w:rPr>
        <w:t>США,</w:t>
      </w:r>
    </w:p>
    <w:p>
      <w:pPr>
        <w:pStyle w:val="Style13"/>
        <w:keepNext w:val="0"/>
        <w:keepLines w:val="0"/>
        <w:widowControl w:val="0"/>
        <w:numPr>
          <w:ilvl w:val="0"/>
          <w:numId w:val="1"/>
        </w:numPr>
        <w:shd w:val="clear" w:color="auto" w:fill="auto"/>
        <w:tabs>
          <w:tab w:pos="1502" w:val="left"/>
        </w:tabs>
        <w:bidi w:val="0"/>
        <w:spacing w:before="0" w:after="0" w:line="240" w:lineRule="auto"/>
        <w:ind w:left="0" w:right="0" w:firstLine="580"/>
        <w:jc w:val="both"/>
      </w:pPr>
      <w:r>
        <w:rPr>
          <w:rStyle w:val="CharStyle14"/>
        </w:rPr>
        <w:t xml:space="preserve">Эхоскан </w:t>
      </w:r>
      <w:r>
        <w:rPr>
          <w:rStyle w:val="CharStyle14"/>
          <w:lang w:val="en-US" w:eastAsia="en-US"/>
        </w:rPr>
        <w:t xml:space="preserve">US-4000, </w:t>
      </w:r>
      <w:r>
        <w:rPr>
          <w:rStyle w:val="CharStyle14"/>
        </w:rPr>
        <w:t xml:space="preserve">«НИДЕК КО., ЛТД.», </w:t>
      </w:r>
      <w:r>
        <w:rPr>
          <w:rStyle w:val="CharStyle14"/>
          <w:u w:val="single"/>
        </w:rPr>
        <w:t>Япония</w:t>
      </w:r>
      <w:r>
        <w:rPr>
          <w:rStyle w:val="CharStyle14"/>
        </w:rPr>
        <w:t>.</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Согласно ч. </w:t>
      </w:r>
      <w:r>
        <w:rPr>
          <w:rStyle w:val="CharStyle14"/>
          <w:lang w:val="en-US" w:eastAsia="en-US"/>
        </w:rPr>
        <w:t xml:space="preserve">4 </w:t>
      </w:r>
      <w:r>
        <w:rPr>
          <w:rStyle w:val="CharStyle14"/>
        </w:rPr>
        <w:t xml:space="preserve">ст. </w:t>
      </w:r>
      <w:r>
        <w:rPr>
          <w:rStyle w:val="CharStyle14"/>
          <w:lang w:val="en-US" w:eastAsia="en-US"/>
        </w:rPr>
        <w:t xml:space="preserve">38 </w:t>
      </w:r>
      <w:r>
        <w:rPr>
          <w:rStyle w:val="CharStyle14"/>
        </w:rPr>
        <w:t xml:space="preserve">Федерального закона от </w:t>
      </w:r>
      <w:r>
        <w:rPr>
          <w:rStyle w:val="CharStyle14"/>
          <w:lang w:val="en-US" w:eastAsia="en-US"/>
        </w:rPr>
        <w:t xml:space="preserve">21.11.2011 N </w:t>
      </w:r>
      <w:r>
        <w:rPr>
          <w:rStyle w:val="CharStyle14"/>
        </w:rPr>
        <w:t xml:space="preserve">323-ФЗ "Об основах охраны здоровья граждан в Российской Федерации" (далее </w:t>
      </w:r>
      <w:r>
        <w:rPr>
          <w:rStyle w:val="CharStyle14"/>
          <w:lang w:val="en-US" w:eastAsia="en-US"/>
        </w:rPr>
        <w:t xml:space="preserve">- </w:t>
      </w:r>
      <w:r>
        <w:rPr>
          <w:rStyle w:val="CharStyle14"/>
        </w:rPr>
        <w:t>Закон об основах охраны здоровья граждан)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соответствии с ч. </w:t>
      </w:r>
      <w:r>
        <w:rPr>
          <w:rStyle w:val="CharStyle14"/>
          <w:lang w:val="en-US" w:eastAsia="en-US"/>
        </w:rPr>
        <w:t xml:space="preserve">3 </w:t>
      </w:r>
      <w:r>
        <w:rPr>
          <w:rStyle w:val="CharStyle14"/>
        </w:rPr>
        <w:t xml:space="preserve">ст. </w:t>
      </w:r>
      <w:r>
        <w:rPr>
          <w:rStyle w:val="CharStyle14"/>
          <w:lang w:val="en-US" w:eastAsia="en-US"/>
        </w:rPr>
        <w:t xml:space="preserve">38 </w:t>
      </w:r>
      <w:r>
        <w:rPr>
          <w:rStyle w:val="CharStyle14"/>
        </w:rPr>
        <w:t>Закона об основах охраны здоровья граждан</w:t>
      </w:r>
    </w:p>
    <w:p>
      <w:pPr>
        <w:pStyle w:val="Style13"/>
        <w:keepNext w:val="0"/>
        <w:keepLines w:val="0"/>
        <w:widowControl w:val="0"/>
        <w:shd w:val="clear" w:color="auto" w:fill="auto"/>
        <w:bidi w:val="0"/>
        <w:spacing w:before="0" w:after="0" w:line="240" w:lineRule="auto"/>
        <w:ind w:left="0" w:right="0" w:firstLine="0"/>
        <w:jc w:val="both"/>
      </w:pPr>
      <w:r>
        <w:rPr>
          <w:rStyle w:val="CharStyle14"/>
        </w:rPr>
        <w:t>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Информация, размещенная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(сайт Росздравнадзора), в том числе, руководство по эксплуатации, инструкция по использованию медицинского изделия, является актуальной и обладает юридической силой.</w:t>
      </w:r>
    </w:p>
    <w:p>
      <w:pPr>
        <w:pStyle w:val="Style13"/>
        <w:keepNext w:val="0"/>
        <w:keepLines w:val="0"/>
        <w:widowControl w:val="0"/>
        <w:shd w:val="clear" w:color="auto" w:fill="auto"/>
        <w:bidi w:val="0"/>
        <w:spacing w:before="0" w:after="0" w:line="240" w:lineRule="auto"/>
        <w:ind w:left="0" w:right="0" w:firstLine="580"/>
        <w:jc w:val="both"/>
      </w:pPr>
      <w:r>
        <w:rPr>
          <w:rStyle w:val="CharStyle14"/>
        </w:rPr>
        <w:t>Изучив представленные заказчиком доказательства, сведения, размещенные в Государственном реестре медицинских изделий, Комиссия установила, что заказчиком не подтвержден факт соответствия всех включенных в описание объекта закупки характеристик товарам указанных заказчиком производителей.</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Заказчиком не представлено сведений о том, какие иные медицинские изделия, </w:t>
      </w:r>
      <w:r>
        <w:rPr>
          <w:rStyle w:val="CharStyle14"/>
          <w:u w:val="single"/>
        </w:rPr>
        <w:t>в частности российского происхождения,</w:t>
      </w:r>
      <w:r>
        <w:rPr>
          <w:rStyle w:val="CharStyle14"/>
        </w:rPr>
        <w:t xml:space="preserve"> соответствуют описанию объекта закупки.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Комиссия отмечает, что в подпункте «а» п. </w:t>
      </w:r>
      <w:r>
        <w:rPr>
          <w:rStyle w:val="CharStyle14"/>
          <w:lang w:val="en-US" w:eastAsia="en-US"/>
        </w:rPr>
        <w:t xml:space="preserve">7 </w:t>
      </w:r>
      <w:r>
        <w:rPr>
          <w:rStyle w:val="CharStyle14"/>
        </w:rPr>
        <w:t xml:space="preserve">Постановления </w:t>
      </w:r>
      <w:r>
        <w:rPr>
          <w:rStyle w:val="CharStyle14"/>
          <w:lang w:val="en-US" w:eastAsia="en-US"/>
        </w:rPr>
        <w:t xml:space="preserve">№1875 </w:t>
      </w:r>
      <w:r>
        <w:rPr>
          <w:rStyle w:val="CharStyle14"/>
        </w:rPr>
        <w:t>указано, что особенности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в частности: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при осуществлении закупки товаров, указанных в позициях </w:t>
      </w:r>
      <w:r>
        <w:rPr>
          <w:rStyle w:val="CharStyle14"/>
          <w:lang w:val="en-US" w:eastAsia="en-US"/>
        </w:rPr>
        <w:t xml:space="preserve">1 - 433 </w:t>
      </w:r>
      <w:r>
        <w:rPr>
          <w:rStyle w:val="CharStyle14"/>
        </w:rPr>
        <w:t xml:space="preserve">приложения </w:t>
      </w:r>
      <w:r>
        <w:rPr>
          <w:rStyle w:val="CharStyle14"/>
          <w:lang w:val="en-US" w:eastAsia="en-US"/>
        </w:rPr>
        <w:t xml:space="preserve">N 2 </w:t>
      </w:r>
      <w:r>
        <w:rPr>
          <w:rStyle w:val="CharStyle14"/>
        </w:rPr>
        <w:t xml:space="preserve">к настоящему постановлению, </w:t>
      </w:r>
      <w:r>
        <w:rPr>
          <w:rStyle w:val="CharStyle14"/>
          <w:lang w:val="en-US" w:eastAsia="en-US"/>
        </w:rPr>
        <w:t xml:space="preserve">- </w:t>
      </w:r>
      <w:r>
        <w:rPr>
          <w:rStyle w:val="CharStyle14"/>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w:t>
      </w:r>
      <w:r>
        <w:rPr>
          <w:rStyle w:val="CharStyle14"/>
          <w:u w:val="single"/>
        </w:rPr>
        <w:t>с характеристиками, соответствующими потребности заказчика</w:t>
      </w:r>
      <w:r>
        <w:rPr>
          <w:rStyle w:val="CharStyle14"/>
        </w:rPr>
        <w:t xml:space="preserve">,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w:t>
      </w:r>
      <w:r>
        <w:rPr>
          <w:rStyle w:val="CharStyle14"/>
          <w:u w:val="single"/>
        </w:rPr>
        <w:t>уведомления об отсутствии закупаемого товара в реестре российской промышленной продукции, которое должно содержать</w:t>
      </w:r>
    </w:p>
    <w:p>
      <w:pPr>
        <w:pStyle w:val="Style13"/>
        <w:keepNext w:val="0"/>
        <w:keepLines w:val="0"/>
        <w:widowControl w:val="0"/>
        <w:shd w:val="clear" w:color="auto" w:fill="auto"/>
        <w:bidi w:val="0"/>
        <w:spacing w:before="0" w:after="0" w:line="240" w:lineRule="auto"/>
        <w:ind w:left="0" w:right="0" w:firstLine="0"/>
        <w:jc w:val="both"/>
      </w:pPr>
      <w:r>
        <w:rPr>
          <w:rStyle w:val="CharStyle14"/>
          <w:u w:val="single"/>
        </w:rPr>
        <w:t>информацию</w:t>
      </w:r>
      <w:r>
        <w:rPr>
          <w:rStyle w:val="CharStyle14"/>
        </w:rPr>
        <w:t xml:space="preserve"> о заказчике (место нахождения, почтовый адрес, адрес электронной почты, номер контактного телефона</w:t>
      </w:r>
      <w:r>
        <w:rPr>
          <w:rStyle w:val="CharStyle14"/>
          <w:u w:val="single"/>
        </w:rPr>
        <w:t xml:space="preserve">) и о товаре, потребность в котором имеется у заказчика и который отсутствует в реестре российской промышленной продукции </w:t>
      </w:r>
      <w:r>
        <w:rPr>
          <w:rStyle w:val="CharStyle14"/>
        </w:rPr>
        <w:t xml:space="preserve">(наименование товара, код товара по Общероссийскому классификатору продукции по видам экономической деятельности ОК </w:t>
      </w:r>
      <w:r>
        <w:rPr>
          <w:rStyle w:val="CharStyle14"/>
          <w:lang w:val="en-US" w:eastAsia="en-US"/>
        </w:rPr>
        <w:t xml:space="preserve">034-2014 </w:t>
      </w:r>
      <w:r>
        <w:rPr>
          <w:rStyle w:val="CharStyle14"/>
        </w:rPr>
        <w:t xml:space="preserve">(КПЕС </w:t>
      </w:r>
      <w:r>
        <w:rPr>
          <w:rStyle w:val="CharStyle14"/>
          <w:lang w:val="en-US" w:eastAsia="en-US"/>
        </w:rPr>
        <w:t xml:space="preserve">2008), </w:t>
      </w:r>
      <w:r>
        <w:rPr>
          <w:rStyle w:val="CharStyle14"/>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Из извещения об осуществлении закупки следует, что заказчик при описании объекта закупки не воспользовался особенностями, предусмотренными подпунктом «а» п. </w:t>
      </w:r>
      <w:r>
        <w:rPr>
          <w:rStyle w:val="CharStyle14"/>
          <w:lang w:val="en-US" w:eastAsia="en-US"/>
        </w:rPr>
        <w:t xml:space="preserve">7 </w:t>
      </w:r>
      <w:r>
        <w:rPr>
          <w:rStyle w:val="CharStyle14"/>
        </w:rPr>
        <w:t xml:space="preserve">Постановления </w:t>
      </w:r>
      <w:r>
        <w:rPr>
          <w:rStyle w:val="CharStyle14"/>
          <w:lang w:val="en-US" w:eastAsia="en-US"/>
        </w:rPr>
        <w:t xml:space="preserve">№1875 - </w:t>
      </w:r>
      <w:r>
        <w:rPr>
          <w:rStyle w:val="CharStyle14"/>
        </w:rPr>
        <w:t>не включил предусмотренную декларацию и уведомление в Министерство промышленности и торговли Российской Федерации об отсутствии товара в реестре российской промышленной продукции.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данном случае заказчиком должным образом не учтены требования ст. </w:t>
      </w:r>
      <w:r>
        <w:rPr>
          <w:rStyle w:val="CharStyle14"/>
          <w:lang w:val="en-US" w:eastAsia="en-US"/>
        </w:rPr>
        <w:t xml:space="preserve">33 </w:t>
      </w:r>
      <w:r>
        <w:rPr>
          <w:rStyle w:val="CharStyle14"/>
        </w:rPr>
        <w:t xml:space="preserve">Закона о контрактной системе, чем допущено нарушение п. </w:t>
      </w:r>
      <w:r>
        <w:rPr>
          <w:rStyle w:val="CharStyle14"/>
          <w:lang w:val="en-US" w:eastAsia="en-US"/>
        </w:rPr>
        <w:t xml:space="preserve">1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shd w:val="clear" w:color="auto" w:fill="auto"/>
        <w:bidi w:val="0"/>
        <w:spacing w:before="0" w:after="280" w:line="240" w:lineRule="auto"/>
        <w:ind w:left="0" w:right="0" w:firstLine="580"/>
        <w:jc w:val="both"/>
      </w:pPr>
      <w:r>
        <w:rPr>
          <w:rStyle w:val="CharStyle14"/>
        </w:rPr>
        <w:t xml:space="preserve">Установленное нарушение закона содержит признаки совершения административного правонарушения, предусмотренного ч. </w:t>
      </w:r>
      <w:r>
        <w:rPr>
          <w:rStyle w:val="CharStyle14"/>
          <w:lang w:val="en-US" w:eastAsia="en-US"/>
        </w:rPr>
        <w:t xml:space="preserve">5 </w:t>
      </w:r>
      <w:r>
        <w:rPr>
          <w:rStyle w:val="CharStyle14"/>
        </w:rPr>
        <w:t xml:space="preserve">ст. </w:t>
      </w:r>
      <w:r>
        <w:rPr>
          <w:rStyle w:val="CharStyle14"/>
          <w:lang w:val="en-US" w:eastAsia="en-US"/>
        </w:rPr>
        <w:t xml:space="preserve">7.30.1 </w:t>
      </w:r>
      <w:r>
        <w:rPr>
          <w:rStyle w:val="CharStyle14"/>
        </w:rPr>
        <w:t>КоАП РФ.</w:t>
      </w:r>
    </w:p>
    <w:p>
      <w:pPr>
        <w:pStyle w:val="Style13"/>
        <w:keepNext w:val="0"/>
        <w:keepLines w:val="0"/>
        <w:widowControl w:val="0"/>
        <w:shd w:val="clear" w:color="auto" w:fill="auto"/>
        <w:bidi w:val="0"/>
        <w:spacing w:before="0" w:after="0" w:line="240" w:lineRule="auto"/>
        <w:ind w:left="0" w:right="0" w:firstLine="580"/>
        <w:jc w:val="both"/>
      </w:pPr>
      <w:r>
        <w:rPr>
          <w:rStyle w:val="CharStyle14"/>
        </w:rPr>
        <w:t>Рассмотрев остальные доводы жалобы, Комиссия признает их необоснованными в связи со следующим.</w:t>
      </w:r>
    </w:p>
    <w:p>
      <w:pPr>
        <w:pStyle w:val="Style13"/>
        <w:keepNext w:val="0"/>
        <w:keepLines w:val="0"/>
        <w:widowControl w:val="0"/>
        <w:numPr>
          <w:ilvl w:val="0"/>
          <w:numId w:val="3"/>
        </w:numPr>
        <w:shd w:val="clear" w:color="auto" w:fill="auto"/>
        <w:tabs>
          <w:tab w:pos="958" w:val="left"/>
        </w:tabs>
        <w:bidi w:val="0"/>
        <w:spacing w:before="0" w:after="0" w:line="240" w:lineRule="auto"/>
        <w:ind w:left="0" w:right="0" w:firstLine="580"/>
        <w:jc w:val="both"/>
      </w:pPr>
      <w:r>
        <w:rPr>
          <w:rStyle w:val="CharStyle14"/>
        </w:rPr>
        <w:t xml:space="preserve">Пунктом </w:t>
      </w:r>
      <w:r>
        <w:rPr>
          <w:rStyle w:val="CharStyle14"/>
          <w:lang w:val="en-US" w:eastAsia="en-US"/>
        </w:rPr>
        <w:t xml:space="preserve">2 </w:t>
      </w:r>
      <w:r>
        <w:rPr>
          <w:rStyle w:val="CharStyle14"/>
        </w:rPr>
        <w:t xml:space="preserve">ч. </w:t>
      </w:r>
      <w:r>
        <w:rPr>
          <w:rStyle w:val="CharStyle14"/>
          <w:lang w:val="en-US" w:eastAsia="en-US"/>
        </w:rPr>
        <w:t xml:space="preserve">3 </w:t>
      </w:r>
      <w:r>
        <w:rPr>
          <w:rStyle w:val="CharStyle14"/>
        </w:rPr>
        <w:t xml:space="preserve">ст. </w:t>
      </w:r>
      <w:r>
        <w:rPr>
          <w:rStyle w:val="CharStyle14"/>
          <w:lang w:val="en-US" w:eastAsia="en-US"/>
        </w:rPr>
        <w:t xml:space="preserve">42 </w:t>
      </w:r>
      <w:r>
        <w:rPr>
          <w:rStyle w:val="CharStyle14"/>
        </w:rPr>
        <w:t xml:space="preserve">Закона о контрактной системе установлено, что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w:t>
      </w:r>
      <w:r>
        <w:rPr>
          <w:rStyle w:val="CharStyle14"/>
          <w:u w:val="single"/>
        </w:rPr>
        <w:t>если начальная (максимальная) цена контракта не превышает триста миллионов рублей</w:t>
      </w:r>
      <w:r>
        <w:rPr>
          <w:rStyle w:val="CharStyle14"/>
        </w:rPr>
        <w:t xml:space="preserve">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w:t>
      </w:r>
      <w:r>
        <w:rPr>
          <w:rStyle w:val="CharStyle14"/>
          <w:u w:val="single"/>
        </w:rPr>
        <w:t>такое извещение размещается не менее чем за семь дней до даты окончания срока подачи заявок на участие в закупке.</w:t>
      </w:r>
    </w:p>
    <w:p>
      <w:pPr>
        <w:pStyle w:val="Style13"/>
        <w:keepNext w:val="0"/>
        <w:keepLines w:val="0"/>
        <w:widowControl w:val="0"/>
        <w:shd w:val="clear" w:color="auto" w:fill="auto"/>
        <w:bidi w:val="0"/>
        <w:spacing w:before="0" w:after="0" w:line="240" w:lineRule="auto"/>
        <w:ind w:left="0" w:right="0" w:firstLine="580"/>
        <w:jc w:val="both"/>
      </w:pPr>
      <w:r>
        <w:rPr>
          <w:rStyle w:val="CharStyle14"/>
        </w:rPr>
        <w:t>В извещении о проведении закупки указано:</w:t>
      </w:r>
    </w:p>
    <w:p>
      <w:pPr>
        <w:pStyle w:val="Style13"/>
        <w:keepNext w:val="0"/>
        <w:keepLines w:val="0"/>
        <w:widowControl w:val="0"/>
        <w:numPr>
          <w:ilvl w:val="0"/>
          <w:numId w:val="5"/>
        </w:numPr>
        <w:shd w:val="clear" w:color="auto" w:fill="auto"/>
        <w:tabs>
          <w:tab w:pos="847" w:val="left"/>
        </w:tabs>
        <w:bidi w:val="0"/>
        <w:spacing w:before="0" w:after="0" w:line="240" w:lineRule="auto"/>
        <w:ind w:left="0" w:right="0" w:firstLine="580"/>
        <w:jc w:val="both"/>
      </w:pPr>
      <w:r>
        <w:rPr>
          <w:rStyle w:val="CharStyle14"/>
        </w:rPr>
        <w:t xml:space="preserve">дата и время начала срока подачи заявок: </w:t>
      </w:r>
      <w:r>
        <w:rPr>
          <w:rStyle w:val="CharStyle14"/>
          <w:lang w:val="en-US" w:eastAsia="en-US"/>
        </w:rPr>
        <w:t xml:space="preserve">21.04.2026 </w:t>
      </w:r>
      <w:r>
        <w:rPr>
          <w:rStyle w:val="CharStyle14"/>
        </w:rPr>
        <w:t xml:space="preserve">в </w:t>
      </w:r>
      <w:r>
        <w:rPr>
          <w:rStyle w:val="CharStyle14"/>
          <w:lang w:val="en-US" w:eastAsia="en-US"/>
        </w:rPr>
        <w:t xml:space="preserve">16:25 </w:t>
      </w:r>
      <w:r>
        <w:rPr>
          <w:rStyle w:val="CharStyle14"/>
        </w:rPr>
        <w:t>час.;</w:t>
      </w:r>
    </w:p>
    <w:p>
      <w:pPr>
        <w:pStyle w:val="Style13"/>
        <w:keepNext w:val="0"/>
        <w:keepLines w:val="0"/>
        <w:widowControl w:val="0"/>
        <w:numPr>
          <w:ilvl w:val="0"/>
          <w:numId w:val="5"/>
        </w:numPr>
        <w:shd w:val="clear" w:color="auto" w:fill="auto"/>
        <w:tabs>
          <w:tab w:pos="847" w:val="left"/>
        </w:tabs>
        <w:bidi w:val="0"/>
        <w:spacing w:before="0" w:after="0" w:line="240" w:lineRule="auto"/>
        <w:ind w:left="0" w:right="0" w:firstLine="580"/>
        <w:jc w:val="both"/>
      </w:pPr>
      <w:r>
        <w:rPr>
          <w:rStyle w:val="CharStyle14"/>
        </w:rPr>
        <w:t xml:space="preserve">дата и время окончания срока подачи заявок: </w:t>
      </w:r>
      <w:r>
        <w:rPr>
          <w:rStyle w:val="CharStyle14"/>
          <w:lang w:val="en-US" w:eastAsia="en-US"/>
        </w:rPr>
        <w:t xml:space="preserve">29.04.2026 </w:t>
      </w:r>
      <w:r>
        <w:rPr>
          <w:rStyle w:val="CharStyle14"/>
        </w:rPr>
        <w:t xml:space="preserve">в </w:t>
      </w:r>
      <w:r>
        <w:rPr>
          <w:rStyle w:val="CharStyle14"/>
          <w:lang w:val="en-US" w:eastAsia="en-US"/>
        </w:rPr>
        <w:t xml:space="preserve">10:00 </w:t>
      </w:r>
      <w:r>
        <w:rPr>
          <w:rStyle w:val="CharStyle14"/>
        </w:rPr>
        <w:t>час.</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Таким образом, срок подачи заявок, не включая дату размещения извещения и дату окончания подачи заявок, составляет </w:t>
      </w:r>
      <w:r>
        <w:rPr>
          <w:rStyle w:val="CharStyle14"/>
          <w:lang w:val="en-US" w:eastAsia="en-US"/>
        </w:rPr>
        <w:t xml:space="preserve">7 </w:t>
      </w:r>
      <w:r>
        <w:rPr>
          <w:rStyle w:val="CharStyle14"/>
        </w:rPr>
        <w:t xml:space="preserve">календарных дней, что соответствует сроку, установленному в п. </w:t>
      </w:r>
      <w:r>
        <w:rPr>
          <w:rStyle w:val="CharStyle14"/>
          <w:lang w:val="en-US" w:eastAsia="en-US"/>
        </w:rPr>
        <w:t xml:space="preserve">2 </w:t>
      </w:r>
      <w:r>
        <w:rPr>
          <w:rStyle w:val="CharStyle14"/>
        </w:rPr>
        <w:t xml:space="preserve">ч. </w:t>
      </w:r>
      <w:r>
        <w:rPr>
          <w:rStyle w:val="CharStyle14"/>
          <w:lang w:val="en-US" w:eastAsia="en-US"/>
        </w:rPr>
        <w:t xml:space="preserve">3 </w:t>
      </w:r>
      <w:r>
        <w:rPr>
          <w:rStyle w:val="CharStyle14"/>
        </w:rPr>
        <w:t xml:space="preserve">ст. </w:t>
      </w:r>
      <w:r>
        <w:rPr>
          <w:rStyle w:val="CharStyle14"/>
          <w:lang w:val="en-US" w:eastAsia="en-US"/>
        </w:rPr>
        <w:t xml:space="preserve">42 </w:t>
      </w:r>
      <w:r>
        <w:rPr>
          <w:rStyle w:val="CharStyle14"/>
        </w:rPr>
        <w:t>Закона о контрактной системе для закупки, начальная (максимальная) цена контракта которой не превышает триста миллионов рублей.</w:t>
      </w:r>
    </w:p>
    <w:p>
      <w:pPr>
        <w:pStyle w:val="Style13"/>
        <w:keepNext w:val="0"/>
        <w:keepLines w:val="0"/>
        <w:widowControl w:val="0"/>
        <w:numPr>
          <w:ilvl w:val="0"/>
          <w:numId w:val="3"/>
        </w:numPr>
        <w:shd w:val="clear" w:color="auto" w:fill="auto"/>
        <w:tabs>
          <w:tab w:pos="958" w:val="left"/>
        </w:tabs>
        <w:bidi w:val="0"/>
        <w:spacing w:before="0" w:after="0" w:line="240" w:lineRule="auto"/>
        <w:ind w:left="0" w:right="0" w:firstLine="580"/>
        <w:jc w:val="both"/>
      </w:pPr>
      <w:r>
        <w:rPr>
          <w:rStyle w:val="CharStyle14"/>
        </w:rPr>
        <w:t xml:space="preserve">Постановление Правительства Российской Федерации </w:t>
      </w:r>
      <w:r>
        <w:rPr>
          <w:rStyle w:val="CharStyle14"/>
          <w:lang w:val="en-US" w:eastAsia="en-US"/>
        </w:rPr>
        <w:t xml:space="preserve">№ 878, </w:t>
      </w:r>
      <w:r>
        <w:rPr>
          <w:rStyle w:val="CharStyle14"/>
        </w:rPr>
        <w:t xml:space="preserve">приказ Минфина России №126н являются недействующими с </w:t>
      </w:r>
      <w:r>
        <w:rPr>
          <w:rStyle w:val="CharStyle14"/>
          <w:lang w:val="en-US" w:eastAsia="en-US"/>
        </w:rPr>
        <w:t xml:space="preserve">01.01.2025 </w:t>
      </w:r>
      <w:r>
        <w:rPr>
          <w:rStyle w:val="CharStyle14"/>
        </w:rPr>
        <w:t xml:space="preserve">в связи с вступлением в силу постановления Правительства Российской Федерации от </w:t>
      </w:r>
      <w:r>
        <w:rPr>
          <w:rStyle w:val="CharStyle14"/>
          <w:lang w:val="en-US" w:eastAsia="en-US"/>
        </w:rPr>
        <w:t xml:space="preserve">23.12.2024 N 1875 </w:t>
      </w:r>
      <w:r>
        <w:rPr>
          <w:rStyle w:val="CharStyle14"/>
        </w:rPr>
        <w:t xml:space="preserve">(далее </w:t>
      </w:r>
      <w:r>
        <w:rPr>
          <w:rStyle w:val="CharStyle14"/>
          <w:lang w:val="en-US" w:eastAsia="en-US"/>
        </w:rPr>
        <w:t xml:space="preserve">– </w:t>
      </w:r>
      <w:r>
        <w:rPr>
          <w:rStyle w:val="CharStyle14"/>
        </w:rPr>
        <w:t xml:space="preserve">Постановление </w:t>
      </w:r>
      <w:r>
        <w:rPr>
          <w:rStyle w:val="CharStyle14"/>
          <w:lang w:val="en-US" w:eastAsia="en-US"/>
        </w:rPr>
        <w:t>№1875).</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Постановлением </w:t>
      </w:r>
      <w:r>
        <w:rPr>
          <w:rStyle w:val="CharStyle14"/>
          <w:lang w:val="en-US" w:eastAsia="en-US"/>
        </w:rPr>
        <w:t xml:space="preserve">№1875 </w:t>
      </w:r>
      <w:r>
        <w:rPr>
          <w:rStyle w:val="CharStyle14"/>
        </w:rPr>
        <w:t>установлены:</w:t>
      </w:r>
    </w:p>
    <w:p>
      <w:pPr>
        <w:pStyle w:val="Style13"/>
        <w:keepNext w:val="0"/>
        <w:keepLines w:val="0"/>
        <w:widowControl w:val="0"/>
        <w:numPr>
          <w:ilvl w:val="0"/>
          <w:numId w:val="7"/>
        </w:numPr>
        <w:shd w:val="clear" w:color="auto" w:fill="auto"/>
        <w:tabs>
          <w:tab w:pos="852" w:val="left"/>
        </w:tabs>
        <w:bidi w:val="0"/>
        <w:spacing w:before="0" w:after="0" w:line="240" w:lineRule="auto"/>
        <w:ind w:left="0" w:right="0" w:firstLine="580"/>
        <w:jc w:val="both"/>
      </w:pPr>
      <w:r>
        <w:rPr>
          <w:rStyle w:val="CharStyle14"/>
        </w:rPr>
        <w:t>запрет закупок товаров (в том числе поставляемых при выполнении</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4"/>
          <w:lang w:val="en-US" w:eastAsia="en-US"/>
        </w:rPr>
        <w:t xml:space="preserve">- </w:t>
      </w:r>
      <w:r>
        <w:rPr>
          <w:rStyle w:val="CharStyle14"/>
        </w:rPr>
        <w:t xml:space="preserve">иностранные лица), по перечню согласно приложению </w:t>
      </w:r>
      <w:r>
        <w:rPr>
          <w:rStyle w:val="CharStyle14"/>
          <w:lang w:val="en-US" w:eastAsia="en-US"/>
        </w:rPr>
        <w:t xml:space="preserve">N 1, </w:t>
      </w:r>
      <w:r>
        <w:rPr>
          <w:rStyle w:val="CharStyle14"/>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7"/>
        </w:numPr>
        <w:shd w:val="clear" w:color="auto" w:fill="auto"/>
        <w:tabs>
          <w:tab w:pos="778" w:val="left"/>
        </w:tabs>
        <w:bidi w:val="0"/>
        <w:spacing w:before="0" w:after="0" w:line="240" w:lineRule="auto"/>
        <w:ind w:left="0" w:right="0" w:firstLine="580"/>
        <w:jc w:val="both"/>
      </w:pPr>
      <w:r>
        <w:rPr>
          <w:rStyle w:val="CharStyle14"/>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4"/>
          <w:lang w:val="en-US" w:eastAsia="en-US"/>
        </w:rPr>
        <w:t>N 2;</w:t>
      </w:r>
    </w:p>
    <w:p>
      <w:pPr>
        <w:pStyle w:val="Style13"/>
        <w:keepNext w:val="0"/>
        <w:keepLines w:val="0"/>
        <w:widowControl w:val="0"/>
        <w:numPr>
          <w:ilvl w:val="0"/>
          <w:numId w:val="7"/>
        </w:numPr>
        <w:shd w:val="clear" w:color="auto" w:fill="auto"/>
        <w:tabs>
          <w:tab w:pos="774" w:val="left"/>
        </w:tabs>
        <w:bidi w:val="0"/>
        <w:spacing w:before="0" w:after="0" w:line="240" w:lineRule="auto"/>
        <w:ind w:left="0" w:right="0" w:firstLine="580"/>
        <w:jc w:val="both"/>
      </w:pPr>
      <w:r>
        <w:rPr>
          <w:rStyle w:val="CharStyle14"/>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3"/>
        <w:keepNext w:val="0"/>
        <w:keepLines w:val="0"/>
        <w:widowControl w:val="0"/>
        <w:shd w:val="clear" w:color="auto" w:fill="auto"/>
        <w:bidi w:val="0"/>
        <w:spacing w:before="0" w:after="0" w:line="240" w:lineRule="auto"/>
        <w:ind w:left="0" w:right="0" w:firstLine="580"/>
        <w:jc w:val="both"/>
      </w:pPr>
      <w:r>
        <w:rPr>
          <w:rStyle w:val="CharStyle14"/>
        </w:rPr>
        <w:t>В извещении о проведении электронного аукциона установлено ограничение закупок товаров, происходящих из иностранных государств.</w:t>
      </w:r>
    </w:p>
    <w:p>
      <w:pPr>
        <w:pStyle w:val="Style13"/>
        <w:keepNext w:val="0"/>
        <w:keepLines w:val="0"/>
        <w:widowControl w:val="0"/>
        <w:numPr>
          <w:ilvl w:val="0"/>
          <w:numId w:val="3"/>
        </w:numPr>
        <w:shd w:val="clear" w:color="auto" w:fill="auto"/>
        <w:tabs>
          <w:tab w:pos="946" w:val="left"/>
        </w:tabs>
        <w:bidi w:val="0"/>
        <w:spacing w:before="0" w:after="0" w:line="240" w:lineRule="auto"/>
        <w:ind w:left="0" w:right="0" w:firstLine="580"/>
        <w:jc w:val="both"/>
      </w:pPr>
      <w:r>
        <w:rPr>
          <w:rStyle w:val="CharStyle14"/>
        </w:rPr>
        <w:t xml:space="preserve">Постановление Правительства Российской Федерации от </w:t>
      </w:r>
      <w:r>
        <w:rPr>
          <w:rStyle w:val="CharStyle14"/>
          <w:lang w:val="en-US" w:eastAsia="en-US"/>
        </w:rPr>
        <w:t xml:space="preserve">03.12.2020 № 2014 </w:t>
      </w:r>
      <w:r>
        <w:rPr>
          <w:rStyle w:val="CharStyle14"/>
        </w:rPr>
        <w:t xml:space="preserve">«О минимальной обязательной доле закупок российских товаров и ее достижении заказчиком» утратило силу с </w:t>
      </w:r>
      <w:r>
        <w:rPr>
          <w:rStyle w:val="CharStyle14"/>
          <w:lang w:val="en-US" w:eastAsia="en-US"/>
        </w:rPr>
        <w:t xml:space="preserve">1 </w:t>
      </w:r>
      <w:r>
        <w:rPr>
          <w:rStyle w:val="CharStyle14"/>
        </w:rPr>
        <w:t xml:space="preserve">января </w:t>
      </w:r>
      <w:r>
        <w:rPr>
          <w:rStyle w:val="CharStyle14"/>
          <w:lang w:val="en-US" w:eastAsia="en-US"/>
        </w:rPr>
        <w:t xml:space="preserve">2025 </w:t>
      </w:r>
      <w:r>
        <w:rPr>
          <w:rStyle w:val="CharStyle14"/>
        </w:rPr>
        <w:t xml:space="preserve">года в связи с изданием Постановления Правительства Российской Федерации от </w:t>
      </w:r>
      <w:r>
        <w:rPr>
          <w:rStyle w:val="CharStyle14"/>
          <w:lang w:val="en-US" w:eastAsia="en-US"/>
        </w:rPr>
        <w:t xml:space="preserve">23.12.2024 N 1875 </w:t>
      </w:r>
      <w:r>
        <w:rPr>
          <w:rStyle w:val="CharStyle14"/>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pPr>
        <w:pStyle w:val="Style13"/>
        <w:keepNext w:val="0"/>
        <w:keepLines w:val="0"/>
        <w:widowControl w:val="0"/>
        <w:shd w:val="clear" w:color="auto" w:fill="auto"/>
        <w:bidi w:val="0"/>
        <w:spacing w:before="0" w:after="0" w:line="240" w:lineRule="auto"/>
        <w:ind w:left="0" w:right="0" w:firstLine="580"/>
        <w:jc w:val="both"/>
      </w:pPr>
      <w:r>
        <w:rPr>
          <w:rStyle w:val="CharStyle14"/>
        </w:rPr>
        <w:t>При этом соблюдение или несоблюдение заказчиком доли закупок российских товаров за определенный календарный год не связано с обжалованием положений извещений конкретной закупки.</w:t>
      </w:r>
    </w:p>
    <w:p>
      <w:pPr>
        <w:pStyle w:val="Style13"/>
        <w:keepNext w:val="0"/>
        <w:keepLines w:val="0"/>
        <w:widowControl w:val="0"/>
        <w:numPr>
          <w:ilvl w:val="0"/>
          <w:numId w:val="3"/>
        </w:numPr>
        <w:shd w:val="clear" w:color="auto" w:fill="auto"/>
        <w:tabs>
          <w:tab w:pos="946" w:val="left"/>
        </w:tabs>
        <w:bidi w:val="0"/>
        <w:spacing w:before="0" w:after="0" w:line="240" w:lineRule="auto"/>
        <w:ind w:left="0" w:right="0" w:firstLine="580"/>
        <w:jc w:val="both"/>
      </w:pPr>
      <w:r>
        <w:rPr>
          <w:rStyle w:val="CharStyle14"/>
        </w:rPr>
        <w:t xml:space="preserve">С </w:t>
      </w:r>
      <w:r>
        <w:rPr>
          <w:rStyle w:val="CharStyle14"/>
          <w:lang w:val="en-US" w:eastAsia="en-US"/>
        </w:rPr>
        <w:t xml:space="preserve">01.01.2025 </w:t>
      </w:r>
      <w:r>
        <w:rPr>
          <w:rStyle w:val="CharStyle14"/>
        </w:rPr>
        <w:t xml:space="preserve">постановление Правительства Российской Федерации от </w:t>
      </w:r>
      <w:r>
        <w:rPr>
          <w:rStyle w:val="CharStyle14"/>
          <w:lang w:val="en-US" w:eastAsia="en-US"/>
        </w:rPr>
        <w:t xml:space="preserve">16.11.2015 N 1236 </w:t>
      </w:r>
      <w:r>
        <w:rPr>
          <w:rStyle w:val="CharStyle14"/>
        </w:rPr>
        <w:t xml:space="preserve">действует в новой редакции и утверждает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4"/>
          <w:lang w:val="en-US" w:eastAsia="en-US"/>
        </w:rPr>
        <w:t xml:space="preserve">- </w:t>
      </w:r>
      <w:r>
        <w:rPr>
          <w:rStyle w:val="CharStyle14"/>
        </w:rPr>
        <w:t>членов Евразийского экономического союза, за исключением Российской Федерации.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w:t>
      </w:r>
      <w:r>
        <w:rPr>
          <w:rStyle w:val="CharStyle14"/>
          <w:lang w:val="en-US" w:eastAsia="en-US"/>
        </w:rPr>
        <w:t xml:space="preserve">- </w:t>
      </w:r>
      <w:r>
        <w:rPr>
          <w:rStyle w:val="CharStyle14"/>
        </w:rPr>
        <w:t xml:space="preserve">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для целей осуществления закупок для обеспечения государственных и муниципальных нужд постановлением Правительства Российской Федерации от </w:t>
      </w:r>
      <w:r>
        <w:rPr>
          <w:rStyle w:val="CharStyle14"/>
          <w:lang w:val="en-US" w:eastAsia="en-US"/>
        </w:rPr>
        <w:t xml:space="preserve">16.11.2015 N 1236 </w:t>
      </w:r>
      <w:r>
        <w:rPr>
          <w:rStyle w:val="CharStyle14"/>
        </w:rPr>
        <w:t>не установлен.</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Как было указано ранее,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4"/>
          <w:lang w:val="en-US" w:eastAsia="en-US"/>
        </w:rPr>
        <w:t xml:space="preserve">- </w:t>
      </w:r>
      <w:r>
        <w:rPr>
          <w:rStyle w:val="CharStyle14"/>
        </w:rPr>
        <w:t xml:space="preserve">иностранные лица), по перечню согласно приложению </w:t>
      </w:r>
      <w:r>
        <w:rPr>
          <w:rStyle w:val="CharStyle14"/>
          <w:lang w:val="en-US" w:eastAsia="en-US"/>
        </w:rPr>
        <w:t xml:space="preserve">N 1, </w:t>
      </w:r>
      <w:r>
        <w:rPr>
          <w:rStyle w:val="CharStyle14"/>
        </w:rPr>
        <w:t xml:space="preserve">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 установлен Постановлением </w:t>
      </w:r>
      <w:r>
        <w:rPr>
          <w:rStyle w:val="CharStyle14"/>
          <w:lang w:val="en-US" w:eastAsia="en-US"/>
        </w:rPr>
        <w:t>№1875.</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соответствии с подпунктом «с» пункта </w:t>
      </w:r>
      <w:r>
        <w:rPr>
          <w:rStyle w:val="CharStyle14"/>
          <w:lang w:val="en-US" w:eastAsia="en-US"/>
        </w:rPr>
        <w:t xml:space="preserve">4 </w:t>
      </w:r>
      <w:r>
        <w:rPr>
          <w:rStyle w:val="CharStyle14"/>
        </w:rPr>
        <w:t xml:space="preserve">Постановления </w:t>
      </w:r>
      <w:r>
        <w:rPr>
          <w:rStyle w:val="CharStyle14"/>
          <w:lang w:val="en-US" w:eastAsia="en-US"/>
        </w:rPr>
        <w:t xml:space="preserve">№ 1875 </w:t>
      </w:r>
      <w:r>
        <w:rPr>
          <w:rStyle w:val="CharStyle14"/>
        </w:rPr>
        <w:t xml:space="preserve">для целей настоящего постановления под программным обеспечением, указанным в позиции </w:t>
      </w:r>
      <w:r>
        <w:rPr>
          <w:rStyle w:val="CharStyle14"/>
          <w:lang w:val="en-US" w:eastAsia="en-US"/>
        </w:rPr>
        <w:t xml:space="preserve">146 </w:t>
      </w:r>
      <w:r>
        <w:rPr>
          <w:rStyle w:val="CharStyle14"/>
        </w:rPr>
        <w:t xml:space="preserve">приложения </w:t>
      </w:r>
      <w:r>
        <w:rPr>
          <w:rStyle w:val="CharStyle14"/>
          <w:lang w:val="en-US" w:eastAsia="en-US"/>
        </w:rPr>
        <w:t xml:space="preserve">N 1 </w:t>
      </w:r>
      <w:r>
        <w:rPr>
          <w:rStyle w:val="CharStyle14"/>
        </w:rPr>
        <w:t>к настоящему постановлению, понимается программное обеспечение и (или) права на него возникшие вследствие:</w:t>
      </w:r>
    </w:p>
    <w:p>
      <w:pPr>
        <w:pStyle w:val="Style13"/>
        <w:keepNext w:val="0"/>
        <w:keepLines w:val="0"/>
        <w:widowControl w:val="0"/>
        <w:shd w:val="clear" w:color="auto" w:fill="auto"/>
        <w:bidi w:val="0"/>
        <w:spacing w:before="0" w:after="0" w:line="240" w:lineRule="auto"/>
        <w:ind w:left="0" w:right="0" w:firstLine="580"/>
        <w:jc w:val="both"/>
      </w:pPr>
      <w:r>
        <w:rPr>
          <w:rStyle w:val="CharStyle14"/>
        </w:rPr>
        <w:t>поставки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w:t>
        <w:softHyphen/>
        <w:t>технологической и программно-аппаратной инфраструктуры, обеспечивающей сбор, обработку и хранение данных (услуги облачных вычислений);</w:t>
      </w:r>
    </w:p>
    <w:p>
      <w:pPr>
        <w:pStyle w:val="Style13"/>
        <w:keepNext w:val="0"/>
        <w:keepLines w:val="0"/>
        <w:widowControl w:val="0"/>
        <w:shd w:val="clear" w:color="auto" w:fill="auto"/>
        <w:bidi w:val="0"/>
        <w:spacing w:before="0" w:after="0" w:line="240" w:lineRule="auto"/>
        <w:ind w:left="0" w:right="0" w:firstLine="580"/>
        <w:jc w:val="both"/>
      </w:pPr>
      <w:r>
        <w:rPr>
          <w:rStyle w:val="CharStyle14"/>
        </w:rPr>
        <w:t>поставки,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 (договора);</w:t>
      </w:r>
    </w:p>
    <w:p>
      <w:pPr>
        <w:pStyle w:val="Style13"/>
        <w:keepNext w:val="0"/>
        <w:keepLines w:val="0"/>
        <w:widowControl w:val="0"/>
        <w:shd w:val="clear" w:color="auto" w:fill="auto"/>
        <w:bidi w:val="0"/>
        <w:spacing w:before="0" w:after="0" w:line="240" w:lineRule="auto"/>
        <w:ind w:left="0" w:right="0" w:firstLine="580"/>
        <w:jc w:val="both"/>
      </w:pPr>
      <w:r>
        <w:rPr>
          <w:rStyle w:val="CharStyle14"/>
        </w:rPr>
        <w:t>выполнения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3"/>
        <w:keepNext w:val="0"/>
        <w:keepLines w:val="0"/>
        <w:widowControl w:val="0"/>
        <w:shd w:val="clear" w:color="auto" w:fill="auto"/>
        <w:bidi w:val="0"/>
        <w:spacing w:before="0" w:after="0" w:line="240" w:lineRule="auto"/>
        <w:ind w:left="0" w:right="0" w:firstLine="580"/>
        <w:jc w:val="both"/>
      </w:pPr>
      <w:r>
        <w:rPr>
          <w:rStyle w:val="CharStyle14"/>
        </w:rPr>
        <w:t>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3"/>
        <w:keepNext w:val="0"/>
        <w:keepLines w:val="0"/>
        <w:widowControl w:val="0"/>
        <w:shd w:val="clear" w:color="auto" w:fill="auto"/>
        <w:bidi w:val="0"/>
        <w:spacing w:before="0" w:after="0" w:line="240" w:lineRule="auto"/>
        <w:ind w:left="0" w:right="0" w:firstLine="580"/>
        <w:jc w:val="both"/>
      </w:pPr>
      <w:r>
        <w:rPr>
          <w:rStyle w:val="CharStyle14"/>
        </w:rPr>
        <w:t>Таким образом, исходя из системного толкования изложенных норм, в случае если заказчики закупают предустановленное программное обеспечение, при этом контрактом предусмотрена передача исключительных прав на него, то необходимо устанавливать запрет.</w:t>
      </w:r>
    </w:p>
    <w:p>
      <w:pPr>
        <w:pStyle w:val="Style13"/>
        <w:keepNext w:val="0"/>
        <w:keepLines w:val="0"/>
        <w:widowControl w:val="0"/>
        <w:shd w:val="clear" w:color="auto" w:fill="auto"/>
        <w:bidi w:val="0"/>
        <w:spacing w:before="0" w:after="0" w:line="240" w:lineRule="auto"/>
        <w:ind w:left="0" w:right="0" w:firstLine="580"/>
        <w:jc w:val="both"/>
      </w:pPr>
      <w:r>
        <w:rPr>
          <w:rStyle w:val="CharStyle14"/>
        </w:rPr>
        <w:t>В данном случае объектом закупки является медицинское изделие с предустановленным программным обеспечением, без которого использование такого оборудования по назначению невозможно, и в извещении об осуществлении закупки не предусмотрена необходимость установки программного обеспечения и передачи прав на него вследствие выполнения контрактных обязательств.</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С учетом изложенного, при наличии указанных обстоятельств, запрет закупки иностранного программного обеспечения, установленный Постановлением </w:t>
      </w:r>
      <w:r>
        <w:rPr>
          <w:rStyle w:val="CharStyle14"/>
          <w:lang w:val="en-US" w:eastAsia="en-US"/>
        </w:rPr>
        <w:t>№ 1875,</w:t>
      </w:r>
    </w:p>
    <w:p>
      <w:pPr>
        <w:pStyle w:val="Style13"/>
        <w:keepNext w:val="0"/>
        <w:keepLines w:val="0"/>
        <w:widowControl w:val="0"/>
        <w:shd w:val="clear" w:color="auto" w:fill="auto"/>
        <w:bidi w:val="0"/>
        <w:spacing w:before="0" w:after="0" w:line="240" w:lineRule="auto"/>
        <w:ind w:left="0" w:right="0" w:firstLine="0"/>
        <w:jc w:val="both"/>
      </w:pPr>
      <w:r>
        <w:rPr>
          <w:rStyle w:val="CharStyle14"/>
        </w:rPr>
        <w:t>не применяется.</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Медицинское изделие с предустановленным программным обеспечением содержится в перечне </w:t>
      </w:r>
      <w:r>
        <w:rPr>
          <w:rStyle w:val="CharStyle14"/>
          <w:lang w:val="en-US" w:eastAsia="en-US"/>
        </w:rPr>
        <w:t xml:space="preserve">№ 2 </w:t>
      </w:r>
      <w:r>
        <w:rPr>
          <w:rStyle w:val="CharStyle14"/>
        </w:rPr>
        <w:t xml:space="preserve">Постановления </w:t>
      </w:r>
      <w:r>
        <w:rPr>
          <w:rStyle w:val="CharStyle14"/>
          <w:lang w:val="en-US" w:eastAsia="en-US"/>
        </w:rPr>
        <w:t xml:space="preserve">№ 1875 </w:t>
      </w:r>
      <w:r>
        <w:rPr>
          <w:rStyle w:val="CharStyle14"/>
        </w:rPr>
        <w:t>и заказчик в данном случае не нарушил требования данного постановления, установив ограничение допуска товаров.</w:t>
      </w:r>
    </w:p>
    <w:p>
      <w:pPr>
        <w:pStyle w:val="Style13"/>
        <w:keepNext w:val="0"/>
        <w:keepLines w:val="0"/>
        <w:widowControl w:val="0"/>
        <w:numPr>
          <w:ilvl w:val="0"/>
          <w:numId w:val="3"/>
        </w:numPr>
        <w:shd w:val="clear" w:color="auto" w:fill="auto"/>
        <w:tabs>
          <w:tab w:pos="968" w:val="left"/>
        </w:tabs>
        <w:bidi w:val="0"/>
        <w:spacing w:before="0" w:after="0" w:line="240" w:lineRule="auto"/>
        <w:ind w:left="0" w:right="0" w:firstLine="580"/>
        <w:jc w:val="both"/>
      </w:pPr>
      <w:r>
        <w:rPr>
          <w:rStyle w:val="CharStyle14"/>
        </w:rPr>
        <w:t xml:space="preserve">Объект закупки содержит только один товар </w:t>
      </w:r>
      <w:r>
        <w:rPr>
          <w:rStyle w:val="CharStyle14"/>
          <w:lang w:val="en-US" w:eastAsia="en-US"/>
        </w:rPr>
        <w:t xml:space="preserve">- </w:t>
      </w:r>
      <w:r>
        <w:rPr>
          <w:rStyle w:val="CharStyle14"/>
        </w:rPr>
        <w:t xml:space="preserve">офтольмологическая ультразвуковая система в количестве </w:t>
      </w:r>
      <w:r>
        <w:rPr>
          <w:rStyle w:val="CharStyle14"/>
          <w:lang w:val="en-US" w:eastAsia="en-US"/>
        </w:rPr>
        <w:t xml:space="preserve">1 </w:t>
      </w:r>
      <w:r>
        <w:rPr>
          <w:rStyle w:val="CharStyle14"/>
        </w:rPr>
        <w:t>шт.</w:t>
      </w:r>
    </w:p>
    <w:p>
      <w:pPr>
        <w:pStyle w:val="Style13"/>
        <w:keepNext w:val="0"/>
        <w:keepLines w:val="0"/>
        <w:widowControl w:val="0"/>
        <w:shd w:val="clear" w:color="auto" w:fill="auto"/>
        <w:bidi w:val="0"/>
        <w:spacing w:before="0" w:after="0" w:line="240" w:lineRule="auto"/>
        <w:ind w:left="0" w:right="0" w:firstLine="580"/>
        <w:jc w:val="both"/>
      </w:pPr>
      <w:r>
        <w:rPr>
          <w:rStyle w:val="CharStyle14"/>
        </w:rPr>
        <w:t>Иные товары в описание объекта закупки не включены.</w:t>
      </w:r>
    </w:p>
    <w:p>
      <w:pPr>
        <w:pStyle w:val="Style13"/>
        <w:keepNext w:val="0"/>
        <w:keepLines w:val="0"/>
        <w:widowControl w:val="0"/>
        <w:shd w:val="clear" w:color="auto" w:fill="auto"/>
        <w:bidi w:val="0"/>
        <w:spacing w:before="0" w:after="0" w:line="240" w:lineRule="auto"/>
        <w:ind w:left="0" w:right="0" w:firstLine="580"/>
        <w:jc w:val="both"/>
      </w:pPr>
      <w:r>
        <w:rPr>
          <w:rStyle w:val="CharStyle14"/>
        </w:rPr>
        <w:t>Указание товарного знака, модели товара в описании объекта закупки не содержится.</w:t>
      </w:r>
    </w:p>
    <w:p>
      <w:pPr>
        <w:pStyle w:val="Style13"/>
        <w:keepNext w:val="0"/>
        <w:keepLines w:val="0"/>
        <w:widowControl w:val="0"/>
        <w:numPr>
          <w:ilvl w:val="0"/>
          <w:numId w:val="3"/>
        </w:numPr>
        <w:shd w:val="clear" w:color="auto" w:fill="auto"/>
        <w:tabs>
          <w:tab w:pos="968" w:val="left"/>
        </w:tabs>
        <w:bidi w:val="0"/>
        <w:spacing w:before="0" w:after="0" w:line="240" w:lineRule="auto"/>
        <w:ind w:left="0" w:right="0" w:firstLine="580"/>
        <w:jc w:val="both"/>
      </w:pPr>
      <w:r>
        <w:rPr>
          <w:rStyle w:val="CharStyle14"/>
        </w:rPr>
        <w:t>Проанализировав извещение об осуществлении закупки, Комиссией установлено, что требования к участникам закупки и составу заявки установлены в соответствии с положениями Закона о контрактной системе, исходя из предмета закупки.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Требований к участникам о членстве в СРО или о наличии каких-либо лицензий не установлено.</w:t>
      </w:r>
    </w:p>
    <w:p>
      <w:pPr>
        <w:pStyle w:val="Style13"/>
        <w:keepNext w:val="0"/>
        <w:keepLines w:val="0"/>
        <w:widowControl w:val="0"/>
        <w:numPr>
          <w:ilvl w:val="0"/>
          <w:numId w:val="3"/>
        </w:numPr>
        <w:shd w:val="clear" w:color="auto" w:fill="auto"/>
        <w:tabs>
          <w:tab w:pos="946" w:val="left"/>
        </w:tabs>
        <w:bidi w:val="0"/>
        <w:spacing w:before="0" w:after="0" w:line="240" w:lineRule="auto"/>
        <w:ind w:left="0" w:right="0" w:firstLine="580"/>
        <w:jc w:val="both"/>
      </w:pPr>
      <w:r>
        <w:rPr>
          <w:rStyle w:val="CharStyle14"/>
        </w:rPr>
        <w:t xml:space="preserve">Согласно п. </w:t>
      </w:r>
      <w:r>
        <w:rPr>
          <w:rStyle w:val="CharStyle14"/>
          <w:lang w:val="en-US" w:eastAsia="en-US"/>
        </w:rPr>
        <w:t xml:space="preserve">5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 xml:space="preserve">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4"/>
          <w:lang w:val="en-US" w:eastAsia="en-US"/>
        </w:rPr>
        <w:t xml:space="preserve">6 </w:t>
      </w:r>
      <w:r>
        <w:rPr>
          <w:rStyle w:val="CharStyle14"/>
        </w:rPr>
        <w:t xml:space="preserve">статьи </w:t>
      </w:r>
      <w:r>
        <w:rPr>
          <w:rStyle w:val="CharStyle14"/>
          <w:lang w:val="en-US" w:eastAsia="en-US"/>
        </w:rPr>
        <w:t xml:space="preserve">23 </w:t>
      </w:r>
      <w:r>
        <w:rPr>
          <w:rStyle w:val="CharStyle14"/>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При описании объекта закупки заказчиком применена позиция КТРУ </w:t>
      </w:r>
      <w:r>
        <w:rPr>
          <w:rStyle w:val="CharStyle14"/>
          <w:lang w:val="en-US" w:eastAsia="en-US"/>
        </w:rPr>
        <w:t xml:space="preserve">26.60.12.132-00000009 </w:t>
      </w:r>
      <w:r>
        <w:rPr>
          <w:rStyle w:val="CharStyle14"/>
        </w:rPr>
        <w:t>«Система ультразвуковой визуализации для офтальмологии».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Согласно п. </w:t>
      </w:r>
      <w:r>
        <w:rPr>
          <w:rStyle w:val="CharStyle14"/>
          <w:lang w:val="en-US" w:eastAsia="en-US"/>
        </w:rPr>
        <w:t xml:space="preserve">5 </w:t>
      </w:r>
      <w:r>
        <w:rPr>
          <w:rStyle w:val="CharStyle14"/>
        </w:rPr>
        <w:t xml:space="preserve">Правил использования каталога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4"/>
          <w:lang w:val="en-US" w:eastAsia="en-US"/>
        </w:rPr>
        <w:t xml:space="preserve">33 </w:t>
      </w:r>
      <w:r>
        <w:rPr>
          <w:rStyle w:val="CharStyle14"/>
        </w:rPr>
        <w:t>Федерального закона, которые не предусмотрены в позиции каталога.</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Позиция КТРУ </w:t>
      </w:r>
      <w:r>
        <w:rPr>
          <w:rStyle w:val="CharStyle14"/>
          <w:lang w:val="en-US" w:eastAsia="en-US"/>
        </w:rPr>
        <w:t xml:space="preserve">26.60.12.132-00000009 </w:t>
      </w:r>
      <w:r>
        <w:rPr>
          <w:rStyle w:val="CharStyle14"/>
        </w:rPr>
        <w:t>«Система ультразвуковой визуализации для офтальмологии» не содержит никаких характеристик. Указание дополнительных характеристик согласно данной позиции КТРУ не запрещено.</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Следовательно, заказчик, установив характеристики товара, при их отсутствии в позиции КТРУ, не нарушил требования постановления Правительства Российской Федерации от </w:t>
      </w:r>
      <w:r>
        <w:rPr>
          <w:rStyle w:val="CharStyle14"/>
          <w:lang w:val="en-US" w:eastAsia="en-US"/>
        </w:rPr>
        <w:t xml:space="preserve">08.02.2017 № 145. </w:t>
      </w:r>
      <w:r>
        <w:rPr>
          <w:rStyle w:val="CharStyle14"/>
        </w:rPr>
        <w:t xml:space="preserve">Данный вывод подтверждается письмом Минфина России от </w:t>
      </w:r>
      <w:r>
        <w:rPr>
          <w:rStyle w:val="CharStyle14"/>
          <w:lang w:val="en-US" w:eastAsia="en-US"/>
        </w:rPr>
        <w:t>18.12.2023 N 24-01-10/122331.</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силу п. </w:t>
      </w:r>
      <w:r>
        <w:rPr>
          <w:rStyle w:val="CharStyle14"/>
          <w:lang w:val="en-US" w:eastAsia="en-US"/>
        </w:rPr>
        <w:t xml:space="preserve">1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42 </w:t>
      </w:r>
      <w:r>
        <w:rPr>
          <w:rStyle w:val="CharStyle14"/>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в числе которых: описание объекта закупки в соответствии со статьей </w:t>
      </w:r>
      <w:r>
        <w:rPr>
          <w:rStyle w:val="CharStyle14"/>
          <w:lang w:val="en-US" w:eastAsia="en-US"/>
        </w:rPr>
        <w:t xml:space="preserve">33 </w:t>
      </w:r>
      <w:r>
        <w:rPr>
          <w:rStyle w:val="CharStyle14"/>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580"/>
        <w:jc w:val="both"/>
      </w:pPr>
      <w:r>
        <w:rPr>
          <w:rStyle w:val="CharStyle14"/>
        </w:rPr>
        <w:t>В данном случае в ЕИС в составе извещения размещен файл «описание объекта закупки», в котором указано, что характеристики объекта закупки (наименование</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характеристик, значения характеристик, единицы измерения характеристик), предусмотренные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 xml:space="preserve">Федерального закона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Федеральный закон), указаны заказчиком с использованием единой информационной системы в сфере закупок при формировании извещения об осуществлении закупки 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Федерального закона согласно Правилам использования каталога товаров, работ, услуг для обеспечения государственных и муниципальных нужд, утвержденным постановлением Правительства Российской Федерации от </w:t>
      </w:r>
      <w:r>
        <w:rPr>
          <w:rStyle w:val="CharStyle14"/>
          <w:lang w:val="en-US" w:eastAsia="en-US"/>
        </w:rPr>
        <w:t xml:space="preserve">08.02.2017 № 145 </w:t>
      </w:r>
      <w:r>
        <w:rPr>
          <w:rStyle w:val="CharStyle14"/>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560"/>
        <w:jc w:val="both"/>
      </w:pPr>
      <w:r>
        <w:rPr>
          <w:rStyle w:val="CharStyle14"/>
        </w:rPr>
        <w:t>Какие-либо противоречия в характеристиках и их значениях отсутствуют.</w:t>
      </w:r>
    </w:p>
    <w:p>
      <w:pPr>
        <w:pStyle w:val="Style13"/>
        <w:keepNext w:val="0"/>
        <w:keepLines w:val="0"/>
        <w:widowControl w:val="0"/>
        <w:numPr>
          <w:ilvl w:val="0"/>
          <w:numId w:val="3"/>
        </w:numPr>
        <w:shd w:val="clear" w:color="auto" w:fill="auto"/>
        <w:tabs>
          <w:tab w:pos="913" w:val="left"/>
        </w:tabs>
        <w:bidi w:val="0"/>
        <w:spacing w:before="0" w:after="0" w:line="240" w:lineRule="auto"/>
        <w:ind w:left="0" w:right="0" w:firstLine="560"/>
        <w:jc w:val="both"/>
      </w:pPr>
      <w:r>
        <w:rPr>
          <w:rStyle w:val="CharStyle14"/>
        </w:rPr>
        <w:t xml:space="preserve">Пунктом </w:t>
      </w:r>
      <w:r>
        <w:rPr>
          <w:rStyle w:val="CharStyle14"/>
          <w:lang w:val="en-US" w:eastAsia="en-US"/>
        </w:rPr>
        <w:t xml:space="preserve">5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42 </w:t>
      </w:r>
      <w:r>
        <w:rPr>
          <w:rStyle w:val="CharStyle14"/>
        </w:rPr>
        <w:t>Закона о контрактной системе установлено, что в составе извещения размещается проект контракта.</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Согласно ст. </w:t>
      </w:r>
      <w:r>
        <w:rPr>
          <w:rStyle w:val="CharStyle14"/>
          <w:lang w:val="en-US" w:eastAsia="en-US"/>
        </w:rPr>
        <w:t xml:space="preserve">51 </w:t>
      </w:r>
      <w:r>
        <w:rPr>
          <w:rStyle w:val="CharStyle14"/>
        </w:rPr>
        <w:t xml:space="preserve">Закона о контрактной системе не позднее двух рабочих дней, следующих за днем размещения в ЕИС протоколов, указанных в части </w:t>
      </w:r>
      <w:r>
        <w:rPr>
          <w:rStyle w:val="CharStyle14"/>
          <w:lang w:val="en-US" w:eastAsia="en-US"/>
        </w:rPr>
        <w:t xml:space="preserve">1 </w:t>
      </w:r>
      <w:r>
        <w:rPr>
          <w:rStyle w:val="CharStyle14"/>
        </w:rPr>
        <w:t>настоящей статьи:</w:t>
      </w:r>
    </w:p>
    <w:p>
      <w:pPr>
        <w:pStyle w:val="Style13"/>
        <w:keepNext w:val="0"/>
        <w:keepLines w:val="0"/>
        <w:widowControl w:val="0"/>
        <w:numPr>
          <w:ilvl w:val="0"/>
          <w:numId w:val="9"/>
        </w:numPr>
        <w:shd w:val="clear" w:color="auto" w:fill="auto"/>
        <w:tabs>
          <w:tab w:pos="922" w:val="left"/>
        </w:tabs>
        <w:bidi w:val="0"/>
        <w:spacing w:before="0" w:after="0" w:line="240" w:lineRule="auto"/>
        <w:ind w:left="0" w:right="0" w:firstLine="560"/>
        <w:jc w:val="both"/>
      </w:pPr>
      <w:r>
        <w:rPr>
          <w:rStyle w:val="CharStyle14"/>
        </w:rPr>
        <w:t xml:space="preserve">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w:t>
      </w:r>
      <w:r>
        <w:rPr>
          <w:rStyle w:val="CharStyle14"/>
          <w:lang w:val="en-US" w:eastAsia="en-US"/>
        </w:rPr>
        <w:t xml:space="preserve">5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настоящего Федерального закона, который должен содержать:</w:t>
      </w:r>
    </w:p>
    <w:p>
      <w:pPr>
        <w:pStyle w:val="Style13"/>
        <w:keepNext w:val="0"/>
        <w:keepLines w:val="0"/>
        <w:widowControl w:val="0"/>
        <w:numPr>
          <w:ilvl w:val="0"/>
          <w:numId w:val="11"/>
        </w:numPr>
        <w:shd w:val="clear" w:color="auto" w:fill="auto"/>
        <w:tabs>
          <w:tab w:pos="894" w:val="left"/>
        </w:tabs>
        <w:bidi w:val="0"/>
        <w:spacing w:before="0" w:after="0" w:line="240" w:lineRule="auto"/>
        <w:ind w:left="0" w:right="0" w:firstLine="560"/>
        <w:jc w:val="both"/>
      </w:pPr>
      <w:r>
        <w:rPr>
          <w:rStyle w:val="CharStyle14"/>
        </w:rPr>
        <w:t xml:space="preserve">информацию, предусмотренную частью </w:t>
      </w:r>
      <w:r>
        <w:rPr>
          <w:rStyle w:val="CharStyle14"/>
          <w:lang w:val="en-US" w:eastAsia="en-US"/>
        </w:rPr>
        <w:t xml:space="preserve">6 </w:t>
      </w:r>
      <w:r>
        <w:rPr>
          <w:rStyle w:val="CharStyle14"/>
        </w:rPr>
        <w:t xml:space="preserve">статьи </w:t>
      </w:r>
      <w:r>
        <w:rPr>
          <w:rStyle w:val="CharStyle14"/>
          <w:lang w:val="en-US" w:eastAsia="en-US"/>
        </w:rPr>
        <w:t xml:space="preserve">30, </w:t>
      </w:r>
      <w:r>
        <w:rPr>
          <w:rStyle w:val="CharStyle14"/>
        </w:rPr>
        <w:t xml:space="preserve">пунктами </w:t>
      </w:r>
      <w:r>
        <w:rPr>
          <w:rStyle w:val="CharStyle14"/>
          <w:lang w:val="en-US" w:eastAsia="en-US"/>
        </w:rPr>
        <w:t xml:space="preserve">1, 2, 5 - 8, 10, 17, 18 </w:t>
      </w:r>
      <w:r>
        <w:rPr>
          <w:rStyle w:val="CharStyle14"/>
        </w:rPr>
        <w:t xml:space="preserve">и </w:t>
      </w:r>
      <w:r>
        <w:rPr>
          <w:rStyle w:val="CharStyle14"/>
          <w:lang w:val="en-US" w:eastAsia="en-US"/>
        </w:rPr>
        <w:t xml:space="preserve">20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настоящего Федерального закона;</w:t>
      </w:r>
    </w:p>
    <w:p>
      <w:pPr>
        <w:pStyle w:val="Style13"/>
        <w:keepNext w:val="0"/>
        <w:keepLines w:val="0"/>
        <w:widowControl w:val="0"/>
        <w:numPr>
          <w:ilvl w:val="0"/>
          <w:numId w:val="11"/>
        </w:numPr>
        <w:shd w:val="clear" w:color="auto" w:fill="auto"/>
        <w:tabs>
          <w:tab w:pos="918" w:val="left"/>
        </w:tabs>
        <w:bidi w:val="0"/>
        <w:spacing w:before="0" w:after="0" w:line="240" w:lineRule="auto"/>
        <w:ind w:left="0" w:right="0" w:firstLine="560"/>
        <w:jc w:val="both"/>
      </w:pPr>
      <w:r>
        <w:rPr>
          <w:rStyle w:val="CharStyle14"/>
        </w:rPr>
        <w:t xml:space="preserve">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статьей </w:t>
      </w:r>
      <w:r>
        <w:rPr>
          <w:rStyle w:val="CharStyle14"/>
          <w:lang w:val="en-US" w:eastAsia="en-US"/>
        </w:rPr>
        <w:t xml:space="preserve">14 </w:t>
      </w:r>
      <w:r>
        <w:rPr>
          <w:rStyle w:val="CharStyle14"/>
        </w:rPr>
        <w:t xml:space="preserve">настоящего Федерального закона, положений статей </w:t>
      </w:r>
      <w:r>
        <w:rPr>
          <w:rStyle w:val="CharStyle14"/>
          <w:lang w:val="en-US" w:eastAsia="en-US"/>
        </w:rPr>
        <w:t xml:space="preserve">28 </w:t>
      </w:r>
      <w:r>
        <w:rPr>
          <w:rStyle w:val="CharStyle14"/>
        </w:rPr>
        <w:t xml:space="preserve">и </w:t>
      </w:r>
      <w:r>
        <w:rPr>
          <w:rStyle w:val="CharStyle14"/>
          <w:lang w:val="en-US" w:eastAsia="en-US"/>
        </w:rPr>
        <w:t xml:space="preserve">29 </w:t>
      </w:r>
      <w:r>
        <w:rPr>
          <w:rStyle w:val="CharStyle14"/>
        </w:rPr>
        <w:t xml:space="preserve">настоящего Федерального закона, цену каждого отдельного этапа исполнения контракта, определенную в соответствии с частью </w:t>
      </w:r>
      <w:r>
        <w:rPr>
          <w:rStyle w:val="CharStyle14"/>
          <w:lang w:val="en-US" w:eastAsia="en-US"/>
        </w:rPr>
        <w:t xml:space="preserve">2 </w:t>
      </w:r>
      <w:r>
        <w:rPr>
          <w:rStyle w:val="CharStyle14"/>
        </w:rPr>
        <w:t xml:space="preserve">статьи </w:t>
      </w:r>
      <w:r>
        <w:rPr>
          <w:rStyle w:val="CharStyle14"/>
          <w:lang w:val="en-US" w:eastAsia="en-US"/>
        </w:rPr>
        <w:t xml:space="preserve">34 </w:t>
      </w:r>
      <w:r>
        <w:rPr>
          <w:rStyle w:val="CharStyle14"/>
        </w:rPr>
        <w:t>настоящего Федерального закона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подпунктами "в" или "г" настоящего пункта;</w:t>
      </w:r>
    </w:p>
    <w:p>
      <w:pPr>
        <w:pStyle w:val="Style13"/>
        <w:keepNext w:val="0"/>
        <w:keepLines w:val="0"/>
        <w:widowControl w:val="0"/>
        <w:numPr>
          <w:ilvl w:val="0"/>
          <w:numId w:val="11"/>
        </w:numPr>
        <w:shd w:val="clear" w:color="auto" w:fill="auto"/>
        <w:tabs>
          <w:tab w:pos="908" w:val="left"/>
        </w:tabs>
        <w:bidi w:val="0"/>
        <w:spacing w:before="0" w:after="0" w:line="240" w:lineRule="auto"/>
        <w:ind w:left="0" w:right="0" w:firstLine="560"/>
        <w:jc w:val="both"/>
      </w:pPr>
      <w:r>
        <w:rPr>
          <w:rStyle w:val="CharStyle14"/>
        </w:rPr>
        <w:t xml:space="preserve">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статьей </w:t>
      </w:r>
      <w:r>
        <w:rPr>
          <w:rStyle w:val="CharStyle14"/>
          <w:lang w:val="en-US" w:eastAsia="en-US"/>
        </w:rPr>
        <w:t xml:space="preserve">14 </w:t>
      </w:r>
      <w:r>
        <w:rPr>
          <w:rStyle w:val="CharStyle14"/>
        </w:rPr>
        <w:t xml:space="preserve">настоящего Федерального закона, положений статей </w:t>
      </w:r>
      <w:r>
        <w:rPr>
          <w:rStyle w:val="CharStyle14"/>
          <w:lang w:val="en-US" w:eastAsia="en-US"/>
        </w:rPr>
        <w:t xml:space="preserve">28 </w:t>
      </w:r>
      <w:r>
        <w:rPr>
          <w:rStyle w:val="CharStyle14"/>
        </w:rPr>
        <w:t xml:space="preserve">и </w:t>
      </w:r>
      <w:r>
        <w:rPr>
          <w:rStyle w:val="CharStyle14"/>
          <w:lang w:val="en-US" w:eastAsia="en-US"/>
        </w:rPr>
        <w:t xml:space="preserve">29 </w:t>
      </w:r>
      <w:r>
        <w:rPr>
          <w:rStyle w:val="CharStyle14"/>
        </w:rPr>
        <w:t xml:space="preserve">настоящего Федерального закона (в случае, предусмотренном частью </w:t>
      </w:r>
      <w:r>
        <w:rPr>
          <w:rStyle w:val="CharStyle14"/>
          <w:lang w:val="en-US" w:eastAsia="en-US"/>
        </w:rPr>
        <w:t xml:space="preserve">24 </w:t>
      </w:r>
      <w:r>
        <w:rPr>
          <w:rStyle w:val="CharStyle14"/>
        </w:rPr>
        <w:t xml:space="preserve">статьи </w:t>
      </w:r>
      <w:r>
        <w:rPr>
          <w:rStyle w:val="CharStyle14"/>
          <w:lang w:val="en-US" w:eastAsia="en-US"/>
        </w:rPr>
        <w:t xml:space="preserve">22 </w:t>
      </w:r>
      <w:r>
        <w:rPr>
          <w:rStyle w:val="CharStyle14"/>
        </w:rPr>
        <w:t>настоящего Федерального закона). При этом цена единицы товара, работы, услуги определяется путем уменьшения начальной</w:t>
      </w:r>
    </w:p>
    <w:p>
      <w:pPr>
        <w:pStyle w:val="Style13"/>
        <w:keepNext w:val="0"/>
        <w:keepLines w:val="0"/>
        <w:widowControl w:val="0"/>
        <w:shd w:val="clear" w:color="auto" w:fill="auto"/>
        <w:bidi w:val="0"/>
        <w:spacing w:before="0" w:after="0" w:line="240" w:lineRule="auto"/>
        <w:ind w:left="0" w:right="0" w:firstLine="0"/>
        <w:jc w:val="both"/>
      </w:pPr>
      <w:r>
        <w:rPr>
          <w:rStyle w:val="CharStyle14"/>
        </w:rPr>
        <w:t>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pPr>
        <w:pStyle w:val="Style13"/>
        <w:keepNext w:val="0"/>
        <w:keepLines w:val="0"/>
        <w:widowControl w:val="0"/>
        <w:numPr>
          <w:ilvl w:val="0"/>
          <w:numId w:val="11"/>
        </w:numPr>
        <w:shd w:val="clear" w:color="auto" w:fill="auto"/>
        <w:tabs>
          <w:tab w:pos="894" w:val="left"/>
        </w:tabs>
        <w:bidi w:val="0"/>
        <w:spacing w:before="0" w:after="0" w:line="240" w:lineRule="auto"/>
        <w:ind w:left="0" w:right="0" w:firstLine="560"/>
        <w:jc w:val="both"/>
      </w:pPr>
      <w:r>
        <w:rPr>
          <w:rStyle w:val="CharStyle14"/>
        </w:rPr>
        <w:t>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w:t>
      </w:r>
    </w:p>
    <w:p>
      <w:pPr>
        <w:pStyle w:val="Style13"/>
        <w:keepNext w:val="0"/>
        <w:keepLines w:val="0"/>
        <w:widowControl w:val="0"/>
        <w:numPr>
          <w:ilvl w:val="0"/>
          <w:numId w:val="11"/>
        </w:numPr>
        <w:shd w:val="clear" w:color="auto" w:fill="auto"/>
        <w:tabs>
          <w:tab w:pos="918" w:val="left"/>
        </w:tabs>
        <w:bidi w:val="0"/>
        <w:spacing w:before="0" w:after="0" w:line="240" w:lineRule="auto"/>
        <w:ind w:left="0" w:right="0" w:firstLine="560"/>
        <w:jc w:val="both"/>
      </w:pPr>
      <w:r>
        <w:rPr>
          <w:rStyle w:val="CharStyle14"/>
        </w:rPr>
        <w:t xml:space="preserve">информацию, предусмотренную подпунктами "а", "б", "г", "е" и "п" пункта </w:t>
      </w:r>
      <w:r>
        <w:rPr>
          <w:rStyle w:val="CharStyle14"/>
          <w:lang w:val="en-US" w:eastAsia="en-US"/>
        </w:rPr>
        <w:t xml:space="preserve">1, </w:t>
      </w:r>
      <w:r>
        <w:rPr>
          <w:rStyle w:val="CharStyle14"/>
        </w:rPr>
        <w:t xml:space="preserve">подпунктами "а" и "б" пункта </w:t>
      </w:r>
      <w:r>
        <w:rPr>
          <w:rStyle w:val="CharStyle14"/>
          <w:lang w:val="en-US" w:eastAsia="en-US"/>
        </w:rPr>
        <w:t xml:space="preserve">2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43 </w:t>
      </w:r>
      <w:r>
        <w:rPr>
          <w:rStyle w:val="CharStyle14"/>
        </w:rPr>
        <w:t xml:space="preserve">настоящего Федерального закона, а также информацию, предусмотренную подпунктом "г" пункта </w:t>
      </w:r>
      <w:r>
        <w:rPr>
          <w:rStyle w:val="CharStyle14"/>
          <w:lang w:val="en-US" w:eastAsia="en-US"/>
        </w:rPr>
        <w:t xml:space="preserve">2 </w:t>
      </w:r>
      <w:r>
        <w:rPr>
          <w:rStyle w:val="CharStyle14"/>
        </w:rPr>
        <w:t xml:space="preserve">указанной части, в случае проведения электронного конкурса. При этом информация, предусмотренная подпунктами "а", "б", "г" и "е" пункта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43 </w:t>
      </w:r>
      <w:r>
        <w:rPr>
          <w:rStyle w:val="CharStyle14"/>
        </w:rPr>
        <w:t>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p>
      <w:pPr>
        <w:pStyle w:val="Style13"/>
        <w:keepNext w:val="0"/>
        <w:keepLines w:val="0"/>
        <w:widowControl w:val="0"/>
        <w:numPr>
          <w:ilvl w:val="0"/>
          <w:numId w:val="11"/>
        </w:numPr>
        <w:shd w:val="clear" w:color="auto" w:fill="auto"/>
        <w:tabs>
          <w:tab w:pos="1405" w:val="left"/>
        </w:tabs>
        <w:bidi w:val="0"/>
        <w:spacing w:before="0" w:after="0" w:line="240" w:lineRule="auto"/>
        <w:ind w:left="0" w:right="0" w:firstLine="560"/>
        <w:jc w:val="both"/>
      </w:pPr>
      <w:r>
        <w:rPr>
          <w:rStyle w:val="CharStyle14"/>
        </w:rPr>
        <w:t>иные документы (при наличии);</w:t>
      </w:r>
    </w:p>
    <w:p>
      <w:pPr>
        <w:pStyle w:val="Style13"/>
        <w:keepNext w:val="0"/>
        <w:keepLines w:val="0"/>
        <w:widowControl w:val="0"/>
        <w:numPr>
          <w:ilvl w:val="0"/>
          <w:numId w:val="9"/>
        </w:numPr>
        <w:shd w:val="clear" w:color="auto" w:fill="auto"/>
        <w:tabs>
          <w:tab w:pos="918" w:val="left"/>
        </w:tabs>
        <w:bidi w:val="0"/>
        <w:spacing w:before="0" w:after="0" w:line="240" w:lineRule="auto"/>
        <w:ind w:left="0" w:right="0" w:firstLine="560"/>
        <w:jc w:val="both"/>
      </w:pPr>
      <w:r>
        <w:rPr>
          <w:rStyle w:val="CharStyle14"/>
        </w:rPr>
        <w:t xml:space="preserve">при формировании и размещении проекта контракта, предусмотренного пунктом </w:t>
      </w:r>
      <w:r>
        <w:rPr>
          <w:rStyle w:val="CharStyle14"/>
          <w:lang w:val="en-US" w:eastAsia="en-US"/>
        </w:rPr>
        <w:t xml:space="preserve">1 </w:t>
      </w:r>
      <w:r>
        <w:rPr>
          <w:rStyle w:val="CharStyle14"/>
        </w:rPr>
        <w:t xml:space="preserve">настоящей части, заказчик вправе (за исключением случая, предусмотренного частью </w:t>
      </w:r>
      <w:r>
        <w:rPr>
          <w:rStyle w:val="CharStyle14"/>
          <w:lang w:val="en-US" w:eastAsia="en-US"/>
        </w:rPr>
        <w:t xml:space="preserve">24 </w:t>
      </w:r>
      <w:r>
        <w:rPr>
          <w:rStyle w:val="CharStyle14"/>
        </w:rPr>
        <w:t xml:space="preserve">статьи </w:t>
      </w:r>
      <w:r>
        <w:rPr>
          <w:rStyle w:val="CharStyle14"/>
          <w:lang w:val="en-US" w:eastAsia="en-US"/>
        </w:rPr>
        <w:t xml:space="preserve">22 </w:t>
      </w:r>
      <w:r>
        <w:rPr>
          <w:rStyle w:val="CharStyle14"/>
        </w:rPr>
        <w:t xml:space="preserve">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"б" пункта </w:t>
      </w:r>
      <w:r>
        <w:rPr>
          <w:rStyle w:val="CharStyle14"/>
          <w:lang w:val="en-US" w:eastAsia="en-US"/>
        </w:rPr>
        <w:t xml:space="preserve">1 </w:t>
      </w:r>
      <w:r>
        <w:rPr>
          <w:rStyle w:val="CharStyle14"/>
        </w:rPr>
        <w:t xml:space="preserve">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предусмотренной подпунктом "б" пункта </w:t>
      </w:r>
      <w:r>
        <w:rPr>
          <w:rStyle w:val="CharStyle14"/>
          <w:lang w:val="en-US" w:eastAsia="en-US"/>
        </w:rPr>
        <w:t xml:space="preserve">1 </w:t>
      </w:r>
      <w:r>
        <w:rPr>
          <w:rStyle w:val="CharStyle14"/>
        </w:rPr>
        <w:t xml:space="preserve">настоящей части, на количество товара, предусмотренное в извещении об осуществлении закупки. Участник закупки вправе отказаться от заключения контракта на условиях, предусмотренных настоящим пунктом, путем формирования протокола разногласий в случае, предусмотренном подпунктом "б" пункта </w:t>
      </w:r>
      <w:r>
        <w:rPr>
          <w:rStyle w:val="CharStyle14"/>
          <w:lang w:val="en-US" w:eastAsia="en-US"/>
        </w:rPr>
        <w:t xml:space="preserve">2 </w:t>
      </w:r>
      <w:r>
        <w:rPr>
          <w:rStyle w:val="CharStyle14"/>
        </w:rPr>
        <w:t xml:space="preserve">части </w:t>
      </w:r>
      <w:r>
        <w:rPr>
          <w:rStyle w:val="CharStyle14"/>
          <w:lang w:val="en-US" w:eastAsia="en-US"/>
        </w:rPr>
        <w:t xml:space="preserve">3 </w:t>
      </w:r>
      <w:r>
        <w:rPr>
          <w:rStyle w:val="CharStyle14"/>
        </w:rPr>
        <w:t>настоящей статьи.</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Комиссия отмечает, что размещенный проект контракта содержит ряд условий, подлежащих включению/заполнению при его размещении для подписания лицом, с которым он заключается, что соответствует положениям ст. </w:t>
      </w:r>
      <w:r>
        <w:rPr>
          <w:rStyle w:val="CharStyle14"/>
          <w:lang w:val="en-US" w:eastAsia="en-US"/>
        </w:rPr>
        <w:t xml:space="preserve">51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В п. </w:t>
      </w:r>
      <w:r>
        <w:rPr>
          <w:rStyle w:val="CharStyle14"/>
          <w:lang w:val="en-US" w:eastAsia="en-US"/>
        </w:rPr>
        <w:t xml:space="preserve">12.1 </w:t>
      </w:r>
      <w:r>
        <w:rPr>
          <w:rStyle w:val="CharStyle14"/>
        </w:rPr>
        <w:t xml:space="preserve">проекта контракта указано: «Контракт вступает в силу со дня его заключения и действует до </w:t>
      </w:r>
      <w:r>
        <w:rPr>
          <w:rStyle w:val="CharStyle14"/>
          <w:lang w:val="en-US" w:eastAsia="en-US"/>
        </w:rPr>
        <w:t>30.10.2026».</w:t>
      </w:r>
    </w:p>
    <w:p>
      <w:pPr>
        <w:pStyle w:val="Style13"/>
        <w:keepNext w:val="0"/>
        <w:keepLines w:val="0"/>
        <w:widowControl w:val="0"/>
        <w:shd w:val="clear" w:color="auto" w:fill="auto"/>
        <w:bidi w:val="0"/>
        <w:spacing w:before="0" w:after="0" w:line="240" w:lineRule="auto"/>
        <w:ind w:left="0" w:right="0" w:firstLine="560"/>
        <w:jc w:val="both"/>
      </w:pPr>
      <w:r>
        <w:rPr>
          <w:rStyle w:val="CharStyle14"/>
        </w:rPr>
        <w:t>Таким образом, срок действия контракта содержится в проекте контракта.</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В соответствии с ч. </w:t>
      </w:r>
      <w:r>
        <w:rPr>
          <w:rStyle w:val="CharStyle14"/>
          <w:lang w:val="en-US" w:eastAsia="en-US"/>
        </w:rPr>
        <w:t xml:space="preserve">3 </w:t>
      </w:r>
      <w:r>
        <w:rPr>
          <w:rStyle w:val="CharStyle14"/>
        </w:rPr>
        <w:t xml:space="preserve">ст. </w:t>
      </w:r>
      <w:r>
        <w:rPr>
          <w:rStyle w:val="CharStyle14"/>
          <w:lang w:val="en-US" w:eastAsia="en-US"/>
        </w:rPr>
        <w:t xml:space="preserve">96 </w:t>
      </w:r>
      <w:r>
        <w:rPr>
          <w:rStyle w:val="CharStyle14"/>
        </w:rPr>
        <w:t xml:space="preserve">Закона о контрактной системе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w:t>
      </w:r>
      <w:r>
        <w:rPr>
          <w:rStyle w:val="CharStyle14"/>
          <w:lang w:val="en-US" w:eastAsia="en-US"/>
        </w:rPr>
        <w:t xml:space="preserve">95 </w:t>
      </w:r>
      <w:r>
        <w:rPr>
          <w:rStyle w:val="CharStyle14"/>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Проектом контракта предусмотрено, что поставка Оборудования осуществляется Поставщиком в Место доставки на условиях, предусмотренных пунктом </w:t>
      </w:r>
      <w:r>
        <w:rPr>
          <w:rStyle w:val="CharStyle14"/>
          <w:lang w:val="en-US" w:eastAsia="en-US"/>
        </w:rPr>
        <w:t xml:space="preserve">1.3 </w:t>
      </w:r>
      <w:r>
        <w:rPr>
          <w:rStyle w:val="CharStyle14"/>
        </w:rPr>
        <w:t xml:space="preserve">Контракта, в течение </w:t>
      </w:r>
      <w:r>
        <w:rPr>
          <w:rStyle w:val="CharStyle14"/>
          <w:lang w:val="en-US" w:eastAsia="en-US"/>
        </w:rPr>
        <w:t xml:space="preserve">60 </w:t>
      </w:r>
      <w:r>
        <w:rPr>
          <w:rStyle w:val="CharStyle14"/>
        </w:rPr>
        <w:t xml:space="preserve">календарных дней с даты заключения контракта (п. </w:t>
      </w:r>
      <w:r>
        <w:rPr>
          <w:rStyle w:val="CharStyle14"/>
          <w:lang w:val="en-US" w:eastAsia="en-US"/>
        </w:rPr>
        <w:t>5.1.).</w:t>
      </w:r>
    </w:p>
    <w:p>
      <w:pPr>
        <w:pStyle w:val="Style13"/>
        <w:keepNext w:val="0"/>
        <w:keepLines w:val="0"/>
        <w:widowControl w:val="0"/>
        <w:shd w:val="clear" w:color="auto" w:fill="auto"/>
        <w:bidi w:val="0"/>
        <w:spacing w:before="0" w:after="0" w:line="240" w:lineRule="auto"/>
        <w:ind w:left="0" w:right="0" w:firstLine="580"/>
        <w:jc w:val="both"/>
      </w:pPr>
      <w:r>
        <w:rPr>
          <w:rStyle w:val="CharStyle14"/>
        </w:rPr>
        <w:t>Следовательно, проект контракта содержит все необходимые сведения о сроке исполнения поставщиком обязательств по контракту, необходимые для предоставления независимой гарантии.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Пунктом </w:t>
      </w:r>
      <w:r>
        <w:rPr>
          <w:rStyle w:val="CharStyle14"/>
          <w:lang w:val="en-US" w:eastAsia="en-US"/>
        </w:rPr>
        <w:t xml:space="preserve">7.13.1 </w:t>
      </w:r>
      <w:r>
        <w:rPr>
          <w:rStyle w:val="CharStyle14"/>
        </w:rPr>
        <w:t xml:space="preserve">проекта контракта предусмотрено, что поставщик в день окончания оказания Услуг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 который должен содержать информацию, предусмотренную подпунктами «а» </w:t>
      </w:r>
      <w:r>
        <w:rPr>
          <w:rStyle w:val="CharStyle14"/>
          <w:lang w:val="en-US" w:eastAsia="en-US"/>
        </w:rPr>
        <w:t xml:space="preserve">- </w:t>
      </w:r>
      <w:r>
        <w:rPr>
          <w:rStyle w:val="CharStyle14"/>
        </w:rPr>
        <w:t xml:space="preserve">«ж» пункта </w:t>
      </w:r>
      <w:r>
        <w:rPr>
          <w:rStyle w:val="CharStyle14"/>
          <w:lang w:val="en-US" w:eastAsia="en-US"/>
        </w:rPr>
        <w:t xml:space="preserve">1 </w:t>
      </w:r>
      <w:r>
        <w:rPr>
          <w:rStyle w:val="CharStyle14"/>
        </w:rPr>
        <w:t xml:space="preserve">части </w:t>
      </w:r>
      <w:r>
        <w:rPr>
          <w:rStyle w:val="CharStyle14"/>
          <w:lang w:val="en-US" w:eastAsia="en-US"/>
        </w:rPr>
        <w:t xml:space="preserve">13 </w:t>
      </w:r>
      <w:r>
        <w:rPr>
          <w:rStyle w:val="CharStyle14"/>
        </w:rPr>
        <w:t xml:space="preserve">статьи </w:t>
      </w:r>
      <w:r>
        <w:rPr>
          <w:rStyle w:val="CharStyle14"/>
          <w:lang w:val="en-US" w:eastAsia="en-US"/>
        </w:rPr>
        <w:t xml:space="preserve">94 </w:t>
      </w:r>
      <w:r>
        <w:rPr>
          <w:rStyle w:val="CharStyle14"/>
        </w:rPr>
        <w:t>Федерального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rStyle w:val="CharStyle14"/>
        </w:rPr>
        <w:t>Таким образом, документы о приемке, по условиям контракта, размещаются посредством функционала ЕИС.</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Пунктом </w:t>
      </w:r>
      <w:r>
        <w:rPr>
          <w:rStyle w:val="CharStyle14"/>
          <w:lang w:val="en-US" w:eastAsia="en-US"/>
        </w:rPr>
        <w:t xml:space="preserve">15.1 </w:t>
      </w:r>
      <w:r>
        <w:rPr>
          <w:rStyle w:val="CharStyle14"/>
        </w:rPr>
        <w:t xml:space="preserve">проекта контракта определено, что любое уведомление, которое одна Сторона направляет другой Стороне в соответствии с Контрактом, высылается в виде письма, телеграммы, телефонограммы, факсимильного сообщения и т.д. по адресу другой Стороны с подтверждением о получении, а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в порядке, установленном статьей </w:t>
      </w:r>
      <w:r>
        <w:rPr>
          <w:rStyle w:val="CharStyle14"/>
          <w:lang w:val="en-US" w:eastAsia="en-US"/>
        </w:rPr>
        <w:t xml:space="preserve">94 </w:t>
      </w:r>
      <w:r>
        <w:rPr>
          <w:rStyle w:val="CharStyle14"/>
        </w:rPr>
        <w:t>Федерального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rStyle w:val="CharStyle14"/>
        </w:rPr>
        <w:t>Запрета на переписку сторон при исполнении контракта иным способом, кроме ЕИС, Закон о контрактной системе не содержит.</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С учетом изложенного, рассмотренные условия проекта контракта не противоречат, в частности, ч. </w:t>
      </w:r>
      <w:r>
        <w:rPr>
          <w:rStyle w:val="CharStyle14"/>
          <w:lang w:val="en-US" w:eastAsia="en-US"/>
        </w:rPr>
        <w:t xml:space="preserve">13 </w:t>
      </w:r>
      <w:r>
        <w:rPr>
          <w:rStyle w:val="CharStyle14"/>
        </w:rPr>
        <w:t xml:space="preserve">ст. </w:t>
      </w:r>
      <w:r>
        <w:rPr>
          <w:rStyle w:val="CharStyle14"/>
          <w:lang w:val="en-US" w:eastAsia="en-US"/>
        </w:rPr>
        <w:t xml:space="preserve">94 </w:t>
      </w:r>
      <w:r>
        <w:rPr>
          <w:rStyle w:val="CharStyle14"/>
        </w:rPr>
        <w:t>Закона о контрактной системе.</w:t>
      </w:r>
    </w:p>
    <w:p>
      <w:pPr>
        <w:pStyle w:val="Style13"/>
        <w:keepNext w:val="0"/>
        <w:keepLines w:val="0"/>
        <w:widowControl w:val="0"/>
        <w:numPr>
          <w:ilvl w:val="0"/>
          <w:numId w:val="13"/>
        </w:numPr>
        <w:shd w:val="clear" w:color="auto" w:fill="auto"/>
        <w:tabs>
          <w:tab w:pos="898" w:val="left"/>
        </w:tabs>
        <w:bidi w:val="0"/>
        <w:spacing w:before="0" w:after="0" w:line="240" w:lineRule="auto"/>
        <w:ind w:left="0" w:right="0" w:firstLine="580"/>
        <w:jc w:val="both"/>
      </w:pPr>
      <w:r>
        <w:rPr>
          <w:rStyle w:val="CharStyle14"/>
        </w:rPr>
        <w:t xml:space="preserve">Согласно п. </w:t>
      </w:r>
      <w:r>
        <w:rPr>
          <w:rStyle w:val="CharStyle14"/>
          <w:lang w:val="en-US" w:eastAsia="en-US"/>
        </w:rPr>
        <w:t xml:space="preserve">1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9"/>
        <w:keepNext w:val="0"/>
        <w:keepLines w:val="0"/>
        <w:widowControl w:val="0"/>
        <w:shd w:val="clear" w:color="auto" w:fill="auto"/>
        <w:bidi w:val="0"/>
        <w:spacing w:before="0" w:after="0" w:line="240" w:lineRule="auto"/>
        <w:ind w:left="0" w:right="0" w:firstLine="0"/>
        <w:jc w:val="left"/>
      </w:pPr>
      <w:r>
        <w:rPr>
          <w:rStyle w:val="CharStyle20"/>
        </w:rPr>
        <w:t>В приложении к извещению об осуществлении закупки содержится следующая информация:</w:t>
      </w:r>
    </w:p>
    <w:tbl>
      <w:tblPr>
        <w:tblOverlap w:val="never"/>
        <w:jc w:val="center"/>
        <w:tblLayout w:type="fixed"/>
      </w:tblPr>
      <w:tblGrid>
        <w:gridCol w:w="4358"/>
        <w:gridCol w:w="5837"/>
      </w:tblGrid>
      <w:tr>
        <w:trPr>
          <w:trHeight w:val="341" w:hRule="exact"/>
        </w:trPr>
        <w:tc>
          <w:tcPr>
            <w:gridSpan w:val="2"/>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Заказчик:</w:t>
            </w:r>
          </w:p>
        </w:tc>
      </w:tr>
      <w:tr>
        <w:trPr>
          <w:trHeight w:val="974"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pPr>
            <w:r>
              <w:rPr>
                <w:rStyle w:val="CharStyle22"/>
              </w:rPr>
              <w:t>наименование</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both"/>
            </w:pPr>
            <w:r>
              <w:rPr>
                <w:rStyle w:val="CharStyle22"/>
              </w:rPr>
              <w:t>Государственное учреждение здравоохранения «Елецкая городская клиническая больница им. Н.А.Семашко»</w:t>
            </w:r>
          </w:p>
        </w:tc>
      </w:tr>
      <w:tr>
        <w:trPr>
          <w:trHeight w:val="658"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pPr>
            <w:r>
              <w:rPr>
                <w:rStyle w:val="CharStyle22"/>
              </w:rPr>
              <w:t>место нахождения</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both"/>
            </w:pPr>
            <w:r>
              <w:rPr>
                <w:rStyle w:val="CharStyle22"/>
                <w:lang w:val="en-US" w:eastAsia="en-US"/>
              </w:rPr>
              <w:t xml:space="preserve">399770, </w:t>
            </w:r>
            <w:r>
              <w:rPr>
                <w:rStyle w:val="CharStyle22"/>
              </w:rPr>
              <w:t>Липецкая обл.,г. Елец, ул. Коммунаров д.40</w:t>
            </w:r>
          </w:p>
        </w:tc>
      </w:tr>
      <w:tr>
        <w:trPr>
          <w:trHeight w:val="653"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pPr>
            <w:r>
              <w:rPr>
                <w:rStyle w:val="CharStyle22"/>
              </w:rPr>
              <w:t>почтовый адрес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both"/>
            </w:pPr>
            <w:r>
              <w:rPr>
                <w:rStyle w:val="CharStyle22"/>
                <w:lang w:val="en-US" w:eastAsia="en-US"/>
              </w:rPr>
              <w:t xml:space="preserve">399770, </w:t>
            </w:r>
            <w:r>
              <w:rPr>
                <w:rStyle w:val="CharStyle22"/>
              </w:rPr>
              <w:t>Липецкая обл.,г. Елец, ул. Коммунаров д.40</w:t>
            </w:r>
          </w:p>
        </w:tc>
      </w:tr>
      <w:tr>
        <w:trPr>
          <w:trHeight w:val="326"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адрес электронной почты</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fldChar w:fldCharType="begin"/>
            </w:r>
            <w:r>
              <w:rPr/>
              <w:instrText> HYPERLINK "mailto:kristina.vdovina.2004@mail.ru" </w:instrText>
            </w:r>
            <w:r>
              <w:fldChar w:fldCharType="separate"/>
            </w:r>
            <w:r>
              <w:rPr>
                <w:rStyle w:val="CharStyle22"/>
                <w:lang w:val="en-US" w:eastAsia="en-US"/>
              </w:rPr>
              <w:t>kristina.vdovina.2004@mail.ru</w:t>
            </w:r>
            <w:r>
              <w:fldChar w:fldCharType="end"/>
            </w:r>
          </w:p>
        </w:tc>
      </w:tr>
      <w:tr>
        <w:trPr>
          <w:trHeight w:val="331"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номер контактного телефона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both"/>
            </w:pPr>
            <w:r>
              <w:rPr>
                <w:rStyle w:val="CharStyle22"/>
                <w:lang w:val="en-US" w:eastAsia="en-US"/>
              </w:rPr>
              <w:t>8 (47467) 20002</w:t>
            </w:r>
          </w:p>
        </w:tc>
      </w:tr>
      <w:tr>
        <w:trPr>
          <w:trHeight w:val="346" w:hRule="exact"/>
        </w:trPr>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ответственное должностное лицо</w:t>
            </w:r>
          </w:p>
        </w:tc>
        <w:tc>
          <w:tcPr>
            <w:tcBorders>
              <w:top w:val="single" w:sz="4"/>
              <w:left w:val="single" w:sz="4"/>
              <w:bottom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both"/>
            </w:pPr>
            <w:r>
              <w:rPr>
                <w:rStyle w:val="CharStyle22"/>
              </w:rPr>
              <w:t>Вдовина Кристина Александровна</w:t>
            </w:r>
          </w:p>
        </w:tc>
      </w:tr>
    </w:tbl>
    <w:p>
      <w:pPr>
        <w:spacing w:lineRule="exact" w:line="1"/>
        <w:rPr>
          <w:sz w:val="2"/>
          <w:szCs w:val="2"/>
        </w:rPr>
      </w:pPr>
      <w:r>
        <w:br w:type="page"/>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данном случае вся предусмотренная п. </w:t>
      </w:r>
      <w:r>
        <w:rPr>
          <w:rStyle w:val="CharStyle14"/>
          <w:lang w:val="en-US" w:eastAsia="en-US"/>
        </w:rPr>
        <w:t xml:space="preserve">1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Закона о контрактной системе информация содержится в извещении.</w:t>
      </w:r>
    </w:p>
    <w:p>
      <w:pPr>
        <w:pStyle w:val="Style13"/>
        <w:keepNext w:val="0"/>
        <w:keepLines w:val="0"/>
        <w:widowControl w:val="0"/>
        <w:shd w:val="clear" w:color="auto" w:fill="auto"/>
        <w:bidi w:val="0"/>
        <w:spacing w:before="0" w:after="280" w:line="240" w:lineRule="auto"/>
        <w:ind w:left="0" w:right="0" w:firstLine="580"/>
        <w:jc w:val="both"/>
      </w:pPr>
      <w:r>
        <w:rPr>
          <w:rStyle w:val="CharStyle14"/>
        </w:rPr>
        <w:t xml:space="preserve">Руководствуясь статьей </w:t>
      </w:r>
      <w:r>
        <w:rPr>
          <w:rStyle w:val="CharStyle14"/>
          <w:lang w:val="en-US" w:eastAsia="en-US"/>
        </w:rPr>
        <w:t xml:space="preserve">99, </w:t>
      </w:r>
      <w:r>
        <w:rPr>
          <w:rStyle w:val="CharStyle14"/>
        </w:rPr>
        <w:t xml:space="preserve">статьей </w:t>
      </w:r>
      <w:r>
        <w:rPr>
          <w:rStyle w:val="CharStyle14"/>
          <w:lang w:val="en-US" w:eastAsia="en-US"/>
        </w:rPr>
        <w:t xml:space="preserve">106 </w:t>
      </w:r>
      <w:r>
        <w:rPr>
          <w:rStyle w:val="CharStyle14"/>
        </w:rPr>
        <w:t>Закона о контрактной системе, Комиссия Липецкого УФАС России</w:t>
      </w:r>
    </w:p>
    <w:p>
      <w:pPr>
        <w:pStyle w:val="Style13"/>
        <w:keepNext w:val="0"/>
        <w:keepLines w:val="0"/>
        <w:widowControl w:val="0"/>
        <w:shd w:val="clear" w:color="auto" w:fill="auto"/>
        <w:bidi w:val="0"/>
        <w:spacing w:before="0" w:after="280" w:line="240" w:lineRule="auto"/>
        <w:ind w:left="0" w:right="0" w:firstLine="0"/>
        <w:jc w:val="center"/>
      </w:pPr>
      <w:r>
        <w:rPr>
          <w:rStyle w:val="CharStyle14"/>
        </w:rPr>
        <w:t>Р Е Ш И Л А:</w:t>
      </w:r>
    </w:p>
    <w:p>
      <w:pPr>
        <w:pStyle w:val="Style13"/>
        <w:keepNext w:val="0"/>
        <w:keepLines w:val="0"/>
        <w:widowControl w:val="0"/>
        <w:numPr>
          <w:ilvl w:val="0"/>
          <w:numId w:val="15"/>
        </w:numPr>
        <w:shd w:val="clear" w:color="auto" w:fill="auto"/>
        <w:tabs>
          <w:tab w:pos="982" w:val="left"/>
        </w:tabs>
        <w:bidi w:val="0"/>
        <w:spacing w:before="0" w:after="0" w:line="240" w:lineRule="auto"/>
        <w:ind w:left="0" w:right="0" w:firstLine="580"/>
        <w:jc w:val="both"/>
      </w:pPr>
      <w:r>
        <w:rPr>
          <w:rStyle w:val="CharStyle14"/>
        </w:rPr>
        <w:t xml:space="preserve">Признать жалобу индивидуального предпринимателя Кравченко Алексея Викторовича на положения извещения о проведении электронного аукциона на поставку медицинского изделия </w:t>
      </w:r>
      <w:r>
        <w:rPr>
          <w:rStyle w:val="CharStyle14"/>
          <w:lang w:val="en-US" w:eastAsia="en-US"/>
        </w:rPr>
        <w:t xml:space="preserve">- </w:t>
      </w:r>
      <w:r>
        <w:rPr>
          <w:rStyle w:val="CharStyle14"/>
        </w:rPr>
        <w:t xml:space="preserve">офтольмологической ультразвуковой системы,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 (реестровый номер </w:t>
      </w:r>
      <w:r>
        <w:rPr>
          <w:rStyle w:val="CharStyle14"/>
          <w:lang w:val="en-US" w:eastAsia="en-US"/>
        </w:rPr>
        <w:t xml:space="preserve">0346300076826000177) </w:t>
      </w:r>
      <w:r>
        <w:rPr>
          <w:rStyle w:val="CharStyle14"/>
        </w:rPr>
        <w:t>обоснованной (в части доводов о нарушении правил описания объекта закупки о включении характеристик товаров, не соответствующих двум производителям, в том числе российского).</w:t>
      </w:r>
    </w:p>
    <w:p>
      <w:pPr>
        <w:pStyle w:val="Style13"/>
        <w:keepNext w:val="0"/>
        <w:keepLines w:val="0"/>
        <w:widowControl w:val="0"/>
        <w:numPr>
          <w:ilvl w:val="0"/>
          <w:numId w:val="15"/>
        </w:numPr>
        <w:shd w:val="clear" w:color="auto" w:fill="auto"/>
        <w:tabs>
          <w:tab w:pos="978" w:val="left"/>
        </w:tabs>
        <w:bidi w:val="0"/>
        <w:spacing w:before="0" w:after="0" w:line="240" w:lineRule="auto"/>
        <w:ind w:left="0" w:right="0" w:firstLine="580"/>
        <w:jc w:val="both"/>
      </w:pPr>
      <w:r>
        <w:rPr>
          <w:rStyle w:val="CharStyle14"/>
        </w:rPr>
        <w:t xml:space="preserve">В действиях заказчика установлены нарушения п. </w:t>
      </w:r>
      <w:r>
        <w:rPr>
          <w:rStyle w:val="CharStyle14"/>
          <w:lang w:val="en-US" w:eastAsia="en-US"/>
        </w:rPr>
        <w:t xml:space="preserve">1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numPr>
          <w:ilvl w:val="0"/>
          <w:numId w:val="15"/>
        </w:numPr>
        <w:shd w:val="clear" w:color="auto" w:fill="auto"/>
        <w:tabs>
          <w:tab w:pos="1530" w:val="left"/>
        </w:tabs>
        <w:bidi w:val="0"/>
        <w:spacing w:before="0" w:after="0" w:line="240" w:lineRule="auto"/>
        <w:ind w:left="0" w:right="0" w:firstLine="580"/>
        <w:jc w:val="both"/>
      </w:pPr>
      <w:r>
        <w:rPr>
          <w:rStyle w:val="CharStyle14"/>
        </w:rPr>
        <w:t>Выдать предписание об устранении нарушений.</w:t>
      </w:r>
    </w:p>
    <w:p>
      <w:pPr>
        <w:pStyle w:val="Style13"/>
        <w:keepNext w:val="0"/>
        <w:keepLines w:val="0"/>
        <w:widowControl w:val="0"/>
        <w:numPr>
          <w:ilvl w:val="0"/>
          <w:numId w:val="15"/>
        </w:numPr>
        <w:shd w:val="clear" w:color="auto" w:fill="auto"/>
        <w:tabs>
          <w:tab w:pos="982" w:val="left"/>
        </w:tabs>
        <w:bidi w:val="0"/>
        <w:spacing w:before="0" w:after="0" w:line="240" w:lineRule="auto"/>
        <w:ind w:left="0" w:right="0" w:firstLine="580"/>
        <w:jc w:val="both"/>
      </w:pPr>
      <w:r>
        <w:rPr>
          <w:rStyle w:val="CharStyle14"/>
        </w:rPr>
        <w:t>Передать материалы рассмотрения жалобы должностному лицу Липецкого УФАС России для рассмотрения вопроса о возбуждении административного производства.</w:t>
      </w:r>
    </w:p>
    <w:p>
      <w:pPr>
        <w:pStyle w:val="Style13"/>
        <w:keepNext w:val="0"/>
        <w:keepLines w:val="0"/>
        <w:widowControl w:val="0"/>
        <w:shd w:val="clear" w:color="auto" w:fill="auto"/>
        <w:bidi w:val="0"/>
        <w:spacing w:before="0" w:after="660" w:line="240" w:lineRule="auto"/>
        <w:ind w:left="0" w:right="0" w:firstLine="580"/>
        <w:jc w:val="both"/>
      </w:pPr>
      <w:r>
        <w:rPr>
          <w:rStyle w:val="CharStyle14"/>
        </w:rPr>
        <w:t>Решение может быть обжаловано в арбитражный суд в течение трех месяцев со дня его вынесения.</w:t>
      </w:r>
    </w:p>
    <w:p>
      <w:pPr>
        <w:pStyle w:val="Style13"/>
        <w:keepNext w:val="0"/>
        <w:keepLines w:val="0"/>
        <w:widowControl w:val="0"/>
        <w:shd w:val="clear" w:color="auto" w:fill="auto"/>
        <w:bidi w:val="0"/>
        <w:spacing w:before="0" w:after="70" w:line="240" w:lineRule="auto"/>
        <w:ind w:left="0" w:right="0" w:firstLine="0"/>
        <w:jc w:val="left"/>
      </w:pPr>
      <w:r>
        <w:drawing>
          <wp:anchor distT="100330" distB="635" distL="114300" distR="4326890" simplePos="0" relativeHeight="125829379" behindDoc="0" locked="0" layoutInCell="1" allowOverlap="1">
            <wp:simplePos x="0" y="0"/>
            <wp:positionH relativeFrom="page">
              <wp:posOffset>2684780</wp:posOffset>
            </wp:positionH>
            <wp:positionV relativeFrom="paragraph">
              <wp:posOffset>113030</wp:posOffset>
            </wp:positionV>
            <wp:extent cx="298450" cy="347345"/>
            <wp:wrapSquare wrapText="left"/>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3074670</wp:posOffset>
                </wp:positionH>
                <wp:positionV relativeFrom="paragraph">
                  <wp:posOffset>173990</wp:posOffset>
                </wp:positionV>
                <wp:extent cx="1722120" cy="259080"/>
                <wp:wrapNone/>
                <wp:docPr id="10" name="Shape 1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6" type="#_x0000_t202" style="position:absolute;margin-left:242.09999999999999pt;margin-top:13.700000000000001pt;width:135.59999999999999pt;height:20.4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194945" distL="3445510" distR="114300" simplePos="0" relativeHeight="125829380" behindDoc="0" locked="0" layoutInCell="1" allowOverlap="1">
                <wp:simplePos x="0" y="0"/>
                <wp:positionH relativeFrom="page">
                  <wp:posOffset>6015990</wp:posOffset>
                </wp:positionH>
                <wp:positionV relativeFrom="paragraph">
                  <wp:posOffset>12700</wp:posOffset>
                </wp:positionV>
                <wp:extent cx="1176655" cy="250190"/>
                <wp:wrapSquare wrapText="left"/>
                <wp:docPr id="12" name="Shape 12"/>
                <a:graphic xmlns:a="http://schemas.openxmlformats.org/drawingml/2006/main">
                  <a:graphicData uri="http://schemas.microsoft.com/office/word/2010/wordprocessingShape">
                    <wps:wsp>
                      <wps:cNvSpPr txBox="1"/>
                      <wps:spPr>
                        <a:xfrm>
                          <a:ext cx="1176655" cy="25019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Т.Н. Ролдугина</w:t>
                            </w:r>
                          </w:p>
                        </w:txbxContent>
                      </wps:txbx>
                      <wps:bodyPr wrap="none" lIns="0" tIns="0" rIns="0" bIns="0">
                        <a:noAutoFit/>
                      </wps:bodyPr>
                    </wps:wsp>
                  </a:graphicData>
                </a:graphic>
              </wp:anchor>
            </w:drawing>
          </mc:Choice>
          <mc:Fallback>
            <w:pict>
              <v:shape id="_x0000_s1038" type="#_x0000_t202" style="position:absolute;margin-left:473.69999999999999pt;margin-top:1.pt;width:92.650000000000006pt;height:19.699999999999999pt;z-index:-125829373;mso-wrap-distance-left:271.30000000000001pt;mso-wrap-distance-right:9.pt;mso-wrap-distance-bottom:15.3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Т.Н. Ролдугина</w:t>
                      </w:r>
                    </w:p>
                  </w:txbxContent>
                </v:textbox>
                <w10:wrap type="square" side="left" anchorx="page"/>
              </v:shape>
            </w:pict>
          </mc:Fallback>
        </mc:AlternateContent>
      </w:r>
      <w:r>
        <w:rPr>
          <w:rStyle w:val="CharStyle14"/>
        </w:rPr>
        <w:t>Зам. председателя Комиссии</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24"/>
          <w:color w:val="FFFFFF"/>
        </w:rPr>
        <w:t>СВЕДЕНИЯ О СЕРТИФИКАТЕ ЭП</w:t>
      </w:r>
    </w:p>
    <w:p>
      <w:pPr>
        <w:pStyle w:val="Style25"/>
        <w:keepNext w:val="0"/>
        <w:keepLines w:val="0"/>
        <w:widowControl w:val="0"/>
        <w:shd w:val="clear" w:color="auto" w:fill="auto"/>
        <w:bidi w:val="0"/>
        <w:spacing w:before="0" w:after="0" w:line="240" w:lineRule="auto"/>
        <w:ind w:right="0" w:firstLine="0"/>
        <w:jc w:val="both"/>
      </w:pPr>
      <w:r>
        <w:rPr>
          <w:rStyle w:val="CharStyle26"/>
        </w:rPr>
        <w:t xml:space="preserve">Кому выдан: </w:t>
      </w:r>
      <w:r>
        <w:rPr>
          <w:rStyle w:val="CharStyle26"/>
          <w:color w:val="000000"/>
        </w:rPr>
        <w:t>Ролдугина Татьяна Николаевна</w:t>
      </w:r>
    </w:p>
    <w:p>
      <w:pPr>
        <w:pStyle w:val="Style25"/>
        <w:keepNext w:val="0"/>
        <w:keepLines w:val="0"/>
        <w:widowControl w:val="0"/>
        <w:shd w:val="clear" w:color="auto" w:fill="auto"/>
        <w:bidi w:val="0"/>
        <w:spacing w:before="0" w:after="0" w:line="240" w:lineRule="auto"/>
        <w:ind w:right="0" w:firstLine="0"/>
        <w:jc w:val="both"/>
      </w:pPr>
      <w:r>
        <w:rPr>
          <w:rStyle w:val="CharStyle26"/>
        </w:rPr>
        <w:t xml:space="preserve">Сертификат </w:t>
      </w:r>
      <w:r>
        <w:rPr>
          <w:rStyle w:val="CharStyle26"/>
          <w:color w:val="292929"/>
        </w:rPr>
        <w:t xml:space="preserve">№ </w:t>
      </w:r>
      <w:r>
        <w:rPr>
          <w:rStyle w:val="CharStyle26"/>
          <w:lang w:val="en-US" w:eastAsia="en-US"/>
        </w:rPr>
        <w:t>050D4914E674F4B633D3B7163DA474CE</w:t>
      </w:r>
    </w:p>
    <w:p>
      <w:pPr>
        <w:pStyle w:val="Style25"/>
        <w:keepNext w:val="0"/>
        <w:keepLines w:val="0"/>
        <w:widowControl w:val="0"/>
        <w:shd w:val="clear" w:color="auto" w:fill="auto"/>
        <w:bidi w:val="0"/>
        <w:spacing w:before="0" w:after="0" w:line="240" w:lineRule="auto"/>
        <w:ind w:right="0" w:firstLine="0"/>
        <w:jc w:val="both"/>
      </w:pPr>
      <w:r>
        <w:rPr>
          <w:rStyle w:val="CharStyle26"/>
        </w:rPr>
        <w:t xml:space="preserve">Действителен с 04.06.2025 </w:t>
      </w:r>
      <w:r>
        <w:rPr>
          <w:rStyle w:val="CharStyle26"/>
          <w:color w:val="5C5C5C"/>
        </w:rPr>
        <w:t xml:space="preserve">по </w:t>
      </w:r>
      <w:r>
        <w:rPr>
          <w:rStyle w:val="CharStyle26"/>
        </w:rPr>
        <w:t>28.08.2026</w:t>
      </w:r>
    </w:p>
    <w:p>
      <w:pPr>
        <w:widowControl w:val="0"/>
        <w:spacing w:line="1" w:lineRule="exact"/>
        <w:sectPr>
          <w:footnotePr>
            <w:pos w:val="pageBottom"/>
            <w:numFmt w:val="decimal"/>
            <w:numRestart w:val="continuous"/>
          </w:footnotePr>
          <w:type w:val="continuous"/>
          <w:pgSz w:w="11900" w:h="16840"/>
          <w:pgMar w:top="465" w:right="537" w:bottom="1327" w:left="1100" w:header="0" w:footer="3" w:gutter="0"/>
          <w:cols w:space="720"/>
          <w:noEndnote/>
          <w:rtlGutter w:val="0"/>
          <w:docGrid w:linePitch="360"/>
        </w:sectPr>
      </w:pPr>
      <w:r>
        <mc:AlternateContent>
          <mc:Choice Requires="wps">
            <w:drawing>
              <wp:anchor distT="88900" distB="192405" distL="0" distR="0" simplePos="0" relativeHeight="125829382" behindDoc="0" locked="0" layoutInCell="1" allowOverlap="1">
                <wp:simplePos x="0" y="0"/>
                <wp:positionH relativeFrom="page">
                  <wp:posOffset>736600</wp:posOffset>
                </wp:positionH>
                <wp:positionV relativeFrom="paragraph">
                  <wp:posOffset>88900</wp:posOffset>
                </wp:positionV>
                <wp:extent cx="1374775" cy="252730"/>
                <wp:wrapTopAndBottom/>
                <wp:docPr id="14" name="Shape 14"/>
                <a:graphic xmlns:a="http://schemas.openxmlformats.org/drawingml/2006/main">
                  <a:graphicData uri="http://schemas.microsoft.com/office/word/2010/wordprocessingShape">
                    <wps:wsp>
                      <wps:cNvSpPr txBox="1"/>
                      <wps:spPr>
                        <a:xfrm>
                          <a:ext cx="1374775" cy="2527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Члены Комиссии:</w:t>
                            </w:r>
                          </w:p>
                        </w:txbxContent>
                      </wps:txbx>
                      <wps:bodyPr wrap="none" lIns="0" tIns="0" rIns="0" bIns="0">
                        <a:noAutoFit/>
                      </wps:bodyPr>
                    </wps:wsp>
                  </a:graphicData>
                </a:graphic>
              </wp:anchor>
            </w:drawing>
          </mc:Choice>
          <mc:Fallback>
            <w:pict>
              <v:shape id="_x0000_s1040" type="#_x0000_t202" style="position:absolute;margin-left:58.pt;margin-top:7.pt;width:108.25pt;height:19.900000000000002pt;z-index:-125829371;mso-wrap-distance-left:0;mso-wrap-distance-top:7.pt;mso-wrap-distance-right:0;mso-wrap-distance-bottom:15.1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Члены Комиссии:</w:t>
                      </w:r>
                    </w:p>
                  </w:txbxContent>
                </v:textbox>
                <w10:wrap type="topAndBottom" anchorx="page"/>
              </v:shape>
            </w:pict>
          </mc:Fallback>
        </mc:AlternateContent>
      </w:r>
      <w:r>
        <w:drawing>
          <wp:anchor distT="189230" distB="635" distL="0" distR="1816735" simplePos="0" relativeHeight="125829384" behindDoc="0" locked="0" layoutInCell="1" allowOverlap="1">
            <wp:simplePos x="0" y="0"/>
            <wp:positionH relativeFrom="page">
              <wp:posOffset>2684145</wp:posOffset>
            </wp:positionH>
            <wp:positionV relativeFrom="paragraph">
              <wp:posOffset>189230</wp:posOffset>
            </wp:positionV>
            <wp:extent cx="298450" cy="347345"/>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250190</wp:posOffset>
                </wp:positionV>
                <wp:extent cx="1722120" cy="259080"/>
                <wp:wrapNone/>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42.05000000000001pt;margin-top:19.699999999999999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192405" distL="0" distR="0" simplePos="0" relativeHeight="125829385" behindDoc="0" locked="0" layoutInCell="1" allowOverlap="1">
                <wp:simplePos x="0" y="0"/>
                <wp:positionH relativeFrom="page">
                  <wp:posOffset>6015990</wp:posOffset>
                </wp:positionH>
                <wp:positionV relativeFrom="paragraph">
                  <wp:posOffset>88900</wp:posOffset>
                </wp:positionV>
                <wp:extent cx="1130935" cy="252730"/>
                <wp:wrapTopAndBottom/>
                <wp:docPr id="20" name="Shape 20"/>
                <a:graphic xmlns:a="http://schemas.openxmlformats.org/drawingml/2006/main">
                  <a:graphicData uri="http://schemas.microsoft.com/office/word/2010/wordprocessingShape">
                    <wps:wsp>
                      <wps:cNvSpPr txBox="1"/>
                      <wps:spPr>
                        <a:xfrm>
                          <a:ext cx="1130935" cy="2527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В.И. Аникеева</w:t>
                            </w:r>
                          </w:p>
                        </w:txbxContent>
                      </wps:txbx>
                      <wps:bodyPr wrap="none" lIns="0" tIns="0" rIns="0" bIns="0">
                        <a:noAutoFit/>
                      </wps:bodyPr>
                    </wps:wsp>
                  </a:graphicData>
                </a:graphic>
              </wp:anchor>
            </w:drawing>
          </mc:Choice>
          <mc:Fallback>
            <w:pict>
              <v:shape id="_x0000_s1046" type="#_x0000_t202" style="position:absolute;margin-left:473.69999999999999pt;margin-top:7.pt;width:89.049999999999997pt;height:19.900000000000002pt;z-index:-125829368;mso-wrap-distance-left:0;mso-wrap-distance-top:7.pt;mso-wrap-distance-right:0;mso-wrap-distance-bottom:15.1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В.И. Аникеева</w:t>
                      </w:r>
                    </w:p>
                  </w:txbxContent>
                </v:textbox>
                <w10:wrap type="topAndBottom" anchorx="page"/>
              </v:shape>
            </w:pict>
          </mc:Fallback>
        </mc:AlternateContent>
      </w:r>
    </w:p>
    <w:p>
      <w:pPr>
        <w:pStyle w:val="Style23"/>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4"/>
          <w:color w:val="FFFFFF"/>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Аникеева Вера Ивановна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5FA9E6CB20BCA8AE45AFB646B2A5B65D</w:t>
      </w:r>
    </w:p>
    <w:p>
      <w:pPr>
        <w:pStyle w:val="Style25"/>
        <w:keepNext w:val="0"/>
        <w:keepLines w:val="0"/>
        <w:widowControl w:val="0"/>
        <w:shd w:val="clear" w:color="auto" w:fill="auto"/>
        <w:bidi w:val="0"/>
        <w:spacing w:before="0" w:after="260" w:line="240" w:lineRule="auto"/>
        <w:ind w:right="0" w:firstLine="0"/>
        <w:jc w:val="left"/>
      </w:pPr>
      <w:r>
        <w:rPr>
          <w:rStyle w:val="CharStyle26"/>
        </w:rPr>
        <w:t xml:space="preserve">Действителен с 10.02.2026 </w:t>
      </w:r>
      <w:r>
        <w:rPr>
          <w:rStyle w:val="CharStyle26"/>
          <w:color w:val="5C5C5C"/>
        </w:rPr>
        <w:t xml:space="preserve">по </w:t>
      </w:r>
      <w:r>
        <w:rPr>
          <w:rStyle w:val="CharStyle26"/>
        </w:rPr>
        <w:t>06.05.2027</w:t>
      </w:r>
    </w:p>
    <w:p>
      <w:pPr>
        <w:pStyle w:val="Style13"/>
        <w:keepNext w:val="0"/>
        <w:keepLines w:val="0"/>
        <w:widowControl w:val="0"/>
        <w:shd w:val="clear" w:color="auto" w:fill="auto"/>
        <w:bidi w:val="0"/>
        <w:spacing w:before="0" w:after="370" w:line="240" w:lineRule="auto"/>
        <w:ind w:left="1520" w:right="0" w:firstLine="0"/>
        <w:jc w:val="left"/>
      </w:pPr>
      <w:r>
        <w:drawing>
          <wp:anchor distT="0" distB="0" distL="114300" distR="1931035" simplePos="0" relativeHeight="125829387" behindDoc="0" locked="0" layoutInCell="1" allowOverlap="1">
            <wp:simplePos x="0" y="0"/>
            <wp:positionH relativeFrom="page">
              <wp:posOffset>2684780</wp:posOffset>
            </wp:positionH>
            <wp:positionV relativeFrom="paragraph">
              <wp:posOffset>88900</wp:posOffset>
            </wp:positionV>
            <wp:extent cx="298450" cy="347345"/>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3074670</wp:posOffset>
                </wp:positionH>
                <wp:positionV relativeFrom="paragraph">
                  <wp:posOffset>149860</wp:posOffset>
                </wp:positionV>
                <wp:extent cx="1722120" cy="259080"/>
                <wp:wrapNone/>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42.09999999999999pt;margin-top:11.800000000000001pt;width:135.59999999999999pt;height:20.40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А.В. Катасонова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4"/>
          <w:color w:val="FFFFFF"/>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Катасонова Анастасия Викторовна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rPr>
        <w:t>4А617Е309270ЕА05В51С5В166Е54216В</w:t>
      </w:r>
    </w:p>
    <w:p>
      <w:pPr>
        <w:pStyle w:val="Style25"/>
        <w:keepNext w:val="0"/>
        <w:keepLines w:val="0"/>
        <w:widowControl w:val="0"/>
        <w:shd w:val="clear" w:color="auto" w:fill="auto"/>
        <w:bidi w:val="0"/>
        <w:spacing w:before="0" w:after="60" w:line="240" w:lineRule="auto"/>
        <w:ind w:right="0" w:firstLine="0"/>
        <w:jc w:val="left"/>
      </w:pPr>
      <w:r>
        <w:rPr>
          <w:rStyle w:val="CharStyle26"/>
        </w:rPr>
        <w:t xml:space="preserve">Действителен с 18.07.2025 </w:t>
      </w:r>
      <w:r>
        <w:rPr>
          <w:rStyle w:val="CharStyle26"/>
          <w:color w:val="5C5C5C"/>
        </w:rPr>
        <w:t>по 11</w:t>
      </w:r>
      <w:r>
        <w:rPr>
          <w:rStyle w:val="CharStyle26"/>
        </w:rPr>
        <w:t>.10.2026</w:t>
      </w:r>
    </w:p>
    <w:sectPr>
      <w:footnotePr>
        <w:pos w:val="pageBottom"/>
        <w:numFmt w:val="decimal"/>
        <w:numRestart w:val="continuous"/>
      </w:footnotePr>
      <w:type w:val="continuous"/>
      <w:pgSz w:w="11900" w:h="16840"/>
      <w:pgMar w:top="1105" w:right="54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9851390</wp:posOffset>
              </wp:positionV>
              <wp:extent cx="661670" cy="109855"/>
              <wp:wrapNone/>
              <wp:docPr id="2" name="Shape 2"/>
              <a:graphic xmlns:a="http://schemas.openxmlformats.org/drawingml/2006/main">
                <a:graphicData uri="http://schemas.microsoft.com/office/word/2010/wordprocessingShape">
                  <wps:wsp>
                    <wps:cNvSpPr txBox="1"/>
                    <wps:spPr>
                      <a:xfrm>
                        <a:ext cx="66167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2026-3830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75pt;margin-top:775.70000000000005pt;width:52.10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2026-3830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2">
    <w:multiLevelType w:val="multilevel"/>
    <w:lvl w:ilvl="0">
      <w:start w:val="9"/>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1">
    <w:name w:val="Heading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20">
    <w:name w:val="Table caption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Other_"/>
    <w:basedOn w:val="DefaultParagraphFont"/>
    <w:link w:val="Style21"/>
    <w:rPr>
      <w:rFonts w:ascii="Times New Roman" w:eastAsia="Times New Roman" w:hAnsi="Times New Roman" w:cs="Times New Roman"/>
      <w:b w:val="0"/>
      <w:bCs w:val="0"/>
      <w:i w:val="0"/>
      <w:iCs w:val="0"/>
      <w:smallCaps w:val="0"/>
      <w:strike w:val="0"/>
      <w:sz w:val="28"/>
      <w:szCs w:val="28"/>
      <w:u w:val="none"/>
    </w:rPr>
  </w:style>
  <w:style w:type="character" w:customStyle="1" w:styleId="CharStyle24">
    <w:name w:val="Body text (4)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Body text (2)_"/>
    <w:basedOn w:val="DefaultParagraphFont"/>
    <w:link w:val="Style25"/>
    <w:rPr>
      <w:rFonts w:ascii="Arial" w:eastAsia="Arial" w:hAnsi="Arial" w:cs="Arial"/>
      <w:b w:val="0"/>
      <w:bCs w:val="0"/>
      <w:i w:val="0"/>
      <w:iCs w:val="0"/>
      <w:smallCaps w:val="0"/>
      <w:strike w:val="0"/>
      <w:color w:val="404040"/>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after="70" w:line="278"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8">
    <w:name w:val="Body text (5)"/>
    <w:basedOn w:val="Normal"/>
    <w:link w:val="CharStyle9"/>
    <w:pPr>
      <w:widowControl w:val="0"/>
      <w:shd w:val="clear" w:color="auto" w:fill="auto"/>
      <w:spacing w:after="420"/>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0">
    <w:name w:val="Heading #1"/>
    <w:basedOn w:val="Normal"/>
    <w:link w:val="CharStyle11"/>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Table caption"/>
    <w:basedOn w:val="Normal"/>
    <w:link w:val="CharStyle20"/>
    <w:pPr>
      <w:widowControl w:val="0"/>
      <w:shd w:val="clear" w:color="auto" w:fill="auto"/>
      <w:ind w:firstLine="580"/>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Other"/>
    <w:basedOn w:val="Normal"/>
    <w:link w:val="CharStyle2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3">
    <w:name w:val="Body text (4)"/>
    <w:basedOn w:val="Normal"/>
    <w:link w:val="CharStyle24"/>
    <w:pPr>
      <w:widowControl w:val="0"/>
      <w:shd w:val="clear" w:color="auto" w:fill="auto"/>
      <w:spacing w:after="100"/>
      <w:ind w:left="3800"/>
    </w:pPr>
    <w:rPr>
      <w:rFonts w:ascii="Georgia" w:eastAsia="Georgia" w:hAnsi="Georgia" w:cs="Georgia"/>
      <w:b w:val="0"/>
      <w:bCs w:val="0"/>
      <w:i w:val="0"/>
      <w:iCs w:val="0"/>
      <w:smallCaps w:val="0"/>
      <w:strike w:val="0"/>
      <w:color w:val="EBEBEB"/>
      <w:sz w:val="12"/>
      <w:szCs w:val="12"/>
      <w:u w:val="none"/>
    </w:rPr>
  </w:style>
  <w:style w:type="paragraph" w:customStyle="1" w:styleId="Style25">
    <w:name w:val="Body text (2)"/>
    <w:basedOn w:val="Normal"/>
    <w:link w:val="CharStyle26"/>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png"/><Relationship Id="rId12" Type="http://schemas.openxmlformats.org/officeDocument/2006/relationships/image" Target="media/image3.pn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image" Target="media/image6.jpeg"/><Relationship Id="rId18" Type="http://schemas.openxmlformats.org/officeDocument/2006/relationships/image" Target="media/image6.jpeg" TargetMode="External"/></Relationships>
</file>