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6850" distL="1169035" distR="1108075" simplePos="0" relativeHeight="125829378" behindDoc="0" locked="0" layoutInCell="1" allowOverlap="1">
            <wp:simplePos x="0" y="0"/>
            <wp:positionH relativeFrom="page">
              <wp:posOffset>1773555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57530" distL="114300" distR="114300" simplePos="0" relativeHeight="125829379" behindDoc="0" locked="0" layoutInCell="1" allowOverlap="1">
                <wp:simplePos x="0" y="0"/>
                <wp:positionH relativeFrom="page">
                  <wp:posOffset>718820</wp:posOffset>
                </wp:positionH>
                <wp:positionV relativeFrom="paragraph">
                  <wp:posOffset>728980</wp:posOffset>
                </wp:positionV>
                <wp:extent cx="2581910" cy="2075815"/>
                <wp:wrapSquare wrapText="right"/>
                <wp:docPr id="3" name="Shape 3"/>
                <a:graphic xmlns:a="http://schemas.openxmlformats.org/drawingml/2006/main">
                  <a:graphicData uri="http://schemas.microsoft.com/office/word/2010/wordprocessingShape">
                    <wps:wsp>
                      <wps:cNvSpPr txBox="1"/>
                      <wps:spPr>
                        <a:xfrm>
                          <a:ext cx="2581910" cy="207581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after="46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2"/>
                              <w:keepNext w:val="0"/>
                              <w:keepLines w:val="0"/>
                              <w:widowControl w:val="0"/>
                              <w:shd w:val="clear" w:color="auto" w:fill="auto"/>
                              <w:tabs>
                                <w:tab w:leader="underscore" w:pos="1766" w:val="left"/>
                                <w:tab w:leader="underscore" w:pos="3931" w:val="left"/>
                              </w:tabs>
                              <w:bidi w:val="0"/>
                              <w:spacing w:before="0" w:line="298" w:lineRule="auto"/>
                              <w:ind w:left="0" w:right="0" w:firstLine="0"/>
                              <w:jc w:val="left"/>
                            </w:pPr>
                            <w:r>
                              <w:rPr>
                                <w:rStyle w:val="CharStyle3"/>
                                <w:b/>
                                <w:bCs/>
                              </w:rPr>
                              <w:tab/>
                              <w:t xml:space="preserve"> №</w:t>
                              <w:tab/>
                            </w:r>
                          </w:p>
                          <w:p>
                            <w:pPr>
                              <w:pStyle w:val="Style2"/>
                              <w:keepNext w:val="0"/>
                              <w:keepLines w:val="0"/>
                              <w:widowControl w:val="0"/>
                              <w:shd w:val="clear" w:color="auto" w:fill="auto"/>
                              <w:bidi w:val="0"/>
                              <w:spacing w:before="0" w:line="298" w:lineRule="auto"/>
                              <w:ind w:left="0" w:right="0" w:firstLine="0"/>
                              <w:jc w:val="left"/>
                            </w:pPr>
                            <w:r>
                              <w:rPr>
                                <w:rStyle w:val="CharStyle3"/>
                                <w:b/>
                                <w:bCs/>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00000000000001pt;margin-top:57.399999999999999pt;width:203.30000000000001pt;height:163.45000000000002pt;z-index:-125829374;mso-wrap-distance-left:9.pt;mso-wrap-distance-top:56.399999999999999pt;mso-wrap-distance-right:9.pt;mso-wrap-distance-bottom:43.8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rStyle w:val="CharStyle6"/>
                          <w:b/>
                          <w:bCs/>
                        </w:rPr>
                        <w:t>УПРАВЛЕНИЕ</w:t>
                        <w:br/>
                        <w:t>Федеральной антимонопольной службы</w:t>
                        <w:br/>
                        <w:t>по Республике Башкортостан</w:t>
                      </w:r>
                    </w:p>
                    <w:p>
                      <w:pPr>
                        <w:pStyle w:val="Style2"/>
                        <w:keepNext w:val="0"/>
                        <w:keepLines w:val="0"/>
                        <w:widowControl w:val="0"/>
                        <w:shd w:val="clear" w:color="auto" w:fill="auto"/>
                        <w:bidi w:val="0"/>
                        <w:spacing w:before="0" w:after="460" w:line="276" w:lineRule="auto"/>
                        <w:ind w:left="0" w:right="0" w:firstLine="0"/>
                        <w:jc w:val="center"/>
                      </w:pPr>
                      <w:r>
                        <w:rPr>
                          <w:rStyle w:val="CharStyle3"/>
                        </w:rPr>
                        <w:t>ул. Пушкина, 95, г. Уфа, 450008</w:t>
                        <w:br/>
                        <w:t>тел. (347) 273-34-05, факс (347) 272-58-82</w:t>
                        <w:br/>
                      </w:r>
                      <w:r>
                        <w:rPr>
                          <w:rStyle w:val="CharStyle3"/>
                          <w:lang w:val="en-US" w:eastAsia="en-US"/>
                        </w:rPr>
                        <w:t xml:space="preserve">e-mail: </w:t>
                      </w:r>
                      <w:r>
                        <w:fldChar w:fldCharType="begin"/>
                      </w:r>
                      <w:r>
                        <w:rPr/>
                        <w:instrText> HYPERLINK "mailto:to02@fas.gov.ru" </w:instrText>
                      </w:r>
                      <w:r>
                        <w:fldChar w:fldCharType="separate"/>
                      </w:r>
                      <w:r>
                        <w:rPr>
                          <w:rStyle w:val="CharStyle3"/>
                          <w:lang w:val="en-US" w:eastAsia="en-US"/>
                        </w:rPr>
                        <w:t>to02@fas.gov.ru</w:t>
                      </w:r>
                      <w:r>
                        <w:fldChar w:fldCharType="end"/>
                      </w:r>
                    </w:p>
                    <w:p>
                      <w:pPr>
                        <w:pStyle w:val="Style2"/>
                        <w:keepNext w:val="0"/>
                        <w:keepLines w:val="0"/>
                        <w:widowControl w:val="0"/>
                        <w:shd w:val="clear" w:color="auto" w:fill="auto"/>
                        <w:tabs>
                          <w:tab w:leader="underscore" w:pos="1766" w:val="left"/>
                          <w:tab w:leader="underscore" w:pos="3931" w:val="left"/>
                        </w:tabs>
                        <w:bidi w:val="0"/>
                        <w:spacing w:before="0" w:line="298" w:lineRule="auto"/>
                        <w:ind w:left="0" w:right="0" w:firstLine="0"/>
                        <w:jc w:val="left"/>
                      </w:pPr>
                      <w:r>
                        <w:rPr>
                          <w:rStyle w:val="CharStyle3"/>
                          <w:b/>
                          <w:bCs/>
                        </w:rPr>
                        <w:tab/>
                        <w:t xml:space="preserve"> №</w:t>
                        <w:tab/>
                      </w:r>
                    </w:p>
                    <w:p>
                      <w:pPr>
                        <w:pStyle w:val="Style2"/>
                        <w:keepNext w:val="0"/>
                        <w:keepLines w:val="0"/>
                        <w:widowControl w:val="0"/>
                        <w:shd w:val="clear" w:color="auto" w:fill="auto"/>
                        <w:bidi w:val="0"/>
                        <w:spacing w:before="0" w:line="298" w:lineRule="auto"/>
                        <w:ind w:left="0" w:right="0" w:firstLine="0"/>
                        <w:jc w:val="left"/>
                      </w:pPr>
                      <w:r>
                        <w:rPr>
                          <w:rStyle w:val="CharStyle3"/>
                          <w:b/>
                          <w:bCs/>
                        </w:rPr>
                        <w:t xml:space="preserve">На№  от</w:t>
                      </w:r>
                    </w:p>
                  </w:txbxContent>
                </v:textbox>
                <w10:wrap type="square" side="right" anchorx="page"/>
              </v:shape>
            </w:pict>
          </mc:Fallback>
        </mc:AlternateContent>
      </w:r>
      <w:r>
        <mc:AlternateContent>
          <mc:Choice Requires="wps">
            <w:drawing>
              <wp:anchor distT="3133090" distB="0" distL="163195" distR="2052955" simplePos="0" relativeHeight="125829381" behindDoc="0" locked="0" layoutInCell="1" allowOverlap="1">
                <wp:simplePos x="0" y="0"/>
                <wp:positionH relativeFrom="page">
                  <wp:posOffset>767715</wp:posOffset>
                </wp:positionH>
                <wp:positionV relativeFrom="paragraph">
                  <wp:posOffset>3145790</wp:posOffset>
                </wp:positionV>
                <wp:extent cx="594360" cy="216535"/>
                <wp:wrapSquare wrapText="right"/>
                <wp:docPr id="5" name="Shape 5"/>
                <a:graphic xmlns:a="http://schemas.openxmlformats.org/drawingml/2006/main">
                  <a:graphicData uri="http://schemas.microsoft.com/office/word/2010/wordprocessingShape">
                    <wps:wsp>
                      <wps:cNvSpPr txBox="1"/>
                      <wps:spPr>
                        <a:xfrm>
                          <a:ext cx="594360" cy="2165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Решение</w:t>
                            </w:r>
                          </w:p>
                        </w:txbxContent>
                      </wps:txbx>
                      <wps:bodyPr wrap="none" lIns="0" tIns="0" rIns="0" bIns="0">
                        <a:noAutoFit/>
                      </wps:bodyPr>
                    </wps:wsp>
                  </a:graphicData>
                </a:graphic>
              </wp:anchor>
            </w:drawing>
          </mc:Choice>
          <mc:Fallback>
            <w:pict>
              <v:shape id="_x0000_s1031" type="#_x0000_t202" style="position:absolute;margin-left:60.450000000000003pt;margin-top:247.70000000000002pt;width:46.800000000000004pt;height:17.050000000000001pt;z-index:-125829372;mso-wrap-distance-left:12.85pt;mso-wrap-distance-top:246.70000000000002pt;mso-wrap-distance-right:161.65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Решение</w:t>
                      </w:r>
                    </w:p>
                  </w:txbxContent>
                </v:textbox>
                <w10:wrap type="square" side="right" anchorx="page"/>
              </v:shape>
            </w:pict>
          </mc:Fallback>
        </mc:AlternateContent>
      </w:r>
      <w:r>
        <w:drawing>
          <wp:anchor distT="88900" distB="0" distL="114300" distR="114300" simplePos="0" relativeHeight="125829383" behindDoc="0" locked="0" layoutInCell="1" allowOverlap="1">
            <wp:simplePos x="0" y="0"/>
            <wp:positionH relativeFrom="page">
              <wp:posOffset>712470</wp:posOffset>
            </wp:positionH>
            <wp:positionV relativeFrom="paragraph">
              <wp:posOffset>9262745</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280" w:line="240" w:lineRule="auto"/>
        <w:ind w:left="860" w:right="0" w:firstLine="60"/>
        <w:jc w:val="left"/>
      </w:pPr>
      <w:r>
        <w:rPr>
          <w:rStyle w:val="CharStyle17"/>
        </w:rPr>
        <w:t xml:space="preserve">ИП Эберц Денис Сергеевич </w:t>
      </w:r>
      <w:r>
        <w:fldChar w:fldCharType="begin"/>
      </w:r>
      <w:r>
        <w:rPr/>
        <w:instrText> HYPERLINK "mailto:msc06062025@gmail.com" </w:instrText>
      </w:r>
      <w:r>
        <w:fldChar w:fldCharType="separate"/>
      </w:r>
      <w:r>
        <w:rPr>
          <w:rStyle w:val="CharStyle17"/>
          <w:lang w:val="en-US" w:eastAsia="en-US"/>
        </w:rPr>
        <w:t>msc06062025@gmail.com</w:t>
      </w:r>
      <w:r>
        <w:fldChar w:fldCharType="end"/>
      </w:r>
    </w:p>
    <w:p>
      <w:pPr>
        <w:pStyle w:val="Style16"/>
        <w:keepNext w:val="0"/>
        <w:keepLines w:val="0"/>
        <w:widowControl w:val="0"/>
        <w:shd w:val="clear" w:color="auto" w:fill="auto"/>
        <w:bidi w:val="0"/>
        <w:spacing w:before="0" w:after="0" w:line="240" w:lineRule="auto"/>
        <w:ind w:left="860" w:right="0" w:firstLine="60"/>
        <w:jc w:val="left"/>
      </w:pPr>
      <w:r>
        <w:rPr>
          <w:rStyle w:val="CharStyle17"/>
        </w:rPr>
        <w:t>ФЕДЕРАЛЬНОЕ ГОСУДАРСТВЕННОЕ БЮДЖЕТНОЕ ОБРАЗОВАТЕЛЬНОЕ УЧРЕЖДЕНИЕ ВЫСШЕГО ОБРАЗОВАНИЯ "БАШКИРСКИЙ ГОСУДАРСТВЕННЫЙ МЕДИЦИНСКИЙ УНИВЕРСИТЕТ" МИНИСТЕРСТВА</w:t>
      </w:r>
    </w:p>
    <w:p>
      <w:pPr>
        <w:pStyle w:val="Style16"/>
        <w:keepNext w:val="0"/>
        <w:keepLines w:val="0"/>
        <w:widowControl w:val="0"/>
        <w:shd w:val="clear" w:color="auto" w:fill="auto"/>
        <w:bidi w:val="0"/>
        <w:spacing w:before="0" w:after="0" w:line="240" w:lineRule="auto"/>
        <w:ind w:left="860" w:right="0" w:firstLine="60"/>
        <w:jc w:val="left"/>
      </w:pPr>
      <w:r>
        <w:rPr>
          <w:rStyle w:val="CharStyle17"/>
        </w:rPr>
        <w:t>ЗДРАВООХРАНЕНИЯ РОССИЙСКОЙ ФЕДЕРАЦИИ</w:t>
      </w:r>
    </w:p>
    <w:p>
      <w:pPr>
        <w:pStyle w:val="Style16"/>
        <w:keepNext w:val="0"/>
        <w:keepLines w:val="0"/>
        <w:widowControl w:val="0"/>
        <w:shd w:val="clear" w:color="auto" w:fill="auto"/>
        <w:bidi w:val="0"/>
        <w:spacing w:before="0" w:after="0" w:line="240" w:lineRule="auto"/>
        <w:ind w:left="860" w:right="0" w:firstLine="60"/>
        <w:jc w:val="left"/>
      </w:pPr>
      <w:r>
        <w:rPr>
          <w:rStyle w:val="CharStyle17"/>
        </w:rPr>
        <w:t>450008, РЕСПУБЛИКА</w:t>
      </w:r>
    </w:p>
    <w:p>
      <w:pPr>
        <w:pStyle w:val="Style16"/>
        <w:keepNext w:val="0"/>
        <w:keepLines w:val="0"/>
        <w:widowControl w:val="0"/>
        <w:shd w:val="clear" w:color="auto" w:fill="auto"/>
        <w:bidi w:val="0"/>
        <w:spacing w:before="0" w:after="0" w:line="240" w:lineRule="auto"/>
        <w:ind w:left="860" w:right="0" w:firstLine="60"/>
        <w:jc w:val="left"/>
      </w:pPr>
      <w:r>
        <w:rPr>
          <w:rStyle w:val="CharStyle17"/>
        </w:rPr>
        <w:t>БАШКОРТОСТАН, Г УФА, УЛ</w:t>
      </w:r>
    </w:p>
    <w:p>
      <w:pPr>
        <w:pStyle w:val="Style16"/>
        <w:keepNext w:val="0"/>
        <w:keepLines w:val="0"/>
        <w:widowControl w:val="0"/>
        <w:shd w:val="clear" w:color="auto" w:fill="auto"/>
        <w:bidi w:val="0"/>
        <w:spacing w:before="0" w:after="1120" w:line="240" w:lineRule="auto"/>
        <w:ind w:left="5320" w:right="0" w:firstLine="0"/>
        <w:jc w:val="left"/>
      </w:pPr>
      <w:r>
        <w:rPr>
          <w:rStyle w:val="CharStyle17"/>
        </w:rPr>
        <w:t xml:space="preserve">ЛЕНИНА, Д. 3 </w:t>
      </w:r>
      <w:r>
        <w:fldChar w:fldCharType="begin"/>
      </w:r>
      <w:r>
        <w:rPr/>
        <w:instrText> HYPERLINK "mailto:rectorat@bashgmu.ru" </w:instrText>
      </w:r>
      <w:r>
        <w:fldChar w:fldCharType="separate"/>
      </w:r>
      <w:r>
        <w:rPr>
          <w:rStyle w:val="CharStyle17"/>
          <w:lang w:val="en-US" w:eastAsia="en-US"/>
        </w:rPr>
        <w:t>rectorat@bashgmu.ru</w:t>
      </w:r>
      <w:r>
        <w:fldChar w:fldCharType="end"/>
      </w:r>
      <w:r>
        <w:rPr>
          <w:rStyle w:val="CharStyle17"/>
          <w:lang w:val="en-US" w:eastAsia="en-US"/>
        </w:rPr>
        <w:t xml:space="preserve"> </w:t>
      </w:r>
      <w:r>
        <w:fldChar w:fldCharType="begin"/>
      </w:r>
      <w:r>
        <w:rPr/>
        <w:instrText> HYPERLINK "mailto:torgibgmu@mail.ru" </w:instrText>
      </w:r>
      <w:r>
        <w:fldChar w:fldCharType="separate"/>
      </w:r>
      <w:r>
        <w:rPr>
          <w:rStyle w:val="CharStyle17"/>
          <w:lang w:val="en-US" w:eastAsia="en-US"/>
        </w:rPr>
        <w:t>torgibgmu@mail.ru</w:t>
      </w:r>
      <w:r>
        <w:fldChar w:fldCharType="end"/>
      </w:r>
      <w:r>
        <w:rPr>
          <w:rStyle w:val="CharStyle17"/>
          <w:lang w:val="en-US" w:eastAsia="en-US"/>
        </w:rPr>
        <w:t xml:space="preserve"> </w:t>
      </w:r>
      <w:r>
        <w:fldChar w:fldCharType="begin"/>
      </w:r>
      <w:r>
        <w:rPr/>
        <w:instrText> HYPERLINK "mailto:Torgi_klinik@mail.ru" </w:instrText>
      </w:r>
      <w:r>
        <w:fldChar w:fldCharType="separate"/>
      </w:r>
      <w:r>
        <w:rPr>
          <w:rStyle w:val="CharStyle17"/>
          <w:lang w:val="en-US" w:eastAsia="en-US"/>
        </w:rPr>
        <w:t>Torgi_klinik@mail.ru</w:t>
      </w:r>
      <w:r>
        <w:fldChar w:fldCharType="end"/>
      </w:r>
    </w:p>
    <w:p>
      <w:pPr>
        <w:pStyle w:val="Style16"/>
        <w:keepNext w:val="0"/>
        <w:keepLines w:val="0"/>
        <w:widowControl w:val="0"/>
        <w:shd w:val="clear" w:color="auto" w:fill="auto"/>
        <w:bidi w:val="0"/>
        <w:spacing w:before="0" w:after="200" w:line="240" w:lineRule="auto"/>
        <w:ind w:left="0" w:right="0" w:firstLine="0"/>
        <w:jc w:val="center"/>
      </w:pPr>
      <w:r>
        <w:rPr>
          <w:rStyle w:val="CharStyle17"/>
          <w:b/>
          <w:bCs/>
        </w:rPr>
        <w:t>РЕШЕНИЕ № ТО 002/06/106-873/2026</w:t>
      </w:r>
    </w:p>
    <w:p>
      <w:pPr>
        <w:pStyle w:val="Style16"/>
        <w:keepNext w:val="0"/>
        <w:keepLines w:val="0"/>
        <w:widowControl w:val="0"/>
        <w:shd w:val="clear" w:color="auto" w:fill="auto"/>
        <w:tabs>
          <w:tab w:pos="7344" w:val="left"/>
        </w:tabs>
        <w:bidi w:val="0"/>
        <w:spacing w:before="0" w:after="200" w:line="240" w:lineRule="auto"/>
        <w:ind w:left="0" w:right="0" w:firstLine="0"/>
        <w:jc w:val="left"/>
      </w:pPr>
      <w:r>
        <w:rPr>
          <w:rStyle w:val="CharStyle17"/>
        </w:rPr>
        <w:t>«07» мая 2026 года</w:t>
        <w:tab/>
        <w:t>г. Уфа, ул. Пушкина, 95</w:t>
      </w:r>
    </w:p>
    <w:p>
      <w:pPr>
        <w:pStyle w:val="Style16"/>
        <w:keepNext w:val="0"/>
        <w:keepLines w:val="0"/>
        <w:widowControl w:val="0"/>
        <w:shd w:val="clear" w:color="auto" w:fill="auto"/>
        <w:bidi w:val="0"/>
        <w:spacing w:before="0" w:after="0" w:line="240" w:lineRule="auto"/>
        <w:ind w:left="0" w:right="0" w:firstLine="920"/>
        <w:jc w:val="left"/>
      </w:pPr>
      <w:r>
        <w:rPr>
          <w:rStyle w:val="CharStyle17"/>
        </w:rPr>
        <w:t>Комиссия Управления Федеральной антимонопольной службы по Республике Башкортостан по контролю в сфере закупок в составе:</w:t>
      </w:r>
    </w:p>
    <w:p>
      <w:pPr>
        <w:pStyle w:val="Style16"/>
        <w:keepNext w:val="0"/>
        <w:keepLines w:val="0"/>
        <w:widowControl w:val="0"/>
        <w:shd w:val="clear" w:color="auto" w:fill="auto"/>
        <w:bidi w:val="0"/>
        <w:spacing w:before="0" w:after="0" w:line="240" w:lineRule="auto"/>
        <w:ind w:left="0" w:right="0" w:firstLine="920"/>
        <w:jc w:val="left"/>
      </w:pPr>
      <w:r>
        <w:rPr>
          <w:rStyle w:val="CharStyle17"/>
        </w:rPr>
        <w:t>Председатель Комиссии – начальник отдела контроля закупок – Арсланов А.А.;</w:t>
      </w:r>
    </w:p>
    <w:p>
      <w:pPr>
        <w:pStyle w:val="Style16"/>
        <w:keepNext w:val="0"/>
        <w:keepLines w:val="0"/>
        <w:widowControl w:val="0"/>
        <w:shd w:val="clear" w:color="auto" w:fill="auto"/>
        <w:bidi w:val="0"/>
        <w:spacing w:before="0" w:after="0" w:line="240" w:lineRule="auto"/>
        <w:ind w:left="0" w:right="0" w:firstLine="860"/>
        <w:jc w:val="left"/>
      </w:pPr>
      <w:r>
        <w:rPr>
          <w:rStyle w:val="CharStyle17"/>
        </w:rPr>
        <w:t>члены Комиссии:</w:t>
      </w:r>
    </w:p>
    <w:p>
      <w:pPr>
        <w:pStyle w:val="Style16"/>
        <w:keepNext w:val="0"/>
        <w:keepLines w:val="0"/>
        <w:widowControl w:val="0"/>
        <w:shd w:val="clear" w:color="auto" w:fill="auto"/>
        <w:bidi w:val="0"/>
        <w:spacing w:before="0" w:after="0" w:line="240" w:lineRule="auto"/>
        <w:ind w:left="0" w:right="0" w:firstLine="860"/>
        <w:jc w:val="left"/>
      </w:pPr>
      <w:r>
        <w:rPr>
          <w:rStyle w:val="CharStyle17"/>
        </w:rPr>
        <w:t>специалист-эксперт отдела контроля закупок – Исламов И.Т.;</w:t>
      </w:r>
    </w:p>
    <w:p>
      <w:pPr>
        <w:pStyle w:val="Style16"/>
        <w:keepNext w:val="0"/>
        <w:keepLines w:val="0"/>
        <w:widowControl w:val="0"/>
        <w:shd w:val="clear" w:color="auto" w:fill="auto"/>
        <w:bidi w:val="0"/>
        <w:spacing w:before="0" w:after="0" w:line="240" w:lineRule="auto"/>
        <w:ind w:left="0" w:right="0" w:firstLine="860"/>
        <w:jc w:val="left"/>
      </w:pPr>
      <w:r>
        <w:rPr>
          <w:rStyle w:val="CharStyle17"/>
        </w:rPr>
        <w:t>специалист-эксперт отдела контроля закупок – Шакиров Д.Р.</w:t>
      </w:r>
    </w:p>
    <w:p>
      <w:pPr>
        <w:pStyle w:val="Style16"/>
        <w:keepNext w:val="0"/>
        <w:keepLines w:val="0"/>
        <w:widowControl w:val="0"/>
        <w:shd w:val="clear" w:color="auto" w:fill="auto"/>
        <w:bidi w:val="0"/>
        <w:spacing w:before="0" w:after="0" w:line="240" w:lineRule="auto"/>
        <w:ind w:left="0" w:right="0" w:firstLine="860"/>
        <w:jc w:val="left"/>
      </w:pPr>
      <w:r>
        <w:rPr>
          <w:rStyle w:val="CharStyle17"/>
        </w:rPr>
        <w:t>Посредством видеоконференцсвязи:</w:t>
      </w:r>
    </w:p>
    <w:p>
      <w:pPr>
        <w:pStyle w:val="Style16"/>
        <w:keepNext w:val="0"/>
        <w:keepLines w:val="0"/>
        <w:widowControl w:val="0"/>
        <w:shd w:val="clear" w:color="auto" w:fill="auto"/>
        <w:bidi w:val="0"/>
        <w:spacing w:before="0" w:after="0" w:line="240" w:lineRule="auto"/>
        <w:ind w:left="0" w:right="0" w:firstLine="860"/>
        <w:jc w:val="left"/>
      </w:pPr>
      <w:r>
        <w:rPr>
          <w:rStyle w:val="CharStyle17"/>
          <w:b/>
          <w:bCs/>
        </w:rPr>
        <w:t xml:space="preserve">Заказчик: </w:t>
      </w:r>
      <w:r>
        <w:rPr>
          <w:rStyle w:val="CharStyle17"/>
        </w:rPr>
        <w:t>ФГБОУ ВО БГМУ МЗ РФ;</w:t>
      </w:r>
    </w:p>
    <w:p>
      <w:pPr>
        <w:pStyle w:val="Style16"/>
        <w:keepNext w:val="0"/>
        <w:keepLines w:val="0"/>
        <w:widowControl w:val="0"/>
        <w:shd w:val="clear" w:color="auto" w:fill="auto"/>
        <w:bidi w:val="0"/>
        <w:spacing w:before="0" w:after="200" w:line="240" w:lineRule="auto"/>
        <w:ind w:left="0" w:right="0" w:firstLine="860"/>
        <w:jc w:val="left"/>
      </w:pPr>
      <w:r>
        <w:rPr>
          <w:rStyle w:val="CharStyle17"/>
          <w:b/>
          <w:bCs/>
        </w:rPr>
        <w:t xml:space="preserve">Заявитель: </w:t>
      </w:r>
      <w:r>
        <w:rPr>
          <w:rStyle w:val="CharStyle17"/>
        </w:rPr>
        <w:t>ИП Эберц Денис Сергеевич</w:t>
      </w:r>
    </w:p>
    <w:p>
      <w:pPr>
        <w:pStyle w:val="Style16"/>
        <w:keepNext w:val="0"/>
        <w:keepLines w:val="0"/>
        <w:widowControl w:val="0"/>
        <w:shd w:val="clear" w:color="auto" w:fill="auto"/>
        <w:bidi w:val="0"/>
        <w:spacing w:before="0" w:after="200" w:line="240" w:lineRule="auto"/>
        <w:ind w:left="0" w:right="0" w:firstLine="0"/>
        <w:jc w:val="center"/>
      </w:pPr>
      <w:r>
        <w:rPr>
          <w:rStyle w:val="CharStyle17"/>
          <w:b/>
          <w:bCs/>
        </w:rPr>
        <w:t>УСТАНОВИЛА:</w:t>
      </w:r>
    </w:p>
    <w:p>
      <w:pPr>
        <w:pStyle w:val="Style16"/>
        <w:keepNext w:val="0"/>
        <w:keepLines w:val="0"/>
        <w:widowControl w:val="0"/>
        <w:shd w:val="clear" w:color="auto" w:fill="auto"/>
        <w:bidi w:val="0"/>
        <w:spacing w:before="0" w:after="200" w:line="240" w:lineRule="auto"/>
        <w:ind w:left="0" w:right="0" w:firstLine="920"/>
        <w:jc w:val="both"/>
      </w:pPr>
      <w:r>
        <w:rPr>
          <w:rStyle w:val="CharStyle17"/>
        </w:rPr>
        <w:t>В адрес Управления Федеральной антимонопольной службы по Республике Башкортостан поступила жалоба от ИП Эберц Д.С. (вх.: 6646/26 от 29.04.2026) на действия комиссии по осуществлению закупок Заказчика при проведения закупки № 0301100049626000549 «Поставка медицинских изделий для нужд Клиники БГМУ».</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По мнению Заявителя, Заказчиком, комиссией по осуществлению закупок нарушен Федеральный закон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Закон о контрактной системе), а именно Заказчиком был установлен неисполнимый срок поставки.</w:t>
      </w:r>
    </w:p>
    <w:p>
      <w:pPr>
        <w:pStyle w:val="Style16"/>
        <w:keepNext w:val="0"/>
        <w:keepLines w:val="0"/>
        <w:widowControl w:val="0"/>
        <w:shd w:val="clear" w:color="auto" w:fill="auto"/>
        <w:bidi w:val="0"/>
        <w:spacing w:before="0" w:after="0" w:line="240" w:lineRule="auto"/>
        <w:ind w:left="0" w:right="0" w:firstLine="880"/>
        <w:jc w:val="both"/>
      </w:pPr>
      <w:r>
        <w:rPr>
          <w:rStyle w:val="CharStyle17"/>
        </w:rPr>
        <w:t>Жалоба подана в соответствии с требованиями Закона о контрактной системе.</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Информация о поступлении жалоб в соответствии с ч. </w:t>
      </w:r>
      <w:r>
        <w:rPr>
          <w:rStyle w:val="CharStyle17"/>
          <w:lang w:val="en-US" w:eastAsia="en-US"/>
        </w:rPr>
        <w:t xml:space="preserve">1 </w:t>
      </w:r>
      <w:r>
        <w:rPr>
          <w:rStyle w:val="CharStyle17"/>
        </w:rPr>
        <w:t xml:space="preserve">ст. </w:t>
      </w:r>
      <w:r>
        <w:rPr>
          <w:rStyle w:val="CharStyle17"/>
          <w:lang w:val="en-US" w:eastAsia="en-US"/>
        </w:rPr>
        <w:t xml:space="preserve">106 </w:t>
      </w:r>
      <w:r>
        <w:rPr>
          <w:rStyle w:val="CharStyle17"/>
        </w:rPr>
        <w:t>Закона о контрактной системе размещена в единой информационной системе.</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закупкам </w:t>
      </w:r>
      <w:r>
        <w:rPr>
          <w:rStyle w:val="CharStyle17"/>
          <w:lang w:val="en-US" w:eastAsia="en-US"/>
        </w:rPr>
        <w:t>№ 0301100049626000549.</w:t>
      </w:r>
    </w:p>
    <w:p>
      <w:pPr>
        <w:pStyle w:val="Style16"/>
        <w:keepNext w:val="0"/>
        <w:keepLines w:val="0"/>
        <w:widowControl w:val="0"/>
        <w:shd w:val="clear" w:color="auto" w:fill="auto"/>
        <w:bidi w:val="0"/>
        <w:spacing w:before="0" w:after="0" w:line="240" w:lineRule="auto"/>
        <w:ind w:left="0" w:right="0" w:firstLine="880"/>
        <w:jc w:val="both"/>
      </w:pPr>
      <w:r>
        <w:rPr>
          <w:rStyle w:val="CharStyle17"/>
          <w:lang w:val="en-US" w:eastAsia="en-US"/>
        </w:rPr>
        <w:t xml:space="preserve">24.04.2026 </w:t>
      </w:r>
      <w:r>
        <w:rPr>
          <w:rStyle w:val="CharStyle17"/>
        </w:rPr>
        <w:t xml:space="preserve">года в единой информационной системе Заказчиком Уполномоченным органом размещено извещение о проведении закупки </w:t>
      </w:r>
      <w:r>
        <w:rPr>
          <w:rStyle w:val="CharStyle17"/>
          <w:lang w:val="en-US" w:eastAsia="en-US"/>
        </w:rPr>
        <w:t>№ 0301100049626000549.</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Начальная (максимальная) цена контракта </w:t>
      </w:r>
      <w:r>
        <w:rPr>
          <w:rStyle w:val="CharStyle17"/>
          <w:lang w:val="en-US" w:eastAsia="en-US"/>
        </w:rPr>
        <w:t xml:space="preserve">— 1 704 800,00 </w:t>
      </w:r>
      <w:r>
        <w:rPr>
          <w:rStyle w:val="CharStyle17"/>
        </w:rPr>
        <w:t>руб.</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Срок окончания подачи заявок </w:t>
      </w:r>
      <w:r>
        <w:rPr>
          <w:rStyle w:val="CharStyle17"/>
          <w:lang w:val="en-US" w:eastAsia="en-US"/>
        </w:rPr>
        <w:t>— 04.05.2026</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Заявитель в своей жалобе указывает, что Пунктом </w:t>
      </w:r>
      <w:r>
        <w:rPr>
          <w:rStyle w:val="CharStyle17"/>
          <w:lang w:val="en-US" w:eastAsia="en-US"/>
        </w:rPr>
        <w:t xml:space="preserve">1.3 </w:t>
      </w:r>
      <w:r>
        <w:rPr>
          <w:rStyle w:val="CharStyle17"/>
        </w:rPr>
        <w:t xml:space="preserve">проекта контракта установлен срок поставки товара </w:t>
      </w:r>
      <w:r>
        <w:rPr>
          <w:rStyle w:val="CharStyle17"/>
          <w:lang w:val="en-US" w:eastAsia="en-US"/>
        </w:rPr>
        <w:t xml:space="preserve">— 14 </w:t>
      </w:r>
      <w:r>
        <w:rPr>
          <w:rStyle w:val="CharStyle17"/>
        </w:rPr>
        <w:t>календарных дней с момента направления заявки Заказчиком.</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Объектом закупки является лапароскопическое оборудование (видеостойки эндоскопы, электрохирургическое оборудование), технические характеристики которого соответствуют продукции </w:t>
      </w:r>
      <w:r>
        <w:rPr>
          <w:rStyle w:val="CharStyle17"/>
          <w:lang w:val="en-US" w:eastAsia="en-US"/>
        </w:rPr>
        <w:t xml:space="preserve">Olympus Corporation </w:t>
      </w:r>
      <w:r>
        <w:rPr>
          <w:rStyle w:val="CharStyle17"/>
        </w:rPr>
        <w:t>(Япония). Данное оборудование относится к высокотехнологичным медицинским изделиям производственно-логистический цикл поставки которых объективно составляет:</w:t>
      </w:r>
    </w:p>
    <w:p>
      <w:pPr>
        <w:pStyle w:val="Style16"/>
        <w:keepNext w:val="0"/>
        <w:keepLines w:val="0"/>
        <w:widowControl w:val="0"/>
        <w:shd w:val="clear" w:color="auto" w:fill="auto"/>
        <w:bidi w:val="0"/>
        <w:spacing w:before="0" w:after="0" w:line="240" w:lineRule="auto"/>
        <w:ind w:left="0" w:right="0" w:firstLine="880"/>
        <w:jc w:val="both"/>
      </w:pPr>
      <w:r>
        <w:rPr>
          <w:rStyle w:val="CharStyle17"/>
          <w:lang w:val="en-US" w:eastAsia="en-US"/>
        </w:rPr>
        <w:t xml:space="preserve">– </w:t>
      </w:r>
      <w:r>
        <w:rPr>
          <w:rStyle w:val="CharStyle17"/>
        </w:rPr>
        <w:t>отсутствие постоянного складского наличия в РФ в требуемой комплектации; комплект формируется под конкретное техническое задание;</w:t>
      </w:r>
    </w:p>
    <w:p>
      <w:pPr>
        <w:pStyle w:val="Style16"/>
        <w:keepNext w:val="0"/>
        <w:keepLines w:val="0"/>
        <w:widowControl w:val="0"/>
        <w:shd w:val="clear" w:color="auto" w:fill="auto"/>
        <w:bidi w:val="0"/>
        <w:spacing w:before="0" w:after="0" w:line="240" w:lineRule="auto"/>
        <w:ind w:left="0" w:right="0" w:firstLine="880"/>
        <w:jc w:val="both"/>
      </w:pPr>
      <w:r>
        <w:rPr>
          <w:rStyle w:val="CharStyle17"/>
          <w:lang w:val="en-US" w:eastAsia="en-US"/>
        </w:rPr>
        <w:t xml:space="preserve">– </w:t>
      </w:r>
      <w:r>
        <w:rPr>
          <w:rStyle w:val="CharStyle17"/>
        </w:rPr>
        <w:t xml:space="preserve">срок производства под заказ </w:t>
      </w:r>
      <w:r>
        <w:rPr>
          <w:rStyle w:val="CharStyle17"/>
          <w:lang w:val="en-US" w:eastAsia="en-US"/>
        </w:rPr>
        <w:t xml:space="preserve">— </w:t>
      </w:r>
      <w:r>
        <w:rPr>
          <w:rStyle w:val="CharStyle17"/>
        </w:rPr>
        <w:t xml:space="preserve">от </w:t>
      </w:r>
      <w:r>
        <w:rPr>
          <w:rStyle w:val="CharStyle17"/>
          <w:lang w:val="en-US" w:eastAsia="en-US"/>
        </w:rPr>
        <w:t xml:space="preserve">4 </w:t>
      </w:r>
      <w:r>
        <w:rPr>
          <w:rStyle w:val="CharStyle17"/>
        </w:rPr>
        <w:t xml:space="preserve">до </w:t>
      </w:r>
      <w:r>
        <w:rPr>
          <w:rStyle w:val="CharStyle17"/>
          <w:lang w:val="en-US" w:eastAsia="en-US"/>
        </w:rPr>
        <w:t xml:space="preserve">8 </w:t>
      </w:r>
      <w:r>
        <w:rPr>
          <w:rStyle w:val="CharStyle17"/>
        </w:rPr>
        <w:t>недель;</w:t>
      </w:r>
    </w:p>
    <w:p>
      <w:pPr>
        <w:pStyle w:val="Style16"/>
        <w:keepNext w:val="0"/>
        <w:keepLines w:val="0"/>
        <w:widowControl w:val="0"/>
        <w:shd w:val="clear" w:color="auto" w:fill="auto"/>
        <w:bidi w:val="0"/>
        <w:spacing w:before="0" w:after="0" w:line="240" w:lineRule="auto"/>
        <w:ind w:left="0" w:right="0" w:firstLine="880"/>
        <w:jc w:val="both"/>
      </w:pPr>
      <w:r>
        <w:rPr>
          <w:rStyle w:val="CharStyle17"/>
          <w:lang w:val="en-US" w:eastAsia="en-US"/>
        </w:rPr>
        <w:t xml:space="preserve">– </w:t>
      </w:r>
      <w:r>
        <w:rPr>
          <w:rStyle w:val="CharStyle17"/>
        </w:rPr>
        <w:t xml:space="preserve">таможенное оформление при ввозе из Японии/Германии </w:t>
      </w:r>
      <w:r>
        <w:rPr>
          <w:rStyle w:val="CharStyle17"/>
          <w:lang w:val="en-US" w:eastAsia="en-US"/>
        </w:rPr>
        <w:t xml:space="preserve">— </w:t>
      </w:r>
      <w:r>
        <w:rPr>
          <w:rStyle w:val="CharStyle17"/>
        </w:rPr>
        <w:t xml:space="preserve">от </w:t>
      </w:r>
      <w:r>
        <w:rPr>
          <w:rStyle w:val="CharStyle17"/>
          <w:lang w:val="en-US" w:eastAsia="en-US"/>
        </w:rPr>
        <w:t xml:space="preserve">10 </w:t>
      </w:r>
      <w:r>
        <w:rPr>
          <w:rStyle w:val="CharStyle17"/>
        </w:rPr>
        <w:t xml:space="preserve">до </w:t>
      </w:r>
      <w:r>
        <w:rPr>
          <w:rStyle w:val="CharStyle17"/>
          <w:lang w:val="en-US" w:eastAsia="en-US"/>
        </w:rPr>
        <w:t xml:space="preserve">20 </w:t>
      </w:r>
      <w:r>
        <w:rPr>
          <w:rStyle w:val="CharStyle17"/>
        </w:rPr>
        <w:t>рабочих дней;</w:t>
      </w:r>
    </w:p>
    <w:p>
      <w:pPr>
        <w:pStyle w:val="Style16"/>
        <w:keepNext w:val="0"/>
        <w:keepLines w:val="0"/>
        <w:widowControl w:val="0"/>
        <w:shd w:val="clear" w:color="auto" w:fill="auto"/>
        <w:bidi w:val="0"/>
        <w:spacing w:before="0" w:after="0" w:line="240" w:lineRule="auto"/>
        <w:ind w:left="0" w:right="0" w:firstLine="880"/>
        <w:jc w:val="both"/>
      </w:pPr>
      <w:r>
        <w:rPr>
          <w:rStyle w:val="CharStyle17"/>
          <w:lang w:val="en-US" w:eastAsia="en-US"/>
        </w:rPr>
        <w:t xml:space="preserve">– </w:t>
      </w:r>
      <w:r>
        <w:rPr>
          <w:rStyle w:val="CharStyle17"/>
        </w:rPr>
        <w:t xml:space="preserve">совокупный производственно-логистический цикл </w:t>
      </w:r>
      <w:r>
        <w:rPr>
          <w:rStyle w:val="CharStyle17"/>
          <w:lang w:val="en-US" w:eastAsia="en-US"/>
        </w:rPr>
        <w:t xml:space="preserve">— </w:t>
      </w:r>
      <w:r>
        <w:rPr>
          <w:rStyle w:val="CharStyle17"/>
        </w:rPr>
        <w:t xml:space="preserve">от </w:t>
      </w:r>
      <w:r>
        <w:rPr>
          <w:rStyle w:val="CharStyle17"/>
          <w:lang w:val="en-US" w:eastAsia="en-US"/>
        </w:rPr>
        <w:t xml:space="preserve">45 </w:t>
      </w:r>
      <w:r>
        <w:rPr>
          <w:rStyle w:val="CharStyle17"/>
        </w:rPr>
        <w:t xml:space="preserve">до </w:t>
      </w:r>
      <w:r>
        <w:rPr>
          <w:rStyle w:val="CharStyle17"/>
          <w:lang w:val="en-US" w:eastAsia="en-US"/>
        </w:rPr>
        <w:t xml:space="preserve">70 </w:t>
      </w:r>
      <w:r>
        <w:rPr>
          <w:rStyle w:val="CharStyle17"/>
        </w:rPr>
        <w:t>рабочих дней с момента подтверждения заказа.</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Заявитель отмечает, что установленный срок поставки в </w:t>
      </w:r>
      <w:r>
        <w:rPr>
          <w:rStyle w:val="CharStyle17"/>
          <w:lang w:val="en-US" w:eastAsia="en-US"/>
        </w:rPr>
        <w:t xml:space="preserve">14 </w:t>
      </w:r>
      <w:r>
        <w:rPr>
          <w:rStyle w:val="CharStyle17"/>
        </w:rPr>
        <w:t>календарных дней является объективно неисполнимым ни для одного участника рынка, поставляющего оборудование данного класса.</w:t>
      </w:r>
    </w:p>
    <w:p>
      <w:pPr>
        <w:pStyle w:val="Style16"/>
        <w:keepNext w:val="0"/>
        <w:keepLines w:val="0"/>
        <w:widowControl w:val="0"/>
        <w:shd w:val="clear" w:color="auto" w:fill="auto"/>
        <w:bidi w:val="0"/>
        <w:spacing w:before="0" w:after="0" w:line="240" w:lineRule="auto"/>
        <w:ind w:left="0" w:right="0" w:firstLine="880"/>
        <w:jc w:val="both"/>
      </w:pPr>
      <w:r>
        <w:rPr>
          <w:rStyle w:val="CharStyle17"/>
        </w:rPr>
        <w:t>Заказчик считает жалобу ИП Эберц Д.С. необоснованной и просит отказать в ее удовлетворении.</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Комиссия Башкортостанского УФАС России (далее </w:t>
      </w:r>
      <w:r>
        <w:rPr>
          <w:rStyle w:val="CharStyle17"/>
          <w:lang w:val="en-US" w:eastAsia="en-US"/>
        </w:rPr>
        <w:t xml:space="preserve">– </w:t>
      </w:r>
      <w:r>
        <w:rPr>
          <w:rStyle w:val="CharStyle17"/>
        </w:rPr>
        <w:t>Комиссия), изучив и рассмотрев представленные материалы дела, установила следующее.</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w:t>
      </w:r>
    </w:p>
    <w:p>
      <w:pPr>
        <w:pStyle w:val="Style16"/>
        <w:keepNext w:val="0"/>
        <w:keepLines w:val="0"/>
        <w:widowControl w:val="0"/>
        <w:shd w:val="clear" w:color="auto" w:fill="auto"/>
        <w:bidi w:val="0"/>
        <w:spacing w:before="0" w:after="0" w:line="240" w:lineRule="auto"/>
        <w:ind w:left="0" w:right="0" w:firstLine="0"/>
        <w:jc w:val="both"/>
      </w:pPr>
      <w:r>
        <w:rPr>
          <w:rStyle w:val="CharStyle17"/>
        </w:rPr>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При этом заказчик обязан использовать при составлении описания объекта закупки показатели, требования, условные обозначения и терминологию,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о контрактной системе установлено, что описание объекта закупки в соответствии с требованиями, указанными в 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34 </w:t>
      </w:r>
      <w:r>
        <w:rPr>
          <w:rStyle w:val="CharStyle17"/>
        </w:rPr>
        <w:t xml:space="preserve">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w:t>
      </w:r>
      <w:r>
        <w:rPr>
          <w:rStyle w:val="CharStyle17"/>
          <w:lang w:val="en-US" w:eastAsia="en-US"/>
        </w:rPr>
        <w:t xml:space="preserve">24 </w:t>
      </w:r>
      <w:r>
        <w:rPr>
          <w:rStyle w:val="CharStyle17"/>
        </w:rPr>
        <w:t xml:space="preserve">статьи </w:t>
      </w:r>
      <w:r>
        <w:rPr>
          <w:rStyle w:val="CharStyle17"/>
          <w:lang w:val="en-US" w:eastAsia="en-US"/>
        </w:rPr>
        <w:t xml:space="preserve">22 </w:t>
      </w:r>
      <w:r>
        <w:rPr>
          <w:rStyle w:val="CharStyle17"/>
        </w:rPr>
        <w:t>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срока (сроков) поставки товара выполнения работы, оказания услуги на основании заявок заказчика.</w:t>
      </w:r>
    </w:p>
    <w:p>
      <w:pPr>
        <w:pStyle w:val="Style16"/>
        <w:keepNext w:val="0"/>
        <w:keepLines w:val="0"/>
        <w:widowControl w:val="0"/>
        <w:shd w:val="clear" w:color="auto" w:fill="auto"/>
        <w:bidi w:val="0"/>
        <w:spacing w:before="0" w:after="0" w:line="240" w:lineRule="auto"/>
        <w:ind w:left="0" w:right="0" w:firstLine="880"/>
        <w:jc w:val="both"/>
      </w:pPr>
      <w:r>
        <w:rPr>
          <w:rStyle w:val="CharStyle17"/>
        </w:rPr>
        <w:t xml:space="preserve">Согласно пункту </w:t>
      </w:r>
      <w:r>
        <w:rPr>
          <w:rStyle w:val="CharStyle17"/>
          <w:lang w:val="en-US" w:eastAsia="en-US"/>
        </w:rPr>
        <w:t xml:space="preserve">8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срок исполнения контракта (отдельных этапов исполнения контракта, если проектом контракта предусмотрены такие этапы). В случае, предусмотренном частью </w:t>
      </w:r>
      <w:r>
        <w:rPr>
          <w:rStyle w:val="CharStyle17"/>
          <w:lang w:val="en-US" w:eastAsia="en-US"/>
        </w:rPr>
        <w:t xml:space="preserve">24 </w:t>
      </w:r>
      <w:r>
        <w:rPr>
          <w:rStyle w:val="CharStyle17"/>
        </w:rPr>
        <w:t xml:space="preserve">статьи </w:t>
      </w:r>
      <w:r>
        <w:rPr>
          <w:rStyle w:val="CharStyle17"/>
          <w:lang w:val="en-US" w:eastAsia="en-US"/>
        </w:rPr>
        <w:t xml:space="preserve">22 </w:t>
      </w:r>
      <w:r>
        <w:rPr>
          <w:rStyle w:val="CharStyle17"/>
        </w:rPr>
        <w:t>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w:t>
      </w:r>
    </w:p>
    <w:p>
      <w:pPr>
        <w:pStyle w:val="Style16"/>
        <w:keepNext w:val="0"/>
        <w:keepLines w:val="0"/>
        <w:widowControl w:val="0"/>
        <w:shd w:val="clear" w:color="auto" w:fill="auto"/>
        <w:bidi w:val="0"/>
        <w:spacing w:before="0" w:after="0" w:line="240" w:lineRule="auto"/>
        <w:ind w:left="0" w:right="0" w:firstLine="880"/>
        <w:jc w:val="both"/>
      </w:pPr>
      <w:r>
        <w:rPr>
          <w:rStyle w:val="CharStyle17"/>
        </w:rPr>
        <w:t>Исходя из положений Закона о контрактной системе и общего смысла законодательства о контрактной системе, следует, что основанием для проведения любой закупки является наличие нужд (потребности) заказчика в приобретении товаров, работ, услуг для обеспечения своей деятельности.</w:t>
      </w:r>
    </w:p>
    <w:p>
      <w:pPr>
        <w:pStyle w:val="Style16"/>
        <w:keepNext w:val="0"/>
        <w:keepLines w:val="0"/>
        <w:widowControl w:val="0"/>
        <w:shd w:val="clear" w:color="auto" w:fill="auto"/>
        <w:bidi w:val="0"/>
        <w:spacing w:before="0" w:after="0" w:line="240" w:lineRule="auto"/>
        <w:ind w:left="0" w:right="0" w:firstLine="880"/>
        <w:jc w:val="both"/>
      </w:pPr>
      <w:r>
        <w:rPr>
          <w:rStyle w:val="CharStyle17"/>
        </w:rPr>
        <w:t>При формировании описания объекта закупки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Для достижения целей закупки Заказчику необходим товар с</w:t>
      </w:r>
      <w:r>
        <w:br w:type="page"/>
      </w:r>
    </w:p>
    <w:p>
      <w:pPr>
        <w:pStyle w:val="Style16"/>
        <w:keepNext w:val="0"/>
        <w:keepLines w:val="0"/>
        <w:widowControl w:val="0"/>
        <w:shd w:val="clear" w:color="auto" w:fill="auto"/>
        <w:bidi w:val="0"/>
        <w:spacing w:before="0" w:after="0" w:line="240" w:lineRule="auto"/>
        <w:ind w:left="0" w:right="0" w:firstLine="0"/>
        <w:jc w:val="left"/>
      </w:pPr>
      <w:r>
        <w:rPr>
          <w:rStyle w:val="CharStyle17"/>
        </w:rPr>
        <w:t>характеристиками, указанными в описании объекта закупки.</w:t>
      </w:r>
    </w:p>
    <w:p>
      <w:pPr>
        <w:pStyle w:val="Style16"/>
        <w:keepNext w:val="0"/>
        <w:keepLines w:val="0"/>
        <w:widowControl w:val="0"/>
        <w:shd w:val="clear" w:color="auto" w:fill="auto"/>
        <w:bidi w:val="0"/>
        <w:spacing w:before="0" w:after="0" w:line="240" w:lineRule="auto"/>
        <w:ind w:left="0" w:right="0" w:firstLine="860"/>
        <w:jc w:val="left"/>
      </w:pPr>
      <w:r>
        <w:rPr>
          <w:rStyle w:val="CharStyle17"/>
        </w:rPr>
        <w:t xml:space="preserve">Установленный в проекте Контракта срок поставки в </w:t>
      </w:r>
      <w:r>
        <w:rPr>
          <w:rStyle w:val="CharStyle17"/>
          <w:lang w:val="en-US" w:eastAsia="en-US"/>
        </w:rPr>
        <w:t xml:space="preserve">14 </w:t>
      </w:r>
      <w:r>
        <w:rPr>
          <w:rStyle w:val="CharStyle17"/>
        </w:rPr>
        <w:t>календарных дней определяется исходя из реальной потребности Заказчика в оснащении медицинским оборудованием. Указанный срок не является заведомо неисполнимым, так как допускает наличие указанного оборудования в готовом виде на складах официальных дистрибьюторов на территории Российской Федерации.</w:t>
      </w:r>
    </w:p>
    <w:p>
      <w:pPr>
        <w:pStyle w:val="Style16"/>
        <w:keepNext w:val="0"/>
        <w:keepLines w:val="0"/>
        <w:widowControl w:val="0"/>
        <w:shd w:val="clear" w:color="auto" w:fill="auto"/>
        <w:bidi w:val="0"/>
        <w:spacing w:before="0" w:after="0" w:line="240" w:lineRule="auto"/>
        <w:ind w:left="0" w:right="0" w:firstLine="860"/>
        <w:jc w:val="left"/>
      </w:pPr>
      <w:r>
        <w:rPr>
          <w:rStyle w:val="CharStyle17"/>
        </w:rPr>
        <w:t>В ходе рассмотрения жалобы, Заказчиком были представлены коммерческие</w:t>
      </w:r>
    </w:p>
    <w:p>
      <w:pPr>
        <w:pStyle w:val="Style16"/>
        <w:keepNext w:val="0"/>
        <w:keepLines w:val="0"/>
        <w:widowControl w:val="0"/>
        <w:shd w:val="clear" w:color="auto" w:fill="auto"/>
        <w:bidi w:val="0"/>
        <w:spacing w:before="0" w:after="160" w:line="240" w:lineRule="auto"/>
        <w:ind w:left="0" w:right="0" w:firstLine="0"/>
        <w:jc w:val="left"/>
      </w:pPr>
      <w:r>
        <w:rPr>
          <w:rStyle w:val="CharStyle17"/>
        </w:rPr>
        <w:t>предложения участников закупки, согласно которым участники указывают срок поставки — 14 дне</w:t>
      </w:r>
      <w:r>
        <w:rPr>
          <w:rStyle w:val="CharStyle17"/>
          <w:u w:val="single"/>
        </w:rPr>
        <w:t>й возможным для исполнения:</w:t>
      </w:r>
    </w:p>
    <w:p>
      <w:pPr>
        <w:pStyle w:val="Style23"/>
        <w:keepNext w:val="0"/>
        <w:keepLines w:val="0"/>
        <w:widowControl w:val="0"/>
        <w:shd w:val="clear" w:color="auto" w:fill="auto"/>
        <w:bidi w:val="0"/>
        <w:spacing w:before="0" w:after="0" w:line="240" w:lineRule="auto"/>
        <w:ind w:left="5080" w:right="0" w:firstLine="0"/>
        <w:jc w:val="left"/>
      </w:pPr>
      <w:r>
        <w:rPr>
          <w:rStyle w:val="CharStyle24"/>
          <w:i/>
          <w:iCs/>
          <w:color w:val="565658"/>
        </w:rPr>
        <w:t>ООО вМедтрейд»</w:t>
      </w:r>
    </w:p>
    <w:p>
      <w:pPr>
        <w:pStyle w:val="Style23"/>
        <w:keepNext w:val="0"/>
        <w:keepLines w:val="0"/>
        <w:widowControl w:val="0"/>
        <w:shd w:val="clear" w:color="auto" w:fill="auto"/>
        <w:bidi w:val="0"/>
        <w:spacing w:before="0" w:after="0" w:line="240" w:lineRule="auto"/>
        <w:ind w:left="4880" w:right="0" w:firstLine="0"/>
        <w:jc w:val="left"/>
      </w:pPr>
      <w:r>
        <w:rPr>
          <w:rStyle w:val="CharStyle24"/>
          <w:i/>
          <w:iCs/>
        </w:rPr>
        <w:t>450007, г.Уфа.ул Бирюзовая. 6</w:t>
      </w:r>
    </w:p>
    <w:p>
      <w:pPr>
        <w:pStyle w:val="Style23"/>
        <w:keepNext w:val="0"/>
        <w:keepLines w:val="0"/>
        <w:widowControl w:val="0"/>
        <w:shd w:val="clear" w:color="auto" w:fill="auto"/>
        <w:bidi w:val="0"/>
        <w:spacing w:before="0" w:after="0" w:line="240" w:lineRule="auto"/>
        <w:ind w:left="4880" w:right="0" w:firstLine="0"/>
        <w:jc w:val="left"/>
      </w:pPr>
      <w:r>
        <w:rPr>
          <w:rStyle w:val="CharStyle24"/>
          <w:i/>
          <w:iCs/>
        </w:rPr>
        <w:t>ИНН’КПП 0275911079/027501001</w:t>
      </w:r>
    </w:p>
    <w:p>
      <w:pPr>
        <w:pStyle w:val="Style23"/>
        <w:keepNext w:val="0"/>
        <w:keepLines w:val="0"/>
        <w:widowControl w:val="0"/>
        <w:shd w:val="clear" w:color="auto" w:fill="auto"/>
        <w:bidi w:val="0"/>
        <w:spacing w:before="0" w:after="0" w:line="240" w:lineRule="auto"/>
        <w:ind w:left="5080" w:right="0" w:firstLine="0"/>
        <w:jc w:val="left"/>
      </w:pPr>
      <w:r>
        <w:rPr>
          <w:rStyle w:val="CharStyle24"/>
          <w:i/>
          <w:iCs/>
        </w:rPr>
        <w:t>ОГРН 1170280027906</w:t>
      </w:r>
    </w:p>
    <w:p>
      <w:pPr>
        <w:pStyle w:val="Style23"/>
        <w:keepNext w:val="0"/>
        <w:keepLines w:val="0"/>
        <w:widowControl w:val="0"/>
        <w:shd w:val="clear" w:color="auto" w:fill="auto"/>
        <w:bidi w:val="0"/>
        <w:spacing w:before="0" w:after="0" w:line="240" w:lineRule="auto"/>
        <w:ind w:left="4460" w:right="0" w:firstLine="0"/>
        <w:jc w:val="left"/>
      </w:pPr>
      <w:r>
        <w:rPr>
          <w:rStyle w:val="CharStyle24"/>
          <w:i/>
          <w:iCs/>
        </w:rPr>
        <w:t>Р/С № 40702810729300004027</w:t>
      </w:r>
    </w:p>
    <w:p>
      <w:pPr>
        <w:pStyle w:val="Style23"/>
        <w:keepNext w:val="0"/>
        <w:keepLines w:val="0"/>
        <w:widowControl w:val="0"/>
        <w:shd w:val="clear" w:color="auto" w:fill="auto"/>
        <w:bidi w:val="0"/>
        <w:spacing w:before="0" w:after="0" w:line="240" w:lineRule="auto"/>
        <w:ind w:left="4460" w:right="0" w:firstLine="0"/>
        <w:jc w:val="left"/>
      </w:pPr>
      <w:r>
        <w:rPr>
          <w:rStyle w:val="CharStyle24"/>
          <w:i/>
          <w:iCs/>
        </w:rPr>
        <w:t>К/с 30101810200000000824 БИК 042202824</w:t>
      </w:r>
    </w:p>
    <w:p>
      <w:pPr>
        <w:pStyle w:val="Style23"/>
        <w:keepNext w:val="0"/>
        <w:keepLines w:val="0"/>
        <w:widowControl w:val="0"/>
        <w:shd w:val="clear" w:color="auto" w:fill="auto"/>
        <w:bidi w:val="0"/>
        <w:spacing w:before="0" w:after="0" w:line="240" w:lineRule="auto"/>
        <w:ind w:left="4040" w:right="0" w:firstLine="0"/>
        <w:jc w:val="both"/>
      </w:pPr>
      <w:r>
        <w:rPr>
          <w:rStyle w:val="CharStyle24"/>
          <w:i/>
          <w:iCs/>
        </w:rPr>
        <w:t>Ф-л «Нижегородский» в а Нижний Новгород А0« АЛЬФА-БАНК».</w:t>
      </w:r>
    </w:p>
    <w:p>
      <w:pPr>
        <w:widowControl w:val="0"/>
        <w:spacing w:line="1" w:lineRule="exact"/>
        <w:sectPr>
          <w:footerReference w:type="default" r:id="rId9"/>
          <w:footerReference w:type="first" r:id="rId10"/>
          <w:footnotePr>
            <w:pos w:val="pageBottom"/>
            <w:numFmt w:val="decimal"/>
            <w:numRestart w:val="continuous"/>
          </w:footnotePr>
          <w:pgSz w:w="11900" w:h="16840"/>
          <w:pgMar w:top="1059" w:right="539" w:bottom="1311" w:left="1103" w:header="0" w:footer="3" w:gutter="0"/>
          <w:pgNumType w:start="1"/>
          <w:cols w:space="720"/>
          <w:noEndnote/>
          <w:titlePg/>
          <w:rtlGutter w:val="0"/>
          <w:docGrid w:linePitch="360"/>
        </w:sectPr>
      </w:pPr>
      <w:r>
        <w:drawing>
          <wp:anchor distT="827405" distB="502920" distL="12065" distR="18415" simplePos="0" relativeHeight="125829384" behindDoc="0" locked="0" layoutInCell="1" allowOverlap="1">
            <wp:simplePos x="0" y="0"/>
            <wp:positionH relativeFrom="page">
              <wp:posOffset>2236470</wp:posOffset>
            </wp:positionH>
            <wp:positionV relativeFrom="paragraph">
              <wp:posOffset>827405</wp:posOffset>
            </wp:positionV>
            <wp:extent cx="3486785" cy="120713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486785" cy="120713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2224405</wp:posOffset>
                </wp:positionH>
                <wp:positionV relativeFrom="paragraph">
                  <wp:posOffset>266700</wp:posOffset>
                </wp:positionV>
                <wp:extent cx="716280" cy="176530"/>
                <wp:wrapNone/>
                <wp:docPr id="15" name="Shape 15"/>
                <a:graphic xmlns:a="http://schemas.openxmlformats.org/drawingml/2006/main">
                  <a:graphicData uri="http://schemas.microsoft.com/office/word/2010/wordprocessingShape">
                    <wps:wsp>
                      <wps:cNvSpPr txBox="1"/>
                      <wps:spPr>
                        <a:xfrm>
                          <a:ext cx="716280" cy="176530"/>
                        </a:xfrm>
                        <a:prstGeom prst="rect"/>
                        <a:noFill/>
                      </wps:spPr>
                      <wps:txbx>
                        <w:txbxContent>
                          <w:p>
                            <w:pPr>
                              <w:pStyle w:val="Style11"/>
                              <w:keepNext w:val="0"/>
                              <w:keepLines w:val="0"/>
                              <w:widowControl w:val="0"/>
                              <w:shd w:val="clear" w:color="auto" w:fill="auto"/>
                              <w:bidi w:val="0"/>
                              <w:spacing w:before="0" w:after="0" w:line="266" w:lineRule="auto"/>
                              <w:ind w:left="0" w:right="0" w:firstLine="0"/>
                              <w:jc w:val="left"/>
                              <w:rPr>
                                <w:sz w:val="9"/>
                                <w:szCs w:val="9"/>
                              </w:rPr>
                            </w:pPr>
                            <w:r>
                              <w:rPr>
                                <w:rStyle w:val="CharStyle12"/>
                                <w:rFonts w:ascii="Arial" w:eastAsia="Arial" w:hAnsi="Arial" w:cs="Arial"/>
                                <w:i/>
                                <w:iCs/>
                                <w:color w:val="565658"/>
                                <w:sz w:val="9"/>
                                <w:szCs w:val="9"/>
                              </w:rPr>
                              <w:t>Исх. 1 8 Ыгот 25 «февраля» 2026</w:t>
                            </w:r>
                          </w:p>
                        </w:txbxContent>
                      </wps:txbx>
                      <wps:bodyPr lIns="0" tIns="0" rIns="0" bIns="0">
                        <a:noAutoFit/>
                      </wps:bodyPr>
                    </wps:wsp>
                  </a:graphicData>
                </a:graphic>
              </wp:anchor>
            </w:drawing>
          </mc:Choice>
          <mc:Fallback>
            <w:pict>
              <v:shape id="_x0000_s1041" type="#_x0000_t202" style="position:absolute;margin-left:175.15000000000001pt;margin-top:21.pt;width:56.399999999999999pt;height:13.9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66" w:lineRule="auto"/>
                        <w:ind w:left="0" w:right="0" w:firstLine="0"/>
                        <w:jc w:val="left"/>
                        <w:rPr>
                          <w:sz w:val="9"/>
                          <w:szCs w:val="9"/>
                        </w:rPr>
                      </w:pPr>
                      <w:r>
                        <w:rPr>
                          <w:rStyle w:val="CharStyle12"/>
                          <w:rFonts w:ascii="Arial" w:eastAsia="Arial" w:hAnsi="Arial" w:cs="Arial"/>
                          <w:i/>
                          <w:iCs/>
                          <w:color w:val="565658"/>
                          <w:sz w:val="9"/>
                          <w:szCs w:val="9"/>
                        </w:rPr>
                        <w:t>Исх. 1 8 Ыгот 25 «февраля» 2026</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5140960</wp:posOffset>
                </wp:positionH>
                <wp:positionV relativeFrom="paragraph">
                  <wp:posOffset>370205</wp:posOffset>
                </wp:positionV>
                <wp:extent cx="597535" cy="365760"/>
                <wp:wrapNone/>
                <wp:docPr id="17" name="Shape 17"/>
                <a:graphic xmlns:a="http://schemas.openxmlformats.org/drawingml/2006/main">
                  <a:graphicData uri="http://schemas.microsoft.com/office/word/2010/wordprocessingShape">
                    <wps:wsp>
                      <wps:cNvSpPr txBox="1"/>
                      <wps:spPr>
                        <a:xfrm>
                          <a:ext cx="597535" cy="365760"/>
                        </a:xfrm>
                        <a:prstGeom prst="rect"/>
                        <a:noFill/>
                      </wps:spPr>
                      <wps:txbx>
                        <w:txbxContent>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706F71"/>
                                <w:sz w:val="9"/>
                                <w:szCs w:val="9"/>
                              </w:rPr>
                              <w:t>Ректор.</w:t>
                            </w:r>
                          </w:p>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706F71"/>
                                <w:sz w:val="9"/>
                                <w:szCs w:val="9"/>
                              </w:rPr>
                              <w:t>ФГБОУ ВО БГМ</w:t>
                            </w:r>
                          </w:p>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706F71"/>
                                <w:sz w:val="9"/>
                                <w:szCs w:val="9"/>
                              </w:rPr>
                              <w:t>Минздрава Росси Павлову В. I</w:t>
                            </w:r>
                          </w:p>
                        </w:txbxContent>
                      </wps:txbx>
                      <wps:bodyPr lIns="0" tIns="0" rIns="0" bIns="0">
                        <a:noAutoFit/>
                      </wps:bodyPr>
                    </wps:wsp>
                  </a:graphicData>
                </a:graphic>
              </wp:anchor>
            </w:drawing>
          </mc:Choice>
          <mc:Fallback>
            <w:pict>
              <v:shape id="_x0000_s1043" type="#_x0000_t202" style="position:absolute;margin-left:404.80000000000001pt;margin-top:29.150000000000002pt;width:47.050000000000004pt;height:28.800000000000001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706F71"/>
                          <w:sz w:val="9"/>
                          <w:szCs w:val="9"/>
                        </w:rPr>
                        <w:t>Ректор.</w:t>
                      </w:r>
                    </w:p>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706F71"/>
                          <w:sz w:val="9"/>
                          <w:szCs w:val="9"/>
                        </w:rPr>
                        <w:t>ФГБОУ ВО БГМ</w:t>
                      </w:r>
                    </w:p>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706F71"/>
                          <w:sz w:val="9"/>
                          <w:szCs w:val="9"/>
                        </w:rPr>
                        <w:t>Минздрава Росси Павлову В. I</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2364740</wp:posOffset>
                </wp:positionH>
                <wp:positionV relativeFrom="paragraph">
                  <wp:posOffset>2360295</wp:posOffset>
                </wp:positionV>
                <wp:extent cx="3258185" cy="173990"/>
                <wp:wrapNone/>
                <wp:docPr id="19" name="Shape 19"/>
                <a:graphic xmlns:a="http://schemas.openxmlformats.org/drawingml/2006/main">
                  <a:graphicData uri="http://schemas.microsoft.com/office/word/2010/wordprocessingShape">
                    <wps:wsp>
                      <wps:cNvSpPr txBox="1"/>
                      <wps:spPr>
                        <a:xfrm>
                          <a:ext cx="3258185" cy="1739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rPr>
                                <w:sz w:val="19"/>
                                <w:szCs w:val="19"/>
                              </w:rPr>
                            </w:pPr>
                            <w:r>
                              <w:rPr>
                                <w:rStyle w:val="CharStyle12"/>
                                <w:i/>
                                <w:iCs/>
                                <w:color w:val="706F71"/>
                                <w:sz w:val="19"/>
                                <w:szCs w:val="19"/>
                              </w:rPr>
                              <w:t>Индивидуальный предприниматель</w:t>
                            </w:r>
                          </w:p>
                        </w:txbxContent>
                      </wps:txbx>
                      <wps:bodyPr lIns="0" tIns="0" rIns="0" bIns="0">
                        <a:noAutoFit/>
                      </wps:bodyPr>
                    </wps:wsp>
                  </a:graphicData>
                </a:graphic>
              </wp:anchor>
            </w:drawing>
          </mc:Choice>
          <mc:Fallback>
            <w:pict>
              <v:shape id="_x0000_s1045" type="#_x0000_t202" style="position:absolute;margin-left:186.20000000000002pt;margin-top:185.84999999999999pt;width:256.55000000000001pt;height:13.700000000000001pt;z-index:251657733;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rPr>
                          <w:sz w:val="19"/>
                          <w:szCs w:val="19"/>
                        </w:rPr>
                      </w:pPr>
                      <w:r>
                        <w:rPr>
                          <w:rStyle w:val="CharStyle12"/>
                          <w:i/>
                          <w:iCs/>
                          <w:color w:val="706F71"/>
                          <w:sz w:val="19"/>
                          <w:szCs w:val="19"/>
                        </w:rPr>
                        <w:t>Индивидуальный предприниматель</w:t>
                      </w:r>
                    </w:p>
                  </w:txbxContent>
                </v:textbox>
                <w10:wrap anchorx="page"/>
              </v:shape>
            </w:pict>
          </mc:Fallback>
        </mc:AlternateContent>
      </w:r>
    </w:p>
    <w:p>
      <w:pPr>
        <w:widowControl w:val="0"/>
        <w:spacing w:line="1" w:lineRule="exact"/>
      </w:pPr>
      <w:r>
        <w:drawing>
          <wp:anchor distT="605155" distB="139700" distL="0" distR="0" simplePos="0" relativeHeight="125829385" behindDoc="0" locked="0" layoutInCell="1" allowOverlap="1">
            <wp:simplePos x="0" y="0"/>
            <wp:positionH relativeFrom="page">
              <wp:posOffset>2349500</wp:posOffset>
            </wp:positionH>
            <wp:positionV relativeFrom="paragraph">
              <wp:posOffset>1213485</wp:posOffset>
            </wp:positionV>
            <wp:extent cx="3376930" cy="9753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376930" cy="9753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2718435</wp:posOffset>
                </wp:positionH>
                <wp:positionV relativeFrom="paragraph">
                  <wp:posOffset>646430</wp:posOffset>
                </wp:positionV>
                <wp:extent cx="3005455" cy="338455"/>
                <wp:wrapNone/>
                <wp:docPr id="23" name="Shape 23"/>
                <a:graphic xmlns:a="http://schemas.openxmlformats.org/drawingml/2006/main">
                  <a:graphicData uri="http://schemas.microsoft.com/office/word/2010/wordprocessingShape">
                    <wps:wsp>
                      <wps:cNvSpPr txBox="1"/>
                      <wps:spPr>
                        <a:xfrm>
                          <a:ext cx="3005455" cy="338455"/>
                        </a:xfrm>
                        <a:prstGeom prst="rect"/>
                        <a:noFill/>
                      </wps:spPr>
                      <wps:txbx>
                        <w:txbxContent>
                          <w:p>
                            <w:pPr>
                              <w:pStyle w:val="Style11"/>
                              <w:keepNext w:val="0"/>
                              <w:keepLines w:val="0"/>
                              <w:widowControl w:val="0"/>
                              <w:shd w:val="clear" w:color="auto" w:fill="auto"/>
                              <w:bidi w:val="0"/>
                              <w:spacing w:before="0" w:after="0" w:line="312" w:lineRule="auto"/>
                              <w:ind w:left="3740" w:right="0" w:firstLine="0"/>
                              <w:jc w:val="right"/>
                              <w:rPr>
                                <w:sz w:val="9"/>
                                <w:szCs w:val="9"/>
                              </w:rPr>
                            </w:pPr>
                            <w:r>
                              <w:rPr>
                                <w:rStyle w:val="CharStyle12"/>
                                <w:rFonts w:ascii="Arial" w:eastAsia="Arial" w:hAnsi="Arial" w:cs="Arial"/>
                                <w:i/>
                                <w:iCs/>
                                <w:color w:val="565658"/>
                                <w:sz w:val="9"/>
                                <w:szCs w:val="9"/>
                              </w:rPr>
                              <w:t>Ректору ФГБОУ ВО БГМУ Минздрава России</w:t>
                            </w:r>
                          </w:p>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565658"/>
                                <w:sz w:val="9"/>
                                <w:szCs w:val="9"/>
                              </w:rPr>
                              <w:t>Павлову В.Н.</w:t>
                            </w:r>
                          </w:p>
                        </w:txbxContent>
                      </wps:txbx>
                      <wps:bodyPr lIns="0" tIns="0" rIns="0" bIns="0">
                        <a:noAutoFit/>
                      </wps:bodyPr>
                    </wps:wsp>
                  </a:graphicData>
                </a:graphic>
              </wp:anchor>
            </w:drawing>
          </mc:Choice>
          <mc:Fallback>
            <w:pict>
              <v:shape id="_x0000_s1049" type="#_x0000_t202" style="position:absolute;margin-left:214.05000000000001pt;margin-top:50.899999999999999pt;width:236.65000000000001pt;height:26.650000000000002pt;z-index:251657735;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312" w:lineRule="auto"/>
                        <w:ind w:left="3740" w:right="0" w:firstLine="0"/>
                        <w:jc w:val="right"/>
                        <w:rPr>
                          <w:sz w:val="9"/>
                          <w:szCs w:val="9"/>
                        </w:rPr>
                      </w:pPr>
                      <w:r>
                        <w:rPr>
                          <w:rStyle w:val="CharStyle12"/>
                          <w:rFonts w:ascii="Arial" w:eastAsia="Arial" w:hAnsi="Arial" w:cs="Arial"/>
                          <w:i/>
                          <w:iCs/>
                          <w:color w:val="565658"/>
                          <w:sz w:val="9"/>
                          <w:szCs w:val="9"/>
                        </w:rPr>
                        <w:t>Ректору ФГБОУ ВО БГМУ Минздрава России</w:t>
                      </w:r>
                    </w:p>
                    <w:p>
                      <w:pPr>
                        <w:pStyle w:val="Style11"/>
                        <w:keepNext w:val="0"/>
                        <w:keepLines w:val="0"/>
                        <w:widowControl w:val="0"/>
                        <w:shd w:val="clear" w:color="auto" w:fill="auto"/>
                        <w:bidi w:val="0"/>
                        <w:spacing w:before="0" w:after="0" w:line="312" w:lineRule="auto"/>
                        <w:ind w:left="0" w:right="0" w:firstLine="0"/>
                        <w:jc w:val="right"/>
                        <w:rPr>
                          <w:sz w:val="9"/>
                          <w:szCs w:val="9"/>
                        </w:rPr>
                      </w:pPr>
                      <w:r>
                        <w:rPr>
                          <w:rStyle w:val="CharStyle12"/>
                          <w:rFonts w:ascii="Arial" w:eastAsia="Arial" w:hAnsi="Arial" w:cs="Arial"/>
                          <w:i/>
                          <w:iCs/>
                          <w:color w:val="565658"/>
                          <w:sz w:val="9"/>
                          <w:szCs w:val="9"/>
                        </w:rPr>
                        <w:t>Павлову В.Н.</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2718435</wp:posOffset>
                </wp:positionH>
                <wp:positionV relativeFrom="paragraph">
                  <wp:posOffset>1042670</wp:posOffset>
                </wp:positionV>
                <wp:extent cx="3005455" cy="125095"/>
                <wp:wrapNone/>
                <wp:docPr id="25" name="Shape 25"/>
                <a:graphic xmlns:a="http://schemas.openxmlformats.org/drawingml/2006/main">
                  <a:graphicData uri="http://schemas.microsoft.com/office/word/2010/wordprocessingShape">
                    <wps:wsp>
                      <wps:cNvSpPr txBox="1"/>
                      <wps:spPr>
                        <a:xfrm>
                          <a:ext cx="3005455" cy="12509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14"/>
                                <w:szCs w:val="14"/>
                              </w:rPr>
                            </w:pPr>
                            <w:r>
                              <w:rPr>
                                <w:rStyle w:val="CharStyle12"/>
                                <w:rFonts w:ascii="Calibri" w:eastAsia="Calibri" w:hAnsi="Calibri" w:cs="Calibri"/>
                                <w:i/>
                                <w:iCs/>
                                <w:color w:val="565658"/>
                                <w:sz w:val="14"/>
                                <w:szCs w:val="14"/>
                              </w:rPr>
                              <w:t>Высылаем Вам коммерческое предложение на поставку товара:</w:t>
                            </w:r>
                          </w:p>
                        </w:txbxContent>
                      </wps:txbx>
                      <wps:bodyPr lIns="0" tIns="0" rIns="0" bIns="0">
                        <a:noAutoFit/>
                      </wps:bodyPr>
                    </wps:wsp>
                  </a:graphicData>
                </a:graphic>
              </wp:anchor>
            </w:drawing>
          </mc:Choice>
          <mc:Fallback>
            <w:pict>
              <v:shape id="_x0000_s1051" type="#_x0000_t202" style="position:absolute;margin-left:214.05000000000001pt;margin-top:82.100000000000009pt;width:236.65000000000001pt;height:9.8499999999999996pt;z-index:251657737;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14"/>
                          <w:szCs w:val="14"/>
                        </w:rPr>
                      </w:pPr>
                      <w:r>
                        <w:rPr>
                          <w:rStyle w:val="CharStyle12"/>
                          <w:rFonts w:ascii="Calibri" w:eastAsia="Calibri" w:hAnsi="Calibri" w:cs="Calibri"/>
                          <w:i/>
                          <w:iCs/>
                          <w:color w:val="565658"/>
                          <w:sz w:val="14"/>
                          <w:szCs w:val="14"/>
                        </w:rPr>
                        <w:t>Высылаем Вам коммерческое предложение на поставку товара:</w:t>
                      </w:r>
                    </w:p>
                  </w:txbxContent>
                </v:textbox>
                <w10:wrap anchorx="page"/>
              </v:shape>
            </w:pict>
          </mc:Fallback>
        </mc:AlternateContent>
      </w:r>
      <w:r>
        <mc:AlternateContent>
          <mc:Choice Requires="wps">
            <w:drawing>
              <wp:anchor distT="0" distB="0" distL="114300" distR="114300" simplePos="0" relativeHeight="125829386" behindDoc="0" locked="0" layoutInCell="1" allowOverlap="1">
                <wp:simplePos x="0" y="0"/>
                <wp:positionH relativeFrom="page">
                  <wp:posOffset>2599690</wp:posOffset>
                </wp:positionH>
                <wp:positionV relativeFrom="paragraph">
                  <wp:posOffset>1438910</wp:posOffset>
                </wp:positionV>
                <wp:extent cx="631190" cy="100330"/>
                <wp:wrapTopAndBottom/>
                <wp:docPr id="27" name="Shape 27"/>
                <a:graphic xmlns:a="http://schemas.openxmlformats.org/drawingml/2006/main">
                  <a:graphicData uri="http://schemas.microsoft.com/office/word/2010/wordprocessingShape">
                    <wps:wsp>
                      <wps:cNvSpPr txBox="1"/>
                      <wps:spPr>
                        <a:xfrm>
                          <a:ext cx="631190" cy="10033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color w:val="828283"/>
                              </w:rPr>
                              <w:t>'Л'АДКШО Телескоп</w:t>
                            </w:r>
                          </w:p>
                        </w:txbxContent>
                      </wps:txbx>
                      <wps:bodyPr wrap="none" lIns="0" tIns="0" rIns="0" bIns="0">
                        <a:noAutoFit/>
                      </wps:bodyPr>
                    </wps:wsp>
                  </a:graphicData>
                </a:graphic>
              </wp:anchor>
            </w:drawing>
          </mc:Choice>
          <mc:Fallback>
            <w:pict>
              <v:shape id="_x0000_s1053" type="#_x0000_t202" style="position:absolute;margin-left:204.70000000000002pt;margin-top:113.3pt;width:49.700000000000003pt;height:7.9000000000000004pt;z-index:-125829367;mso-wrap-distance-left:9.pt;mso-wrap-distance-right: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color w:val="828283"/>
                        </w:rPr>
                        <w:t>'Л'АДКШО Телескоп</w:t>
                      </w:r>
                    </w:p>
                  </w:txbxContent>
                </v:textbox>
                <w10:wrap type="topAndBottom" anchorx="page"/>
              </v:shape>
            </w:pict>
          </mc:Fallback>
        </mc:AlternateContent>
      </w:r>
      <w:r>
        <mc:AlternateContent>
          <mc:Choice Requires="wps">
            <w:drawing>
              <wp:anchor distT="0" distB="0" distL="114300" distR="114300" simplePos="0" relativeHeight="125829388" behindDoc="0" locked="0" layoutInCell="1" allowOverlap="1">
                <wp:simplePos x="0" y="0"/>
                <wp:positionH relativeFrom="page">
                  <wp:posOffset>2599690</wp:posOffset>
                </wp:positionH>
                <wp:positionV relativeFrom="paragraph">
                  <wp:posOffset>1761490</wp:posOffset>
                </wp:positionV>
                <wp:extent cx="643255" cy="103505"/>
                <wp:wrapTopAndBottom/>
                <wp:docPr id="29" name="Shape 29"/>
                <a:graphic xmlns:a="http://schemas.openxmlformats.org/drawingml/2006/main">
                  <a:graphicData uri="http://schemas.microsoft.com/office/word/2010/wordprocessingShape">
                    <wps:wsp>
                      <wps:cNvSpPr txBox="1"/>
                      <wps:spPr>
                        <a:xfrm>
                          <a:ext cx="643255" cy="10350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color w:val="828283"/>
                              </w:rPr>
                              <w:t>Л'ЛОЗЛОА Световод</w:t>
                            </w:r>
                          </w:p>
                        </w:txbxContent>
                      </wps:txbx>
                      <wps:bodyPr wrap="none" lIns="0" tIns="0" rIns="0" bIns="0">
                        <a:noAutoFit/>
                      </wps:bodyPr>
                    </wps:wsp>
                  </a:graphicData>
                </a:graphic>
              </wp:anchor>
            </w:drawing>
          </mc:Choice>
          <mc:Fallback>
            <w:pict>
              <v:shape id="_x0000_s1055" type="#_x0000_t202" style="position:absolute;margin-left:204.70000000000002pt;margin-top:138.70000000000002pt;width:50.649999999999999pt;height:8.1500000000000004pt;z-index:-125829365;mso-wrap-distance-left:9.pt;mso-wrap-distance-right: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color w:val="828283"/>
                        </w:rPr>
                        <w:t>Л'ЛОЗЛОА Световод</w:t>
                      </w:r>
                    </w:p>
                  </w:txbxContent>
                </v:textbox>
                <w10:wrap type="topAndBottom" anchorx="page"/>
              </v:shape>
            </w:pict>
          </mc:Fallback>
        </mc:AlternateContent>
      </w:r>
    </w:p>
    <w:p>
      <w:pPr>
        <w:pStyle w:val="Style29"/>
        <w:keepNext/>
        <w:keepLines/>
        <w:widowControl w:val="0"/>
        <w:shd w:val="clear" w:color="auto" w:fill="auto"/>
        <w:bidi w:val="0"/>
        <w:spacing w:before="0" w:after="0" w:line="240" w:lineRule="auto"/>
        <w:ind w:left="0" w:right="0" w:firstLine="0"/>
        <w:jc w:val="center"/>
      </w:pPr>
      <w:bookmarkStart w:id="0" w:name="bookmark0"/>
      <w:r>
        <w:rPr>
          <w:rStyle w:val="CharStyle30"/>
          <w:i/>
          <w:iCs/>
        </w:rPr>
        <w:t>Никитенко (Валентина (Васильевна.</w:t>
      </w:r>
      <w:bookmarkEnd w:id="0"/>
    </w:p>
    <w:p>
      <w:pPr>
        <w:pStyle w:val="Style2"/>
        <w:keepNext w:val="0"/>
        <w:keepLines w:val="0"/>
        <w:widowControl w:val="0"/>
        <w:shd w:val="clear" w:color="auto" w:fill="auto"/>
        <w:tabs>
          <w:tab w:leader="underscore" w:pos="4420" w:val="left"/>
        </w:tabs>
        <w:bidi w:val="0"/>
        <w:spacing w:before="0" w:after="0" w:line="240" w:lineRule="auto"/>
        <w:ind w:left="2620" w:right="0" w:firstLine="0"/>
        <w:jc w:val="left"/>
      </w:pPr>
      <w:r>
        <w:rPr>
          <w:rStyle w:val="CharStyle3"/>
          <w:b/>
          <w:bCs/>
          <w:color w:val="828283"/>
        </w:rPr>
        <w:t>_ .</w:t>
        <w:tab/>
      </w:r>
      <w:r>
        <w:rPr>
          <w:rStyle w:val="CharStyle3"/>
          <w:b/>
          <w:bCs/>
          <w:color w:val="706F71"/>
          <w:u w:val="single"/>
        </w:rPr>
        <w:t>инн 027616590151</w:t>
      </w:r>
    </w:p>
    <w:p>
      <w:pPr>
        <w:pStyle w:val="Style23"/>
        <w:keepNext w:val="0"/>
        <w:keepLines w:val="0"/>
        <w:widowControl w:val="0"/>
        <w:shd w:val="clear" w:color="auto" w:fill="auto"/>
        <w:bidi w:val="0"/>
        <w:spacing w:before="0" w:after="0" w:line="240" w:lineRule="auto"/>
        <w:ind w:left="2620" w:right="0" w:firstLine="0"/>
        <w:jc w:val="both"/>
      </w:pPr>
      <w:r>
        <w:rPr>
          <w:rStyle w:val="CharStyle24"/>
          <w:i/>
          <w:iCs/>
        </w:rPr>
        <w:t xml:space="preserve">Исх.№ </w:t>
      </w:r>
      <w:r>
        <w:rPr>
          <w:rStyle w:val="CharStyle24"/>
          <w:i/>
          <w:iCs/>
          <w:color w:val="828283"/>
        </w:rPr>
        <w:t xml:space="preserve">2$ </w:t>
      </w:r>
      <w:r>
        <w:rPr>
          <w:rStyle w:val="CharStyle24"/>
          <w:i/>
          <w:iCs/>
        </w:rPr>
        <w:t xml:space="preserve">от </w:t>
      </w:r>
      <w:r>
        <w:rPr>
          <w:rStyle w:val="CharStyle24"/>
          <w:i/>
          <w:iCs/>
          <w:color w:val="828283"/>
        </w:rPr>
        <w:t xml:space="preserve">«25» </w:t>
      </w:r>
      <w:r>
        <w:rPr>
          <w:rStyle w:val="CharStyle24"/>
          <w:i/>
          <w:iCs/>
        </w:rPr>
        <w:t xml:space="preserve">февраля 2025 </w:t>
      </w:r>
      <w:r>
        <w:rPr>
          <w:rStyle w:val="CharStyle24"/>
          <w:i/>
          <w:iCs/>
          <w:color w:val="828283"/>
        </w:rPr>
        <w:t>г.</w:t>
      </w:r>
    </w:p>
    <w:p>
      <w:pPr>
        <w:pStyle w:val="Style23"/>
        <w:keepNext w:val="0"/>
        <w:keepLines w:val="0"/>
        <w:widowControl w:val="0"/>
        <w:shd w:val="clear" w:color="auto" w:fill="auto"/>
        <w:bidi w:val="0"/>
        <w:spacing w:before="0" w:after="120" w:line="240" w:lineRule="auto"/>
        <w:ind w:left="2620" w:right="0" w:firstLine="0"/>
        <w:jc w:val="both"/>
      </w:pPr>
      <w:r>
        <w:rPr>
          <w:rStyle w:val="CharStyle24"/>
          <w:i/>
          <w:iCs/>
          <w:color w:val="828283"/>
        </w:rPr>
        <w:t xml:space="preserve">В ответ ни </w:t>
      </w:r>
      <w:r>
        <w:rPr>
          <w:rStyle w:val="CharStyle24"/>
          <w:i/>
          <w:iCs/>
        </w:rPr>
        <w:t xml:space="preserve">запрос № </w:t>
      </w:r>
      <w:r>
        <w:rPr>
          <w:rStyle w:val="CharStyle24"/>
          <w:i/>
          <w:iCs/>
          <w:lang w:val="en-US" w:eastAsia="en-US"/>
        </w:rPr>
        <w:t xml:space="preserve">S4/OMTC </w:t>
      </w:r>
      <w:r>
        <w:rPr>
          <w:rStyle w:val="CharStyle24"/>
          <w:i/>
          <w:iCs/>
        </w:rPr>
        <w:t xml:space="preserve">от 04.02.2026 </w:t>
      </w:r>
      <w:r>
        <w:rPr>
          <w:rStyle w:val="CharStyle24"/>
          <w:i/>
          <w:iCs/>
          <w:color w:val="828283"/>
        </w:rPr>
        <w:t>г.</w:t>
      </w:r>
    </w:p>
    <w:p>
      <w:pPr>
        <w:pStyle w:val="Style23"/>
        <w:keepNext w:val="0"/>
        <w:keepLines w:val="0"/>
        <w:widowControl w:val="0"/>
        <w:shd w:val="clear" w:color="auto" w:fill="auto"/>
        <w:bidi w:val="0"/>
        <w:spacing w:before="0" w:after="120" w:line="240" w:lineRule="auto"/>
        <w:ind w:left="3080" w:right="0" w:firstLine="0"/>
        <w:jc w:val="left"/>
      </w:pPr>
      <w:r>
        <w:rPr>
          <w:rStyle w:val="CharStyle24"/>
          <w:color w:val="828283"/>
          <w:lang w:val="en-US" w:eastAsia="en-US"/>
        </w:rPr>
        <w:t xml:space="preserve">'A059S0A </w:t>
      </w:r>
      <w:r>
        <w:rPr>
          <w:rStyle w:val="CharStyle24"/>
          <w:color w:val="828283"/>
        </w:rPr>
        <w:t>Контейнер для телескопов</w:t>
      </w:r>
    </w:p>
    <w:p>
      <w:pPr>
        <w:pStyle w:val="Style16"/>
        <w:keepNext w:val="0"/>
        <w:keepLines w:val="0"/>
        <w:widowControl w:val="0"/>
        <w:shd w:val="clear" w:color="auto" w:fill="auto"/>
        <w:bidi w:val="0"/>
        <w:spacing w:before="840" w:after="0" w:line="240" w:lineRule="auto"/>
        <w:ind w:left="0" w:right="0" w:firstLine="860"/>
        <w:jc w:val="left"/>
      </w:pPr>
      <w:r>
        <w:rPr>
          <w:rStyle w:val="CharStyle17"/>
        </w:rPr>
        <w:t>Таким образом, изучив содержание всех представленных пояснений документов и иной информации, комиссией Башкортостанского УФАС России, в действиях Заказчика нарушений законодательства о контрактной системе в сфере закупок для государственных и муниципальных нужд не установлено.</w:t>
      </w:r>
    </w:p>
    <w:p>
      <w:pPr>
        <w:pStyle w:val="Style16"/>
        <w:keepNext w:val="0"/>
        <w:keepLines w:val="0"/>
        <w:widowControl w:val="0"/>
        <w:shd w:val="clear" w:color="auto" w:fill="auto"/>
        <w:bidi w:val="0"/>
        <w:spacing w:before="0" w:after="0" w:line="240" w:lineRule="auto"/>
        <w:ind w:left="0" w:right="0" w:firstLine="860"/>
        <w:jc w:val="left"/>
      </w:pPr>
      <w:r>
        <w:rPr>
          <w:rStyle w:val="CharStyle17"/>
        </w:rPr>
        <w:t xml:space="preserve">Жалоба </w:t>
      </w:r>
      <w:r>
        <w:rPr>
          <w:rStyle w:val="CharStyle17"/>
          <w:rFonts w:ascii="Calibri" w:eastAsia="Calibri" w:hAnsi="Calibri" w:cs="Calibri"/>
          <w:sz w:val="24"/>
          <w:szCs w:val="24"/>
        </w:rPr>
        <w:t>призна</w:t>
      </w:r>
      <w:r>
        <w:rPr>
          <w:rStyle w:val="CharStyle17"/>
        </w:rPr>
        <w:t>е</w:t>
      </w:r>
      <w:r>
        <w:rPr>
          <w:rStyle w:val="CharStyle17"/>
          <w:rFonts w:ascii="Calibri" w:eastAsia="Calibri" w:hAnsi="Calibri" w:cs="Calibri"/>
          <w:sz w:val="24"/>
          <w:szCs w:val="24"/>
        </w:rPr>
        <w:t xml:space="preserve">тся </w:t>
      </w:r>
      <w:r>
        <w:rPr>
          <w:rStyle w:val="CharStyle17"/>
        </w:rPr>
        <w:t>необоснованной.</w:t>
      </w:r>
    </w:p>
    <w:p>
      <w:pPr>
        <w:pStyle w:val="Style16"/>
        <w:keepNext w:val="0"/>
        <w:keepLines w:val="0"/>
        <w:widowControl w:val="0"/>
        <w:shd w:val="clear" w:color="auto" w:fill="auto"/>
        <w:bidi w:val="0"/>
        <w:spacing w:before="0" w:after="120" w:line="240" w:lineRule="auto"/>
        <w:ind w:left="0" w:right="0" w:firstLine="860"/>
        <w:jc w:val="left"/>
      </w:pPr>
      <w:r>
        <w:rPr>
          <w:rStyle w:val="CharStyle17"/>
        </w:rPr>
        <w:t>На основании вышеизложенного и руководствуясь ст. 99 Федерального закона от 05.04.2013г. № 44-ФЗ «О контрактной системе в сфере закупок товаров, работ</w:t>
      </w:r>
      <w:r>
        <w:br w:type="page"/>
      </w:r>
    </w:p>
    <w:p>
      <w:pPr>
        <w:pStyle w:val="Style16"/>
        <w:keepNext w:val="0"/>
        <w:keepLines w:val="0"/>
        <w:widowControl w:val="0"/>
        <w:shd w:val="clear" w:color="auto" w:fill="auto"/>
        <w:bidi w:val="0"/>
        <w:spacing w:before="0" w:after="200" w:line="240" w:lineRule="auto"/>
        <w:ind w:left="0" w:right="0" w:firstLine="0"/>
        <w:jc w:val="left"/>
      </w:pPr>
      <w:r>
        <w:rPr>
          <w:rStyle w:val="CharStyle17"/>
        </w:rPr>
        <w:t>услуг для обеспечения государственных и муниципальных нужд», Комиссия Башкортостанского УФАС России по контролю в сфере закупок</w:t>
      </w:r>
    </w:p>
    <w:p>
      <w:pPr>
        <w:pStyle w:val="Style16"/>
        <w:keepNext w:val="0"/>
        <w:keepLines w:val="0"/>
        <w:widowControl w:val="0"/>
        <w:shd w:val="clear" w:color="auto" w:fill="auto"/>
        <w:bidi w:val="0"/>
        <w:spacing w:before="0" w:after="200" w:line="240" w:lineRule="auto"/>
        <w:ind w:left="0" w:right="0" w:firstLine="0"/>
        <w:jc w:val="center"/>
      </w:pPr>
      <w:r>
        <w:rPr>
          <w:rStyle w:val="CharStyle17"/>
          <w:b/>
          <w:bCs/>
        </w:rPr>
        <w:t>РЕШИЛА:</w:t>
      </w:r>
    </w:p>
    <w:p>
      <w:pPr>
        <w:pStyle w:val="Style16"/>
        <w:keepNext w:val="0"/>
        <w:keepLines w:val="0"/>
        <w:widowControl w:val="0"/>
        <w:shd w:val="clear" w:color="auto" w:fill="auto"/>
        <w:bidi w:val="0"/>
        <w:spacing w:before="0" w:after="200" w:line="240" w:lineRule="auto"/>
        <w:ind w:left="0" w:right="0" w:firstLine="880"/>
        <w:jc w:val="left"/>
      </w:pPr>
      <w:r>
        <w:rPr>
          <w:rStyle w:val="CharStyle17"/>
        </w:rPr>
        <w:t>Признать жалобу ИП Эберц Д.С. необоснованной.</w:t>
      </w:r>
    </w:p>
    <w:p>
      <w:pPr>
        <w:pStyle w:val="Style16"/>
        <w:keepNext w:val="0"/>
        <w:keepLines w:val="0"/>
        <w:widowControl w:val="0"/>
        <w:shd w:val="clear" w:color="auto" w:fill="auto"/>
        <w:bidi w:val="0"/>
        <w:spacing w:before="0" w:after="200" w:line="240" w:lineRule="auto"/>
        <w:ind w:left="0" w:right="0" w:firstLine="880"/>
        <w:jc w:val="left"/>
      </w:pPr>
      <w:r>
        <w:rPr>
          <w:rStyle w:val="CharStyle17"/>
        </w:rPr>
        <w:t>Решение может быть обжаловано в течение трех принятия.</w:t>
      </w:r>
    </w:p>
    <w:p>
      <w:pPr>
        <w:pStyle w:val="Style16"/>
        <w:keepNext w:val="0"/>
        <w:keepLines w:val="0"/>
        <w:widowControl w:val="0"/>
        <w:shd w:val="clear" w:color="auto" w:fill="auto"/>
        <w:bidi w:val="0"/>
        <w:spacing w:before="0" w:after="200" w:line="240" w:lineRule="auto"/>
        <w:ind w:left="0" w:right="0" w:firstLine="0"/>
        <w:jc w:val="left"/>
      </w:pPr>
      <w:r>
        <w:rPr>
          <w:rStyle w:val="CharStyle17"/>
        </w:rPr>
        <w:t>Председатель Комиссии</w:t>
      </w:r>
    </w:p>
    <w:p>
      <w:pPr>
        <w:pStyle w:val="Style16"/>
        <w:keepNext w:val="0"/>
        <w:keepLines w:val="0"/>
        <w:widowControl w:val="0"/>
        <w:shd w:val="clear" w:color="auto" w:fill="auto"/>
        <w:bidi w:val="0"/>
        <w:spacing w:before="0" w:after="900" w:line="240"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0" w:line="240" w:lineRule="auto"/>
        <w:ind w:left="0" w:right="0" w:firstLine="0"/>
        <w:jc w:val="left"/>
      </w:pPr>
      <w:r>
        <w:drawing>
          <wp:anchor distT="558800" distB="0" distL="114300" distR="2107565" simplePos="0" relativeHeight="125829390" behindDoc="0" locked="0" layoutInCell="1" allowOverlap="1">
            <wp:simplePos x="0" y="0"/>
            <wp:positionH relativeFrom="page">
              <wp:posOffset>2532380</wp:posOffset>
            </wp:positionH>
            <wp:positionV relativeFrom="margin">
              <wp:posOffset>3879850</wp:posOffset>
            </wp:positionV>
            <wp:extent cx="389890" cy="59118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5"/>
                    <a:stretch/>
                  </pic:blipFill>
                  <pic:spPr>
                    <a:xfrm>
                      <a:ext cx="389890" cy="59118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3044190</wp:posOffset>
                </wp:positionH>
                <wp:positionV relativeFrom="margin">
                  <wp:posOffset>4328160</wp:posOffset>
                </wp:positionV>
                <wp:extent cx="1426210" cy="109855"/>
                <wp:wrapNone/>
                <wp:docPr id="33" name="Shape 33"/>
                <a:graphic xmlns:a="http://schemas.openxmlformats.org/drawingml/2006/main">
                  <a:graphicData uri="http://schemas.microsoft.com/office/word/2010/wordprocessingShape">
                    <wps:wsp>
                      <wps:cNvSpPr txBox="1"/>
                      <wps:spPr>
                        <a:xfrm>
                          <a:ext cx="1426210" cy="109855"/>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12"/>
                                <w:rFonts w:ascii="Georgia" w:eastAsia="Georgia" w:hAnsi="Georgia" w:cs="Georgia"/>
                                <w:color w:val="FFFFFF"/>
                                <w:sz w:val="13"/>
                                <w:szCs w:val="13"/>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39.70000000000002pt;margin-top:340.80000000000001pt;width:112.3pt;height:8.6500000000000004pt;z-index:251657739;mso-wrap-distance-left:0;mso-wrap-distance-right:0;mso-position-horizontal-relative:page;mso-position-vertical-relative:margin"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3"/>
                          <w:szCs w:val="13"/>
                        </w:rPr>
                      </w:pPr>
                      <w:r>
                        <w:rPr>
                          <w:rStyle w:val="CharStyle12"/>
                          <w:rFonts w:ascii="Georgia" w:eastAsia="Georgia" w:hAnsi="Georgia" w:cs="Georgia"/>
                          <w:color w:val="FFFFFF"/>
                          <w:sz w:val="13"/>
                          <w:szCs w:val="13"/>
                        </w:rPr>
                        <w:t>СВЕДЕНИЯ О СЕРТИФИКАТЕ ЭП</w:t>
                      </w:r>
                    </w:p>
                  </w:txbxContent>
                </v:textbox>
                <w10:wrap anchorx="page" anchory="margin"/>
              </v:shape>
            </w:pict>
          </mc:Fallback>
        </mc:AlternateContent>
      </w:r>
      <w:r>
        <mc:AlternateContent>
          <mc:Choice Requires="wps">
            <w:drawing>
              <wp:anchor distT="0" distB="0" distL="0" distR="0" simplePos="0" relativeHeight="503316494" behindDoc="0" locked="0" layoutInCell="1" allowOverlap="1">
                <wp:simplePos x="0" y="0"/>
                <wp:positionH relativeFrom="page">
                  <wp:posOffset>2995930</wp:posOffset>
                </wp:positionH>
                <wp:positionV relativeFrom="margin">
                  <wp:posOffset>3977640</wp:posOffset>
                </wp:positionV>
                <wp:extent cx="1917065" cy="283210"/>
                <wp:wrapNone/>
                <wp:docPr id="35" name="Shape 35"/>
                <a:graphic xmlns:a="http://schemas.openxmlformats.org/drawingml/2006/main">
                  <a:graphicData uri="http://schemas.microsoft.com/office/word/2010/wordprocessingShape">
                    <wps:wsp>
                      <wps:cNvSpPr txBox="1"/>
                      <wps:spPr>
                        <a:xfrm>
                          <a:ext cx="1917065" cy="2832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35.90000000000001pt;margin-top:313.19999999999999pt;width:150.95000000000002pt;height:22.300000000000001pt;z-index:251657741;mso-wrap-distance-left:0;mso-wrap-distance-right:0;mso-position-horizontal-relative:page;mso-position-vertical-relative:margin"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rPr>
                        <w:t>Подлинник электронного документа, подписанного ЭП, хранится в системе электронного документооборота ФАС России</w:t>
                      </w:r>
                    </w:p>
                  </w:txbxContent>
                </v:textbox>
                <w10:wrap anchorx="page" anchory="margin"/>
              </v:shape>
            </w:pict>
          </mc:Fallback>
        </mc:AlternateContent>
      </w:r>
      <w:r>
        <mc:AlternateContent>
          <mc:Choice Requires="wps">
            <w:drawing>
              <wp:anchor distT="0" distB="0" distL="76200" distR="76200" simplePos="0" relativeHeight="125829391" behindDoc="0" locked="0" layoutInCell="1" allowOverlap="1">
                <wp:simplePos x="0" y="0"/>
                <wp:positionH relativeFrom="page">
                  <wp:posOffset>5522595</wp:posOffset>
                </wp:positionH>
                <wp:positionV relativeFrom="margin">
                  <wp:posOffset>1280160</wp:posOffset>
                </wp:positionV>
                <wp:extent cx="1685290" cy="1974850"/>
                <wp:wrapSquare wrapText="left"/>
                <wp:docPr id="37" name="Shape 37"/>
                <a:graphic xmlns:a="http://schemas.openxmlformats.org/drawingml/2006/main">
                  <a:graphicData uri="http://schemas.microsoft.com/office/word/2010/wordprocessingShape">
                    <wps:wsp>
                      <wps:cNvSpPr txBox="1"/>
                      <wps:spPr>
                        <a:xfrm>
                          <a:ext cx="1685290" cy="1974850"/>
                        </a:xfrm>
                        <a:prstGeom prst="rect"/>
                        <a:noFill/>
                      </wps:spPr>
                      <wps:txbx>
                        <w:txbxContent>
                          <w:p>
                            <w:pPr>
                              <w:pStyle w:val="Style16"/>
                              <w:keepNext w:val="0"/>
                              <w:keepLines w:val="0"/>
                              <w:widowControl w:val="0"/>
                              <w:shd w:val="clear" w:color="auto" w:fill="auto"/>
                              <w:bidi w:val="0"/>
                              <w:spacing w:before="0" w:after="580" w:line="240" w:lineRule="auto"/>
                              <w:ind w:left="0" w:right="0" w:firstLine="0"/>
                              <w:jc w:val="right"/>
                            </w:pPr>
                            <w:r>
                              <w:rPr>
                                <w:rStyle w:val="CharStyle17"/>
                              </w:rPr>
                              <w:t>месяцев со дня его</w:t>
                            </w:r>
                          </w:p>
                          <w:p>
                            <w:pPr>
                              <w:pStyle w:val="Style16"/>
                              <w:keepNext w:val="0"/>
                              <w:keepLines w:val="0"/>
                              <w:widowControl w:val="0"/>
                              <w:shd w:val="clear" w:color="auto" w:fill="auto"/>
                              <w:bidi w:val="0"/>
                              <w:spacing w:before="0" w:after="200" w:line="240" w:lineRule="auto"/>
                              <w:ind w:left="0" w:right="0" w:firstLine="0"/>
                              <w:jc w:val="right"/>
                            </w:pPr>
                            <w:r>
                              <w:rPr>
                                <w:rStyle w:val="CharStyle17"/>
                              </w:rPr>
                              <w:t>Арсланов А.А.</w:t>
                            </w:r>
                          </w:p>
                          <w:p>
                            <w:pPr>
                              <w:pStyle w:val="Style16"/>
                              <w:keepNext w:val="0"/>
                              <w:keepLines w:val="0"/>
                              <w:widowControl w:val="0"/>
                              <w:shd w:val="clear" w:color="auto" w:fill="auto"/>
                              <w:bidi w:val="0"/>
                              <w:spacing w:before="0" w:after="200" w:line="240" w:lineRule="auto"/>
                              <w:ind w:left="0" w:right="0" w:firstLine="0"/>
                              <w:jc w:val="right"/>
                            </w:pPr>
                            <w:r>
                              <w:rPr>
                                <w:rStyle w:val="CharStyle17"/>
                              </w:rPr>
                              <w:t>Исламов И.Т.</w:t>
                            </w:r>
                          </w:p>
                          <w:p>
                            <w:pPr>
                              <w:pStyle w:val="Style16"/>
                              <w:keepNext w:val="0"/>
                              <w:keepLines w:val="0"/>
                              <w:widowControl w:val="0"/>
                              <w:shd w:val="clear" w:color="auto" w:fill="auto"/>
                              <w:bidi w:val="0"/>
                              <w:spacing w:before="0" w:after="340" w:line="240" w:lineRule="auto"/>
                              <w:ind w:left="0" w:right="0" w:firstLine="0"/>
                              <w:jc w:val="right"/>
                            </w:pPr>
                            <w:r>
                              <w:rPr>
                                <w:rStyle w:val="CharStyle17"/>
                              </w:rPr>
                              <w:t>Шакиров Д.Р.</w:t>
                            </w:r>
                          </w:p>
                          <w:p>
                            <w:pPr>
                              <w:pStyle w:val="Style16"/>
                              <w:keepNext w:val="0"/>
                              <w:keepLines w:val="0"/>
                              <w:widowControl w:val="0"/>
                              <w:shd w:val="clear" w:color="auto" w:fill="auto"/>
                              <w:bidi w:val="0"/>
                              <w:spacing w:before="0" w:after="260" w:line="240" w:lineRule="auto"/>
                              <w:ind w:left="0" w:right="0" w:firstLine="0"/>
                              <w:jc w:val="right"/>
                            </w:pPr>
                            <w:r>
                              <w:rPr>
                                <w:rStyle w:val="CharStyle17"/>
                              </w:rPr>
                              <w:t>А.А. Арсланов</w:t>
                            </w:r>
                          </w:p>
                        </w:txbxContent>
                      </wps:txbx>
                      <wps:bodyPr lIns="0" tIns="0" rIns="0" bIns="0">
                        <a:noAutoFit/>
                      </wps:bodyPr>
                    </wps:wsp>
                  </a:graphicData>
                </a:graphic>
              </wp:anchor>
            </w:drawing>
          </mc:Choice>
          <mc:Fallback>
            <w:pict>
              <v:shape id="_x0000_s1063" type="#_x0000_t202" style="position:absolute;margin-left:434.85000000000002pt;margin-top:100.8pt;width:132.69999999999999pt;height:155.5pt;z-index:-125829362;mso-wrap-distance-left:6.pt;mso-wrap-distance-right:6.pt;mso-position-horizontal-relative:page;mso-position-vertical-relative:margin" filled="f" stroked="f">
                <v:textbox inset="0,0,0,0">
                  <w:txbxContent>
                    <w:p>
                      <w:pPr>
                        <w:pStyle w:val="Style16"/>
                        <w:keepNext w:val="0"/>
                        <w:keepLines w:val="0"/>
                        <w:widowControl w:val="0"/>
                        <w:shd w:val="clear" w:color="auto" w:fill="auto"/>
                        <w:bidi w:val="0"/>
                        <w:spacing w:before="0" w:after="580" w:line="240" w:lineRule="auto"/>
                        <w:ind w:left="0" w:right="0" w:firstLine="0"/>
                        <w:jc w:val="right"/>
                      </w:pPr>
                      <w:r>
                        <w:rPr>
                          <w:rStyle w:val="CharStyle17"/>
                        </w:rPr>
                        <w:t>месяцев со дня его</w:t>
                      </w:r>
                    </w:p>
                    <w:p>
                      <w:pPr>
                        <w:pStyle w:val="Style16"/>
                        <w:keepNext w:val="0"/>
                        <w:keepLines w:val="0"/>
                        <w:widowControl w:val="0"/>
                        <w:shd w:val="clear" w:color="auto" w:fill="auto"/>
                        <w:bidi w:val="0"/>
                        <w:spacing w:before="0" w:after="200" w:line="240" w:lineRule="auto"/>
                        <w:ind w:left="0" w:right="0" w:firstLine="0"/>
                        <w:jc w:val="right"/>
                      </w:pPr>
                      <w:r>
                        <w:rPr>
                          <w:rStyle w:val="CharStyle17"/>
                        </w:rPr>
                        <w:t>Арсланов А.А.</w:t>
                      </w:r>
                    </w:p>
                    <w:p>
                      <w:pPr>
                        <w:pStyle w:val="Style16"/>
                        <w:keepNext w:val="0"/>
                        <w:keepLines w:val="0"/>
                        <w:widowControl w:val="0"/>
                        <w:shd w:val="clear" w:color="auto" w:fill="auto"/>
                        <w:bidi w:val="0"/>
                        <w:spacing w:before="0" w:after="200" w:line="240" w:lineRule="auto"/>
                        <w:ind w:left="0" w:right="0" w:firstLine="0"/>
                        <w:jc w:val="right"/>
                      </w:pPr>
                      <w:r>
                        <w:rPr>
                          <w:rStyle w:val="CharStyle17"/>
                        </w:rPr>
                        <w:t>Исламов И.Т.</w:t>
                      </w:r>
                    </w:p>
                    <w:p>
                      <w:pPr>
                        <w:pStyle w:val="Style16"/>
                        <w:keepNext w:val="0"/>
                        <w:keepLines w:val="0"/>
                        <w:widowControl w:val="0"/>
                        <w:shd w:val="clear" w:color="auto" w:fill="auto"/>
                        <w:bidi w:val="0"/>
                        <w:spacing w:before="0" w:after="340" w:line="240" w:lineRule="auto"/>
                        <w:ind w:left="0" w:right="0" w:firstLine="0"/>
                        <w:jc w:val="right"/>
                      </w:pPr>
                      <w:r>
                        <w:rPr>
                          <w:rStyle w:val="CharStyle17"/>
                        </w:rPr>
                        <w:t>Шакиров Д.Р.</w:t>
                      </w:r>
                    </w:p>
                    <w:p>
                      <w:pPr>
                        <w:pStyle w:val="Style16"/>
                        <w:keepNext w:val="0"/>
                        <w:keepLines w:val="0"/>
                        <w:widowControl w:val="0"/>
                        <w:shd w:val="clear" w:color="auto" w:fill="auto"/>
                        <w:bidi w:val="0"/>
                        <w:spacing w:before="0" w:after="260" w:line="240" w:lineRule="auto"/>
                        <w:ind w:left="0" w:right="0" w:firstLine="0"/>
                        <w:jc w:val="right"/>
                      </w:pPr>
                      <w:r>
                        <w:rPr>
                          <w:rStyle w:val="CharStyle17"/>
                        </w:rPr>
                        <w:t>А.А. Арсланов</w:t>
                      </w:r>
                    </w:p>
                  </w:txbxContent>
                </v:textbox>
                <w10:wrap type="square" side="left" anchorx="page" anchory="margin"/>
              </v:shape>
            </w:pict>
          </mc:Fallback>
        </mc:AlternateContent>
      </w:r>
      <w:r>
        <w:rPr>
          <w:rStyle w:val="CharStyle17"/>
        </w:rPr>
        <w:t>Начальник отдела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выдан: </w:t>
      </w:r>
      <w:r>
        <w:rPr>
          <w:rStyle w:val="CharStyle36"/>
          <w:color w:val="000000"/>
        </w:rPr>
        <w:t>Арсланов Анвар Аслямович</w:t>
      </w:r>
    </w:p>
    <w:p>
      <w:pPr>
        <w:pStyle w:val="Style35"/>
        <w:keepNext w:val="0"/>
        <w:keepLines w:val="0"/>
        <w:widowControl w:val="0"/>
        <w:shd w:val="clear" w:color="auto" w:fill="auto"/>
        <w:bidi w:val="0"/>
        <w:spacing w:before="0" w:after="0" w:line="240" w:lineRule="auto"/>
        <w:ind w:right="0" w:firstLine="0"/>
        <w:jc w:val="left"/>
      </w:pPr>
      <w:r>
        <w:rPr>
          <w:rStyle w:val="CharStyle36"/>
        </w:rPr>
        <w:t>Сертификат № 43А147Е3721ААСВА71</w:t>
      </w:r>
      <w:r>
        <w:rPr>
          <w:rStyle w:val="CharStyle36"/>
          <w:lang w:val="en-US" w:eastAsia="en-US"/>
        </w:rPr>
        <w:t>B8F97D3893AF69</w:t>
      </w:r>
    </w:p>
    <w:p>
      <w:pPr>
        <w:pStyle w:val="Style35"/>
        <w:keepNext w:val="0"/>
        <w:keepLines w:val="0"/>
        <w:widowControl w:val="0"/>
        <w:shd w:val="clear" w:color="auto" w:fill="auto"/>
        <w:bidi w:val="0"/>
        <w:spacing w:before="0" w:after="1980" w:line="240" w:lineRule="auto"/>
        <w:ind w:right="0" w:firstLine="0"/>
        <w:jc w:val="left"/>
      </w:pPr>
      <w:r>
        <w:rPr>
          <w:rStyle w:val="CharStyle36"/>
        </w:rPr>
        <w:t xml:space="preserve">Действителен с </w:t>
      </w:r>
      <w:r>
        <w:rPr>
          <w:rStyle w:val="CharStyle36"/>
          <w:color w:val="565658"/>
        </w:rPr>
        <w:t xml:space="preserve">26.12.2025 по </w:t>
      </w:r>
      <w:r>
        <w:rPr>
          <w:rStyle w:val="CharStyle36"/>
        </w:rPr>
        <w:t>21.03.2027</w:t>
      </w:r>
    </w:p>
    <w:p>
      <w:pPr>
        <w:pStyle w:val="Style8"/>
        <w:keepNext w:val="0"/>
        <w:keepLines w:val="0"/>
        <w:widowControl w:val="0"/>
        <w:shd w:val="clear" w:color="auto" w:fill="auto"/>
        <w:bidi w:val="0"/>
        <w:spacing w:before="0" w:after="0" w:line="240" w:lineRule="auto"/>
        <w:ind w:left="0" w:right="0" w:firstLine="0"/>
        <w:jc w:val="left"/>
      </w:pPr>
      <w:r>
        <w:rPr>
          <w:rStyle w:val="CharStyle9"/>
        </w:rPr>
        <w:t>Исп.Исламов И.Т. тел.(347) 216-33-54</w:t>
      </w:r>
    </w:p>
    <w:sectPr>
      <w:footnotePr>
        <w:pos w:val="pageBottom"/>
        <w:numFmt w:val="decimal"/>
        <w:numRestart w:val="continuous"/>
      </w:footnotePr>
      <w:type w:val="continuous"/>
      <w:pgSz w:w="11900" w:h="16840"/>
      <w:pgMar w:top="1105" w:right="539" w:bottom="1265"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9994900</wp:posOffset>
              </wp:positionV>
              <wp:extent cx="658495" cy="121920"/>
              <wp:wrapNone/>
              <wp:docPr id="9" name="Shape 9"/>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2026-5509</w:t>
                          </w:r>
                        </w:p>
                      </w:txbxContent>
                    </wps:txbx>
                    <wps:bodyPr wrap="none" lIns="0" tIns="0" rIns="0" bIns="0">
                      <a:spAutoFit/>
                    </wps:bodyPr>
                  </wps:wsp>
                </a:graphicData>
              </a:graphic>
            </wp:anchor>
          </w:drawing>
        </mc:Choice>
        <mc:Fallback>
          <w:pict>
            <v:shape id="_x0000_s1035" type="#_x0000_t202" style="position:absolute;margin-left:56.600000000000001pt;margin-top:787.pt;width:51.85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rPr>
                      <w:t>2026-5509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715645</wp:posOffset>
              </wp:positionH>
              <wp:positionV relativeFrom="page">
                <wp:posOffset>9924415</wp:posOffset>
              </wp:positionV>
              <wp:extent cx="658495" cy="121920"/>
              <wp:wrapNone/>
              <wp:docPr id="11" name="Shape 11"/>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lang w:val="ru-RU" w:eastAsia="ru-RU"/>
                            </w:rPr>
                            <w:t>2026-5509</w:t>
                          </w:r>
                        </w:p>
                      </w:txbxContent>
                    </wps:txbx>
                    <wps:bodyPr wrap="none" lIns="0" tIns="0" rIns="0" bIns="0">
                      <a:spAutoFit/>
                    </wps:bodyPr>
                  </wps:wsp>
                </a:graphicData>
              </a:graphic>
            </wp:anchor>
          </w:drawing>
        </mc:Choice>
        <mc:Fallback>
          <w:pict>
            <v:shape id="_x0000_s1037" type="#_x0000_t202" style="position:absolute;margin-left:56.350000000000001pt;margin-top:781.45000000000005pt;width:51.8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18"/>
                      <w:keepNext w:val="0"/>
                      <w:keepLines w:val="0"/>
                      <w:widowControl w:val="0"/>
                      <w:shd w:val="clear" w:color="auto" w:fill="auto"/>
                      <w:bidi w:val="0"/>
                      <w:spacing w:before="0" w:after="0" w:line="240" w:lineRule="auto"/>
                      <w:ind w:left="0" w:right="0" w:firstLine="0"/>
                      <w:jc w:val="left"/>
                      <w:rPr>
                        <w:sz w:val="24"/>
                        <w:szCs w:val="24"/>
                      </w:rPr>
                    </w:pPr>
                    <w:r>
                      <w:rPr>
                        <w:rStyle w:val="CharStyle19"/>
                        <w:sz w:val="24"/>
                        <w:szCs w:val="24"/>
                        <w:lang w:val="ru-RU" w:eastAsia="ru-RU"/>
                      </w:rPr>
                      <w:t>2026-5509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86299"/>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86299"/>
      <w:sz w:val="19"/>
      <w:szCs w:val="19"/>
      <w:u w:val="none"/>
    </w:rPr>
  </w:style>
  <w:style w:type="character" w:customStyle="1" w:styleId="CharStyle9">
    <w:name w:val="Body text (6)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Picture caption_"/>
    <w:basedOn w:val="DefaultParagraphFont"/>
    <w:link w:val="Style11"/>
    <w:rPr>
      <w:rFonts w:ascii="Times New Roman" w:eastAsia="Times New Roman" w:hAnsi="Times New Roman" w:cs="Times New Roman"/>
      <w:b/>
      <w:bCs/>
      <w:i w:val="0"/>
      <w:iCs w:val="0"/>
      <w:smallCaps w:val="0"/>
      <w:strike w:val="0"/>
      <w:color w:val="2D2D2D"/>
      <w:sz w:val="12"/>
      <w:szCs w:val="12"/>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Header or footer (2)_"/>
    <w:basedOn w:val="DefaultParagraphFont"/>
    <w:link w:val="Style18"/>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4">
    <w:name w:val="Body text (2)_"/>
    <w:basedOn w:val="DefaultParagraphFont"/>
    <w:link w:val="Style23"/>
    <w:rPr>
      <w:rFonts w:ascii="Arial" w:eastAsia="Arial" w:hAnsi="Arial" w:cs="Arial"/>
      <w:b w:val="0"/>
      <w:bCs w:val="0"/>
      <w:i/>
      <w:iCs/>
      <w:smallCaps w:val="0"/>
      <w:strike w:val="0"/>
      <w:color w:val="706F71"/>
      <w:sz w:val="9"/>
      <w:szCs w:val="9"/>
      <w:u w:val="none"/>
    </w:rPr>
  </w:style>
  <w:style w:type="character" w:customStyle="1" w:styleId="CharStyle30">
    <w:name w:val="Heading #1_"/>
    <w:basedOn w:val="DefaultParagraphFont"/>
    <w:link w:val="Style29"/>
    <w:rPr>
      <w:rFonts w:ascii="Times New Roman" w:eastAsia="Times New Roman" w:hAnsi="Times New Roman" w:cs="Times New Roman"/>
      <w:b w:val="0"/>
      <w:bCs w:val="0"/>
      <w:i/>
      <w:iCs/>
      <w:smallCaps w:val="0"/>
      <w:strike w:val="0"/>
      <w:color w:val="706F71"/>
      <w:sz w:val="30"/>
      <w:szCs w:val="30"/>
      <w:u w:val="none"/>
    </w:rPr>
  </w:style>
  <w:style w:type="character" w:customStyle="1" w:styleId="CharStyle36">
    <w:name w:val="Body text (4)_"/>
    <w:basedOn w:val="DefaultParagraphFont"/>
    <w:link w:val="Style35"/>
    <w:rPr>
      <w:rFonts w:ascii="Arial" w:eastAsia="Arial" w:hAnsi="Arial" w:cs="Arial"/>
      <w:b w:val="0"/>
      <w:bCs w:val="0"/>
      <w:i w:val="0"/>
      <w:iCs w:val="0"/>
      <w:smallCaps w:val="0"/>
      <w:strike w:val="0"/>
      <w:color w:val="2D2D2D"/>
      <w:sz w:val="14"/>
      <w:szCs w:val="14"/>
      <w:u w:val="none"/>
    </w:rPr>
  </w:style>
  <w:style w:type="paragraph" w:customStyle="1" w:styleId="Style2">
    <w:name w:val="Body text (3)"/>
    <w:basedOn w:val="Normal"/>
    <w:link w:val="CharStyle3"/>
    <w:pPr>
      <w:widowControl w:val="0"/>
      <w:shd w:val="clear" w:color="auto" w:fill="auto"/>
      <w:spacing w:after="220" w:line="281" w:lineRule="auto"/>
      <w:jc w:val="center"/>
    </w:pPr>
    <w:rPr>
      <w:rFonts w:ascii="Times New Roman" w:eastAsia="Times New Roman" w:hAnsi="Times New Roman" w:cs="Times New Roman"/>
      <w:b w:val="0"/>
      <w:bCs w:val="0"/>
      <w:i w:val="0"/>
      <w:iCs w:val="0"/>
      <w:smallCaps w:val="0"/>
      <w:strike w:val="0"/>
      <w:color w:val="486299"/>
      <w:sz w:val="16"/>
      <w:szCs w:val="16"/>
      <w:u w:val="none"/>
    </w:rPr>
  </w:style>
  <w:style w:type="paragraph" w:customStyle="1" w:styleId="Style5">
    <w:name w:val="Body text (5)"/>
    <w:basedOn w:val="Normal"/>
    <w:link w:val="CharStyle6"/>
    <w:pPr>
      <w:widowControl w:val="0"/>
      <w:shd w:val="clear" w:color="auto" w:fill="auto"/>
      <w:spacing w:after="220"/>
      <w:jc w:val="center"/>
    </w:pPr>
    <w:rPr>
      <w:rFonts w:ascii="Times New Roman" w:eastAsia="Times New Roman" w:hAnsi="Times New Roman" w:cs="Times New Roman"/>
      <w:b/>
      <w:bCs/>
      <w:i w:val="0"/>
      <w:iCs w:val="0"/>
      <w:smallCaps w:val="0"/>
      <w:strike w:val="0"/>
      <w:color w:val="486299"/>
      <w:sz w:val="19"/>
      <w:szCs w:val="19"/>
      <w:u w:val="none"/>
    </w:rPr>
  </w:style>
  <w:style w:type="paragraph" w:customStyle="1" w:styleId="Style8">
    <w:name w:val="Body text (6)"/>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Picture caption"/>
    <w:basedOn w:val="Normal"/>
    <w:link w:val="CharStyle12"/>
    <w:pPr>
      <w:widowControl w:val="0"/>
      <w:shd w:val="clear" w:color="auto" w:fill="auto"/>
      <w:spacing w:line="288" w:lineRule="auto"/>
      <w:jc w:val="right"/>
    </w:pPr>
    <w:rPr>
      <w:rFonts w:ascii="Times New Roman" w:eastAsia="Times New Roman" w:hAnsi="Times New Roman" w:cs="Times New Roman"/>
      <w:b/>
      <w:bCs/>
      <w:i w:val="0"/>
      <w:iCs w:val="0"/>
      <w:smallCaps w:val="0"/>
      <w:strike w:val="0"/>
      <w:color w:val="2D2D2D"/>
      <w:sz w:val="12"/>
      <w:szCs w:val="12"/>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Header or footer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3">
    <w:name w:val="Body text (2)"/>
    <w:basedOn w:val="Normal"/>
    <w:link w:val="CharStyle24"/>
    <w:pPr>
      <w:widowControl w:val="0"/>
      <w:shd w:val="clear" w:color="auto" w:fill="auto"/>
      <w:ind w:left="4250"/>
    </w:pPr>
    <w:rPr>
      <w:rFonts w:ascii="Arial" w:eastAsia="Arial" w:hAnsi="Arial" w:cs="Arial"/>
      <w:b w:val="0"/>
      <w:bCs w:val="0"/>
      <w:i/>
      <w:iCs/>
      <w:smallCaps w:val="0"/>
      <w:strike w:val="0"/>
      <w:color w:val="706F71"/>
      <w:sz w:val="9"/>
      <w:szCs w:val="9"/>
      <w:u w:val="none"/>
    </w:rPr>
  </w:style>
  <w:style w:type="paragraph" w:customStyle="1" w:styleId="Style29">
    <w:name w:val="Heading #1"/>
    <w:basedOn w:val="Normal"/>
    <w:link w:val="CharStyle30"/>
    <w:pPr>
      <w:widowControl w:val="0"/>
      <w:shd w:val="clear" w:color="auto" w:fill="auto"/>
      <w:jc w:val="center"/>
      <w:outlineLvl w:val="0"/>
    </w:pPr>
    <w:rPr>
      <w:rFonts w:ascii="Times New Roman" w:eastAsia="Times New Roman" w:hAnsi="Times New Roman" w:cs="Times New Roman"/>
      <w:b w:val="0"/>
      <w:bCs w:val="0"/>
      <w:i/>
      <w:iCs/>
      <w:smallCaps w:val="0"/>
      <w:strike w:val="0"/>
      <w:color w:val="706F71"/>
      <w:sz w:val="30"/>
      <w:szCs w:val="30"/>
      <w:u w:val="none"/>
    </w:rPr>
  </w:style>
  <w:style w:type="paragraph" w:customStyle="1" w:styleId="Style35">
    <w:name w:val="Body text (4)"/>
    <w:basedOn w:val="Normal"/>
    <w:link w:val="CharStyle36"/>
    <w:pPr>
      <w:widowControl w:val="0"/>
      <w:shd w:val="clear" w:color="auto" w:fill="auto"/>
      <w:spacing w:after="990"/>
      <w:ind w:left="2900"/>
    </w:pPr>
    <w:rPr>
      <w:rFonts w:ascii="Arial" w:eastAsia="Arial" w:hAnsi="Arial" w:cs="Arial"/>
      <w:b w:val="0"/>
      <w:bCs w:val="0"/>
      <w:i w:val="0"/>
      <w:iCs w:val="0"/>
      <w:smallCaps w:val="0"/>
      <w:strike w:val="0"/>
      <w:color w:val="2D2D2D"/>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