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4069080</wp:posOffset>
                </wp:positionH>
                <wp:positionV relativeFrom="paragraph">
                  <wp:posOffset>939800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40000000000003pt;margin-top:74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>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680" w:right="0" w:firstLine="700"/>
        <w:jc w:val="left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20" w:right="0" w:firstLine="0"/>
        <w:jc w:val="left"/>
      </w:pPr>
      <w:r>
        <w:rPr>
          <w:rStyle w:val="CharStyle14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right="0"/>
        <w:jc w:val="left"/>
      </w:pPr>
      <w:r>
        <w:rPr>
          <w:rStyle w:val="CharStyle11"/>
        </w:rPr>
        <w:t xml:space="preserve">ул. М. Горького, 40, г. Курган, 640020 тел. (3522) 46-39-55, факс (3522) 46-39-85 </w:t>
      </w: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1"/>
          <w:lang w:val="en-US" w:eastAsia="en-US"/>
        </w:rPr>
        <w:t>to45@fas.gov.ru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6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6"/>
        </w:rPr>
        <w:t>1.06.2026</w:t>
        <w:tab/>
      </w:r>
      <w:r>
        <w:fldChar w:fldCharType="end"/>
      </w:r>
      <w:r>
        <w:rPr>
          <w:rStyle w:val="CharStyle16"/>
        </w:rPr>
        <w:t xml:space="preserve">№ </w:t>
      </w:r>
      <w:r>
        <w:rPr>
          <w:rStyle w:val="CharStyle16"/>
          <w:u w:val="single"/>
        </w:rPr>
        <w:t>МЧ/1</w:t>
      </w:r>
      <w:r>
        <w:rPr>
          <w:rStyle w:val="CharStyle16"/>
        </w:rPr>
        <w:t>7</w:t>
      </w:r>
      <w:r>
        <w:rPr>
          <w:rStyle w:val="CharStyle16"/>
          <w:u w:val="single"/>
        </w:rPr>
        <w:t>44/2</w:t>
      </w:r>
      <w:r>
        <w:rPr>
          <w:rStyle w:val="CharStyle16"/>
        </w:rPr>
        <w:t>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8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38100" distR="38100" simplePos="0" relativeHeight="125829380" behindDoc="0" locked="0" layoutInCell="1" allowOverlap="1">
                <wp:simplePos x="0" y="0"/>
                <wp:positionH relativeFrom="page">
                  <wp:posOffset>6059170</wp:posOffset>
                </wp:positionH>
                <wp:positionV relativeFrom="paragraph">
                  <wp:posOffset>571500</wp:posOffset>
                </wp:positionV>
                <wp:extent cx="676910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7.10000000000002pt;margin-top:45.pt;width:53.300000000000004pt;height:19.199999999999999pt;z-index:-125829373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045/06/105-237/2026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</w:rPr>
        <w:t>08.05.2026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 рассмотрев жалобу Общества с ограниченной ответственностью «ЗДРАВМЕДТЕХ-СИБИРЬ» на действия Заказчика 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1"/>
        </w:rPr>
        <w:t>1IIIIIIIIIIIIIIIIIIIIIII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 xml:space="preserve">здравоохранения Российской Федерации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Г.А. Илизарова» Минздрава России, Заказчик) при осуществлении закупки в форме электронного аукциона на поставку медицинских изделий для хирургии лот </w:t>
      </w:r>
      <w:r>
        <w:rPr>
          <w:rStyle w:val="CharStyle3"/>
          <w:lang w:val="en-US" w:eastAsia="en-US"/>
        </w:rPr>
        <w:t xml:space="preserve">2-7 </w:t>
      </w:r>
      <w:r>
        <w:rPr>
          <w:rStyle w:val="CharStyle3"/>
        </w:rPr>
        <w:t xml:space="preserve">(извещение </w:t>
      </w:r>
      <w:r>
        <w:rPr>
          <w:rStyle w:val="CharStyle3"/>
          <w:lang w:val="en-US" w:eastAsia="en-US"/>
        </w:rPr>
        <w:t xml:space="preserve">№ 0343100000726000695), </w:t>
      </w:r>
      <w:r>
        <w:rPr>
          <w:rStyle w:val="CharStyle3"/>
        </w:rPr>
        <w:t>осуществив внеплановую проверку,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Заказчику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ФГБУ «НМИЦ ТО имени академика Г.А. Илизарова» Минздрава России </w:t>
      </w:r>
      <w:r>
        <w:rPr>
          <w:rStyle w:val="CharStyle3"/>
          <w:b/>
          <w:bCs/>
        </w:rPr>
        <w:t xml:space="preserve">в срок до </w:t>
      </w:r>
      <w:r>
        <w:rPr>
          <w:rStyle w:val="CharStyle3"/>
          <w:b/>
          <w:bCs/>
          <w:lang w:val="en-US" w:eastAsia="en-US"/>
        </w:rPr>
        <w:t xml:space="preserve">26.06.2026 </w:t>
      </w:r>
      <w:r>
        <w:rPr>
          <w:rStyle w:val="CharStyle3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3"/>
          <w:lang w:val="en-US" w:eastAsia="en-US"/>
        </w:rPr>
        <w:t>№ 045/06/105</w:t>
        <w:softHyphen/>
        <w:t xml:space="preserve">237/2026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08.05.2026, </w:t>
      </w:r>
      <w:r>
        <w:rPr>
          <w:rStyle w:val="CharStyle3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аукциона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предписания, уведомить участников закупки, подавших заявки на участие в электронном аукционе об отмене Протоколов.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3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 даты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3"/>
          <w:i/>
          <w:iCs/>
          <w:sz w:val="24"/>
          <w:szCs w:val="24"/>
        </w:rPr>
        <w:t xml:space="preserve">статьи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3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58" w:right="539" w:bottom="1216" w:left="108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827" w:h="1426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Заместитель</w:t>
      </w:r>
    </w:p>
    <w:p>
      <w:pPr>
        <w:pStyle w:val="Style2"/>
        <w:keepNext w:val="0"/>
        <w:keepLines w:val="0"/>
        <w:framePr w:w="2827" w:h="1426" w:wrap="none" w:vAnchor="text" w:hAnchor="page" w:x="1162" w:y="21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3"/>
        </w:rPr>
        <w:t>Председателя Комиссии</w:t>
      </w:r>
    </w:p>
    <w:p>
      <w:pPr>
        <w:pStyle w:val="Style2"/>
        <w:keepNext w:val="0"/>
        <w:keepLines w:val="0"/>
        <w:framePr w:w="2827" w:h="1426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p>
      <w:pPr>
        <w:pStyle w:val="Style23"/>
        <w:keepNext w:val="0"/>
        <w:keepLines w:val="0"/>
        <w:framePr w:w="1810" w:h="283" w:wrap="none" w:vAnchor="text" w:hAnchor="page" w:x="5765" w:y="14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4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5"/>
        <w:keepNext w:val="0"/>
        <w:keepLines w:val="0"/>
        <w:framePr w:w="1354" w:h="130" w:wrap="none" w:vAnchor="text" w:hAnchor="page" w:x="5809" w:y="46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СВЕДЕНИЯ О СЕРТИФИКАТЕ ЭП</w:t>
      </w:r>
    </w:p>
    <w:p>
      <w:pPr>
        <w:pStyle w:val="Style2"/>
        <w:keepNext w:val="0"/>
        <w:keepLines w:val="0"/>
        <w:framePr w:w="1776" w:h="317" w:wrap="none" w:vAnchor="text" w:hAnchor="page" w:x="9548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М.П. Чеботина</w:t>
      </w:r>
    </w:p>
    <w:p>
      <w:pPr>
        <w:pStyle w:val="Style27"/>
        <w:keepNext w:val="0"/>
        <w:keepLines w:val="0"/>
        <w:framePr w:w="2314" w:h="331" w:wrap="none" w:vAnchor="text" w:hAnchor="page" w:x="5343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"/>
        </w:rPr>
        <w:t xml:space="preserve">Кому выдан: </w:t>
      </w:r>
      <w:r>
        <w:rPr>
          <w:rStyle w:val="CharStyle28"/>
          <w:color w:val="202020"/>
        </w:rPr>
        <w:t>Чеботина Марина Петровна</w:t>
      </w:r>
    </w:p>
    <w:p>
      <w:pPr>
        <w:pStyle w:val="Style27"/>
        <w:keepNext w:val="0"/>
        <w:keepLines w:val="0"/>
        <w:framePr w:w="2314" w:h="331" w:wrap="none" w:vAnchor="text" w:hAnchor="page" w:x="5343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3F3F3F"/>
        </w:rPr>
        <w:t xml:space="preserve">№ </w:t>
      </w:r>
      <w:r>
        <w:rPr>
          <w:rStyle w:val="CharStyle28"/>
          <w:lang w:val="en-US" w:eastAsia="en-US"/>
        </w:rPr>
        <w:t>00F7E91703B8ED0BD95FBE3BFB79401D4</w:t>
      </w:r>
      <w:r>
        <w:rPr>
          <w:rStyle w:val="CharStyle28"/>
          <w:lang w:val="en-US" w:eastAsia="en-US"/>
        </w:rPr>
        <w:t>0</w:t>
      </w:r>
    </w:p>
    <w:p>
      <w:pPr>
        <w:pStyle w:val="Style27"/>
        <w:keepNext w:val="0"/>
        <w:keepLines w:val="0"/>
        <w:framePr w:w="2314" w:h="331" w:wrap="none" w:vAnchor="text" w:hAnchor="page" w:x="5343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"/>
        </w:rPr>
        <w:t>Действителен с 17.06.2025 по 10.09.2026</w:t>
      </w:r>
    </w:p>
    <w:p>
      <w:pPr>
        <w:widowControl w:val="0"/>
        <w:spacing w:line="360" w:lineRule="exact"/>
      </w:pPr>
      <w:r>
        <w:drawing>
          <wp:anchor distT="0" distB="0" distL="0" distR="1195070" simplePos="0" relativeHeight="62914694" behindDoc="1" locked="0" layoutInCell="1" allowOverlap="1">
            <wp:simplePos x="0" y="0"/>
            <wp:positionH relativeFrom="page">
              <wp:posOffset>3404235</wp:posOffset>
            </wp:positionH>
            <wp:positionV relativeFrom="paragraph">
              <wp:posOffset>45720</wp:posOffset>
            </wp:positionV>
            <wp:extent cx="213360" cy="2438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3360" cy="2438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971" w:left="108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281430" simplePos="0" relativeHeight="125829382" behindDoc="0" locked="0" layoutInCell="1" allowOverlap="1">
            <wp:simplePos x="0" y="0"/>
            <wp:positionH relativeFrom="page">
              <wp:posOffset>3398520</wp:posOffset>
            </wp:positionH>
            <wp:positionV relativeFrom="paragraph">
              <wp:posOffset>12700</wp:posOffset>
            </wp:positionV>
            <wp:extent cx="243840" cy="262255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84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3669665</wp:posOffset>
                </wp:positionH>
                <wp:positionV relativeFrom="paragraph">
                  <wp:posOffset>64770</wp:posOffset>
                </wp:positionV>
                <wp:extent cx="1139825" cy="1828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8.94999999999999pt;margin-top:5.1000000000000005pt;width:89.75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511810" distB="0" distL="114300" distR="135890" simplePos="0" relativeHeight="125829383" behindDoc="0" locked="0" layoutInCell="1" allowOverlap="1">
            <wp:simplePos x="0" y="0"/>
            <wp:positionH relativeFrom="page">
              <wp:posOffset>3352800</wp:posOffset>
            </wp:positionH>
            <wp:positionV relativeFrom="paragraph">
              <wp:posOffset>874395</wp:posOffset>
            </wp:positionV>
            <wp:extent cx="1487170" cy="61595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8717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3401695</wp:posOffset>
                </wp:positionH>
                <wp:positionV relativeFrom="paragraph">
                  <wp:posOffset>362585</wp:posOffset>
                </wp:positionV>
                <wp:extent cx="1456690" cy="20701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B6B6B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202020"/>
                              </w:rPr>
                              <w:t>Дудина Марина Сергеевна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B6B6B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B6B6B"/>
                                <w:lang w:val="en-US" w:eastAsia="en-US"/>
                              </w:rPr>
                              <w:t>0088C78770E9DBAD43BC8545A7BA6BA6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B6B6B"/>
                                <w:lang w:val="en-US" w:eastAsia="en-US"/>
                              </w:rPr>
                              <w:t>B(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B6B6B"/>
                              </w:rPr>
                              <w:t>Действителен с 10.11.2025 по 03.02.2027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7.85000000000002pt;margin-top:28.550000000000001pt;width:114.7pt;height:16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rFonts w:ascii="Arial" w:eastAsia="Arial" w:hAnsi="Arial" w:cs="Arial"/>
                          <w:color w:val="6B6B6B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  <w:color w:val="202020"/>
                        </w:rPr>
                        <w:t>Дудина Марина Сергеевна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rFonts w:ascii="Arial" w:eastAsia="Arial" w:hAnsi="Arial" w:cs="Arial"/>
                          <w:color w:val="6B6B6B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</w:rPr>
                        <w:t xml:space="preserve">№ 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  <w:color w:val="6B6B6B"/>
                          <w:lang w:val="en-US" w:eastAsia="en-US"/>
                        </w:rPr>
                        <w:t>0088C78770E9DBAD43BC8545A7BA6BA6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  <w:color w:val="6B6B6B"/>
                          <w:lang w:val="en-US" w:eastAsia="en-US"/>
                        </w:rPr>
                        <w:t>B(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rFonts w:ascii="Arial" w:eastAsia="Arial" w:hAnsi="Arial" w:cs="Arial"/>
                          <w:color w:val="6B6B6B"/>
                        </w:rPr>
                        <w:t>Действителен с 10.11.2025 по 03.02.2027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5" w:line="240" w:lineRule="auto"/>
        <w:ind w:left="0" w:right="0" w:firstLine="0"/>
        <w:jc w:val="right"/>
      </w:pPr>
      <w:r>
        <w:rPr>
          <w:rStyle w:val="CharStyle3"/>
        </w:rPr>
        <w:t>М.С. Дудина</w: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06" w:line="240" w:lineRule="auto"/>
        <w:ind w:left="0" w:right="0" w:firstLine="0"/>
        <w:jc w:val="left"/>
      </w:pPr>
      <w:r>
        <w:rPr>
          <w:rStyle w:val="CharStyle26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rStyle w:val="CharStyle3"/>
        </w:rPr>
        <w:t>М.Ю. Базанова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573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2026-1941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49999999999999pt;margin-top:775.95000000000005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2026-1941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65532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2026-1941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8.4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2026-1941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Picture caption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3F3F"/>
      <w:sz w:val="8"/>
      <w:szCs w:val="8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5D5D5"/>
      <w:sz w:val="8"/>
      <w:szCs w:val="8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8"/>
      <w:szCs w:val="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after="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160"/>
      <w:ind w:left="1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 (2)"/>
    <w:basedOn w:val="Normal"/>
    <w:link w:val="CharStyle11"/>
    <w:pPr>
      <w:widowControl w:val="0"/>
      <w:shd w:val="clear" w:color="auto" w:fill="auto"/>
      <w:spacing w:after="22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490" w:line="259" w:lineRule="auto"/>
      <w:ind w:left="6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3F3F"/>
      <w:sz w:val="8"/>
      <w:szCs w:val="8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5D5D5"/>
      <w:sz w:val="8"/>
      <w:szCs w:val="8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