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9"/>
          <w:b/>
          <w:bCs/>
          <w:color w:val="476197"/>
          <w:sz w:val="19"/>
          <w:szCs w:val="19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3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Федеральной антимонопольной службы</w:t>
        <w:br/>
        <w:t>по Калининградской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</w:pPr>
      <w:r>
        <w:rPr>
          <w:rStyle w:val="CharStyle6"/>
        </w:rPr>
        <w:t>ул. Барнаульская 4, г. Калининград, 236006</w:t>
        <w:br/>
        <w:t>бокс № 5033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</w:pPr>
      <w:r>
        <w:rPr>
          <w:rStyle w:val="CharStyle6"/>
        </w:rPr>
        <w:t>тел. +7 (499) 755-23-23, доб. 039-111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</w:pP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"mailto:to39@fas.gov.ni" </w:instrText>
      </w:r>
      <w:r>
        <w:fldChar w:fldCharType="separate"/>
      </w:r>
      <w:r>
        <w:rPr>
          <w:rStyle w:val="CharStyle6"/>
          <w:lang w:val="en-US" w:eastAsia="en-US"/>
        </w:rPr>
        <w:t>to39@fas.gov.ni</w:t>
      </w:r>
      <w:r>
        <w:fldChar w:fldCharType="end"/>
      </w:r>
    </w:p>
    <w:p>
      <w:pPr>
        <w:pStyle w:val="Style11"/>
        <w:keepNext/>
        <w:keepLines/>
        <w:widowControl w:val="0"/>
        <w:shd w:val="clear" w:color="auto" w:fill="auto"/>
        <w:tabs>
          <w:tab w:pos="1810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2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2"/>
        </w:rPr>
        <w:t>4.05.2026</w:t>
        <w:tab/>
      </w:r>
      <w:r>
        <w:fldChar w:fldCharType="end"/>
      </w:r>
      <w:r>
        <w:rPr>
          <w:rStyle w:val="CharStyle12"/>
        </w:rPr>
        <w:t xml:space="preserve">№ </w:t>
      </w:r>
      <w:r>
        <w:rPr>
          <w:rStyle w:val="CharStyle12"/>
          <w:u w:val="single"/>
        </w:rPr>
        <w:t>НИ/</w:t>
      </w:r>
      <w:r>
        <w:rPr>
          <w:rStyle w:val="CharStyle12"/>
        </w:rPr>
        <w:t>1</w:t>
      </w:r>
      <w:r>
        <w:rPr>
          <w:rStyle w:val="CharStyle12"/>
          <w:u w:val="single"/>
        </w:rPr>
        <w:t>869/2</w:t>
      </w:r>
      <w:r>
        <w:rPr>
          <w:rStyle w:val="CharStyle12"/>
        </w:rPr>
        <w:t>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9"/>
          <w:color w:val="476197"/>
          <w:sz w:val="18"/>
          <w:szCs w:val="18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6"/>
        </w:rPr>
        <w:t xml:space="preserve">ГБСОУ КО "Госпиталь для ветеранов войн Калининградской области" </w:t>
      </w:r>
      <w:r>
        <w:fldChar w:fldCharType="begin"/>
      </w:r>
      <w:r>
        <w:rPr/>
        <w:instrText> HYPERLINK "mailto:hospital2009@mail.ru" </w:instrText>
      </w:r>
      <w:r>
        <w:fldChar w:fldCharType="separate"/>
      </w:r>
      <w:r>
        <w:rPr>
          <w:rStyle w:val="CharStyle16"/>
          <w:lang w:val="en-US" w:eastAsia="en-US"/>
        </w:rPr>
        <w:t>hospital2009@mail.ru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ОБЩЕСТВО С ОГРАНИЧЕННОЙ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6"/>
        </w:rPr>
        <w:t xml:space="preserve">ОТВЕТСТВЕННОСТЬЮ "ЮНИТ ГРУПП" </w:t>
      </w:r>
      <w:r>
        <w:fldChar w:fldCharType="begin"/>
      </w:r>
      <w:r>
        <w:rPr/>
        <w:instrText> HYPERLINK "mailto:bsv80@inbox.ru" </w:instrText>
      </w:r>
      <w:r>
        <w:fldChar w:fldCharType="separate"/>
      </w:r>
      <w:r>
        <w:rPr>
          <w:rStyle w:val="CharStyle16"/>
          <w:lang w:val="en-US" w:eastAsia="en-US"/>
        </w:rPr>
        <w:t>bsv80@inbox.ru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ООО "РТС-тендер"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1011" w:bottom="1221" w:left="1135" w:header="0" w:footer="3" w:gutter="0"/>
          <w:pgNumType w:start="1"/>
          <w:cols w:num="2" w:space="778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6"/>
          <w:lang w:val="en-US" w:eastAsia="en-US"/>
        </w:rPr>
        <w:t>ko@rts-tender.ru</w:t>
      </w:r>
      <w:r>
        <w:fldChar w:fldCharType="end"/>
      </w:r>
      <w:r>
        <w:rPr>
          <w:rStyle w:val="CharStyle16"/>
          <w:lang w:val="en-US" w:eastAsia="en-US"/>
        </w:rPr>
        <w:t xml:space="preserve">; </w:t>
      </w:r>
      <w:r>
        <w:fldChar w:fldCharType="begin"/>
      </w:r>
      <w:r>
        <w:rPr/>
        <w:instrText> HYPERLINK "mailto:info@rts-tender.ru" </w:instrText>
      </w:r>
      <w:r>
        <w:fldChar w:fldCharType="separate"/>
      </w:r>
      <w:r>
        <w:rPr>
          <w:rStyle w:val="CharStyle16"/>
          <w:lang w:val="en-US" w:eastAsia="en-US"/>
        </w:rPr>
        <w:t>info@rts-tender.ru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2" w:after="5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0" w:bottom="122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6"/>
          <w:b/>
          <w:bCs/>
        </w:rPr>
        <w:t>ПРЕДПИСАНИЕ № 24-кс/2026</w:t>
        <w:br/>
        <w:t>по делу № 039/06/105-345/2026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8419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>Резолютивная часть объявлена 08.05.2026</w:t>
        <w:tab/>
        <w:t>г. Калининград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00"/>
        <w:jc w:val="both"/>
      </w:pPr>
      <w:r>
        <w:rPr>
          <w:rStyle w:val="CharStyle16"/>
        </w:rPr>
        <w:t>Изготовлено в полном объеме 14.05.2026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>Комиссия Управления Федеральной антимонопольной службы по Калининградской области по контролю в сфере закупок (далее - Комиссия)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>Председатель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>Н.С. Иванова – заместитель руководителя – начальник отдела контроля органов власти, закупок и рекламы Калининградского УФАС России;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>Члены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>Ю.А. Аркадьева – старший государственный инспектор отдела контроля органов власти, закупок и рекламы Калининградского УФАС России;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6"/>
        </w:rPr>
        <w:t>В.А. Кувыкина – государственный инспектор отдела контроля органов власти, закупок и рекламы Калининградского УФАС России,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00"/>
        <w:jc w:val="both"/>
      </w:pPr>
      <w:r>
        <w:rPr>
          <w:rStyle w:val="CharStyle16"/>
        </w:rPr>
        <w:t xml:space="preserve">на основании своего решения от 08.05.2026 по делу №039/06/105-345/2026, принятого Комиссией по итогам рассмотрения жалобы (вх. № 3363/26 от 04.05.2026) ООО «Юнит групп», на действие комиссии заказчиком по осуществлению закупок – ГБСОУ Калининградской области «Госпиталь для ветеранов войн Калининградской области» при проведении запроса котировок в электронной форме, предметом которого является поставка медицинских изделий (салфетки спиртовые) (извещение № 0335200001326000029) (далее – Запрос котировок), и в результате внеплановой проверки, проведенной в соответствии с частью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  <w:r>
        <w:rPr>
          <w:rStyle w:val="CharStyle16"/>
          <w:b/>
          <w:bCs/>
        </w:rPr>
        <w:t>в срок не позднее 01.06.2026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16"/>
          <w:b/>
          <w:bCs/>
        </w:rPr>
        <w:t>предписывает: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00"/>
        <w:jc w:val="both"/>
      </w:pPr>
      <w:r>
        <w:rPr>
          <w:rStyle w:val="CharStyle16"/>
        </w:rPr>
        <w:t>комиссии Заказчика по осуществлению закупок - ГБСОУ Калининградской области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rStyle w:val="CharStyle21"/>
        </w:rPr>
        <w:t>IIIIIIIIIIIIIIIIIIIIIIII</w:t>
      </w:r>
      <w:bookmarkEnd w:id="2"/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 xml:space="preserve">«Госпиталь для ветеранов войн Калининградской области», оператору электронной площадки (в части имеющихся полномочий) устранить допущенное нарушение нарушившим подпункт «а» пункта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50, </w:t>
      </w:r>
      <w:r>
        <w:rPr>
          <w:rStyle w:val="CharStyle16"/>
        </w:rPr>
        <w:t xml:space="preserve">пункт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50 </w:t>
      </w:r>
      <w:r>
        <w:rPr>
          <w:rStyle w:val="CharStyle16"/>
        </w:rPr>
        <w:t>Закона о контрактной системе: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5" w:val="left"/>
        </w:tabs>
        <w:bidi w:val="0"/>
        <w:spacing w:before="0" w:after="0" w:line="240" w:lineRule="auto"/>
        <w:ind w:left="940" w:right="0" w:hanging="360"/>
        <w:jc w:val="both"/>
      </w:pPr>
      <w:r>
        <w:rPr>
          <w:rStyle w:val="CharStyle16"/>
        </w:rPr>
        <w:t xml:space="preserve">Отменить процедуру заключения контракта с участником Запроса котировок с идентификационным номером заявки: </w:t>
      </w:r>
      <w:r>
        <w:rPr>
          <w:rStyle w:val="CharStyle16"/>
          <w:lang w:val="en-US" w:eastAsia="en-US"/>
        </w:rPr>
        <w:t>121115863;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5" w:val="left"/>
        </w:tabs>
        <w:bidi w:val="0"/>
        <w:spacing w:before="0" w:after="0" w:line="240" w:lineRule="auto"/>
        <w:ind w:left="940" w:right="0" w:hanging="360"/>
        <w:jc w:val="both"/>
      </w:pPr>
      <w:r>
        <w:rPr>
          <w:rStyle w:val="CharStyle16"/>
        </w:rPr>
        <w:t xml:space="preserve">Отменить протокол подведения итогов определения поставщика (подрядчика, исполнителя) от </w:t>
      </w:r>
      <w:r>
        <w:rPr>
          <w:rStyle w:val="CharStyle16"/>
          <w:lang w:val="en-US" w:eastAsia="en-US"/>
        </w:rPr>
        <w:t xml:space="preserve">30.04.2026 </w:t>
      </w:r>
      <w:r>
        <w:rPr>
          <w:rStyle w:val="CharStyle16"/>
        </w:rPr>
        <w:t xml:space="preserve">№ИЗК1, составленный в ходе проведения закупки (извещение </w:t>
      </w:r>
      <w:r>
        <w:rPr>
          <w:rStyle w:val="CharStyle16"/>
          <w:lang w:val="en-US" w:eastAsia="en-US"/>
        </w:rPr>
        <w:t>№ 0335200001326000029);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5" w:val="left"/>
        </w:tabs>
        <w:bidi w:val="0"/>
        <w:spacing w:before="0" w:after="0" w:line="240" w:lineRule="auto"/>
        <w:ind w:left="940" w:right="0" w:hanging="360"/>
        <w:jc w:val="both"/>
      </w:pPr>
      <w:r>
        <w:rPr>
          <w:rStyle w:val="CharStyle16"/>
        </w:rPr>
        <w:t xml:space="preserve">Осуществить рассмотрение заявок, поданных на участие в закупке </w:t>
      </w:r>
      <w:r>
        <w:rPr>
          <w:rStyle w:val="CharStyle16"/>
          <w:lang w:val="en-US" w:eastAsia="en-US"/>
        </w:rPr>
        <w:t xml:space="preserve">№0335200001326000029 </w:t>
      </w:r>
      <w:r>
        <w:rPr>
          <w:rStyle w:val="CharStyle16"/>
        </w:rPr>
        <w:t xml:space="preserve">в соответствии с требованиями Закона о контрактной системе и выводами решения от </w:t>
      </w:r>
      <w:r>
        <w:rPr>
          <w:rStyle w:val="CharStyle16"/>
          <w:lang w:val="en-US" w:eastAsia="en-US"/>
        </w:rPr>
        <w:t xml:space="preserve">08.05.2026 </w:t>
      </w:r>
      <w:r>
        <w:rPr>
          <w:rStyle w:val="CharStyle16"/>
        </w:rPr>
        <w:t xml:space="preserve">по делу </w:t>
      </w:r>
      <w:r>
        <w:rPr>
          <w:rStyle w:val="CharStyle16"/>
          <w:lang w:val="en-US" w:eastAsia="en-US"/>
        </w:rPr>
        <w:t>№039/06/105-345/2026;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5" w:val="left"/>
        </w:tabs>
        <w:bidi w:val="0"/>
        <w:spacing w:before="0" w:after="0" w:line="240" w:lineRule="auto"/>
        <w:ind w:left="940" w:right="0" w:hanging="360"/>
        <w:jc w:val="both"/>
      </w:pPr>
      <w:r>
        <w:rPr>
          <w:rStyle w:val="CharStyle16"/>
        </w:rPr>
        <w:t>Продолжить дальнейшую процедуру Запроса котировок в соответствии с требованиями Закона о контрактной системе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5" w:val="left"/>
        </w:tabs>
        <w:bidi w:val="0"/>
        <w:spacing w:before="0" w:after="240" w:line="240" w:lineRule="auto"/>
        <w:ind w:left="940" w:right="0" w:hanging="360"/>
        <w:jc w:val="both"/>
      </w:pPr>
      <w:r>
        <w:rPr>
          <w:rStyle w:val="CharStyle16"/>
        </w:rPr>
        <w:t xml:space="preserve">В течение трех рабочих дней с момента исполнения настоящего предписания представить в Калининградское УФАС России подтверждение его исполнения в письменном виде по электронной почте </w:t>
      </w:r>
      <w:r>
        <w:fldChar w:fldCharType="begin"/>
      </w:r>
      <w:r>
        <w:rPr/>
        <w:instrText> HYPERLINK "mailto:to39@fas.gov.ru" </w:instrText>
      </w:r>
      <w:r>
        <w:fldChar w:fldCharType="separate"/>
      </w:r>
      <w:r>
        <w:rPr>
          <w:rStyle w:val="CharStyle16"/>
          <w:u w:val="single"/>
          <w:lang w:val="en-US" w:eastAsia="en-US"/>
        </w:rPr>
        <w:t>to39@fas.gov.ru</w:t>
      </w:r>
      <w:r>
        <w:fldChar w:fldCharType="end"/>
      </w:r>
      <w:r>
        <w:rPr>
          <w:rStyle w:val="CharStyle16"/>
          <w:lang w:val="en-US" w:eastAsia="en-US"/>
        </w:rPr>
        <w:t>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rStyle w:val="CharStyle9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</w:t>
      </w:r>
      <w:r>
        <w:rPr>
          <w:rStyle w:val="CharStyle9"/>
          <w:lang w:val="en-US" w:eastAsia="en-US"/>
        </w:rPr>
        <w:t xml:space="preserve">7.1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19.5 </w:t>
      </w:r>
      <w:r>
        <w:rPr>
          <w:rStyle w:val="CharStyle9"/>
        </w:rPr>
        <w:t xml:space="preserve">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частью </w:t>
      </w:r>
      <w:r>
        <w:rPr>
          <w:rStyle w:val="CharStyle9"/>
          <w:lang w:val="en-US" w:eastAsia="en-US"/>
        </w:rPr>
        <w:t xml:space="preserve">7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19.5 </w:t>
      </w:r>
      <w:r>
        <w:rPr>
          <w:rStyle w:val="CharStyle9"/>
        </w:rPr>
        <w:t>Кодекса Российской Федерации об административных правонарушениях.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rStyle w:val="CharStyle9"/>
        </w:rPr>
        <w:t xml:space="preserve">Настоящее предписание может быть обжаловано в судебном порядке в течение </w:t>
      </w:r>
      <w:r>
        <w:rPr>
          <w:rStyle w:val="CharStyle9"/>
          <w:lang w:val="en-US" w:eastAsia="en-US"/>
        </w:rPr>
        <w:t xml:space="preserve">3 </w:t>
      </w:r>
      <w:r>
        <w:rPr>
          <w:rStyle w:val="CharStyle9"/>
        </w:rPr>
        <w:t xml:space="preserve">(трех) месяцев с даты его принятия в порядке, установленным главой </w:t>
      </w:r>
      <w:r>
        <w:rPr>
          <w:rStyle w:val="CharStyle9"/>
          <w:lang w:val="en-US" w:eastAsia="en-US"/>
        </w:rPr>
        <w:t xml:space="preserve">24 </w:t>
      </w:r>
      <w:r>
        <w:rPr>
          <w:rStyle w:val="CharStyle9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535" w:bottom="1221" w:left="109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79400" distB="225425" distL="0" distR="0" simplePos="0" relativeHeight="125829378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279400</wp:posOffset>
                </wp:positionV>
                <wp:extent cx="1569720" cy="216535"/>
                <wp:wrapTopAndBottom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58.149999999999999pt;margin-top:22.pt;width:123.60000000000001pt;height:17.050000000000001pt;z-index:-125829375;mso-wrap-distance-left:0;mso-wrap-distance-top:22.pt;mso-wrap-distance-right:0;mso-wrap-distance-bottom:17.7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77190" distB="0" distL="0" distR="1816735" simplePos="0" relativeHeight="125829380" behindDoc="0" locked="0" layoutInCell="1" allowOverlap="1">
            <wp:simplePos x="0" y="0"/>
            <wp:positionH relativeFrom="page">
              <wp:posOffset>2686050</wp:posOffset>
            </wp:positionH>
            <wp:positionV relativeFrom="paragraph">
              <wp:posOffset>377190</wp:posOffset>
            </wp:positionV>
            <wp:extent cx="298450" cy="347345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3075940</wp:posOffset>
                </wp:positionH>
                <wp:positionV relativeFrom="paragraph">
                  <wp:posOffset>438150</wp:posOffset>
                </wp:positionV>
                <wp:extent cx="1722120" cy="259080"/>
                <wp:wrapNone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242.20000000000002pt;margin-top:34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79400" distB="225425" distL="0" distR="0" simplePos="0" relativeHeight="125829381" behindDoc="0" locked="0" layoutInCell="1" allowOverlap="1">
                <wp:simplePos x="0" y="0"/>
                <wp:positionH relativeFrom="page">
                  <wp:posOffset>6289040</wp:posOffset>
                </wp:positionH>
                <wp:positionV relativeFrom="paragraph">
                  <wp:posOffset>279400</wp:posOffset>
                </wp:positionV>
                <wp:extent cx="899160" cy="216535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916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</w:rPr>
                              <w:t>Н.С. Иванова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495.19999999999999pt;margin-top:22.pt;width:70.799999999999997pt;height:17.050000000000001pt;z-index:-125829372;mso-wrap-distance-left:0;mso-wrap-distance-top:22.pt;mso-wrap-distance-right:0;mso-wrap-distance-bottom:17.7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</w:rPr>
                        <w:t>Н.С. Иванова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4"/>
          <w:color w:val="FFFFFF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Иванова Наталия Сергеевна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00F28C6F6A8B4A952299ACA9CA1836D0C</w:t>
      </w:r>
      <w:r>
        <w:rPr>
          <w:rStyle w:val="CharStyle26"/>
          <w:lang w:val="en-US" w:eastAsia="en-US"/>
        </w:rPr>
        <w:t>1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Действителен с </w:t>
      </w:r>
      <w:r>
        <w:rPr>
          <w:rStyle w:val="CharStyle26"/>
          <w:color w:val="5E5E5E"/>
        </w:rPr>
        <w:t>29.10.2025 по 22.01</w:t>
      </w:r>
      <w:r>
        <w:rPr>
          <w:rStyle w:val="CharStyle26"/>
        </w:rPr>
        <w:t>.2027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6"/>
        </w:rPr>
        <w:t>Члены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30" w:line="240" w:lineRule="auto"/>
        <w:ind w:left="0" w:right="0" w:firstLine="0"/>
        <w:jc w:val="right"/>
      </w:pPr>
      <w:r>
        <w:drawing>
          <wp:anchor distT="0" distB="0" distL="114300" distR="1912620" simplePos="0" relativeHeight="125829383" behindDoc="0" locked="0" layoutInCell="1" allowOverlap="1">
            <wp:simplePos x="0" y="0"/>
            <wp:positionH relativeFrom="page">
              <wp:posOffset>2667635</wp:posOffset>
            </wp:positionH>
            <wp:positionV relativeFrom="paragraph">
              <wp:posOffset>63500</wp:posOffset>
            </wp:positionV>
            <wp:extent cx="335280" cy="384175"/>
            <wp:wrapSquare wrapText="right"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35280" cy="3841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3075940</wp:posOffset>
                </wp:positionH>
                <wp:positionV relativeFrom="paragraph">
                  <wp:posOffset>142875</wp:posOffset>
                </wp:positionV>
                <wp:extent cx="1722120" cy="25908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42.20000000000002pt;margin-top:11.2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6"/>
        </w:rPr>
        <w:t>О.И. Аркадьева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4"/>
          <w:color w:val="FFFFFF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Аркадьева Ольга Ивановна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0087ECF0D31D0BF9F3078A0F5FD96CD61</w:t>
      </w:r>
      <w:r>
        <w:rPr>
          <w:rStyle w:val="CharStyle26"/>
          <w:lang w:val="en-US" w:eastAsia="en-US"/>
        </w:rPr>
        <w:t>^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Действителен с </w:t>
      </w:r>
      <w:r>
        <w:rPr>
          <w:rStyle w:val="CharStyle26"/>
          <w:color w:val="5E5E5E"/>
        </w:rPr>
        <w:t xml:space="preserve">26.12.2025 по </w:t>
      </w:r>
      <w:r>
        <w:rPr>
          <w:rStyle w:val="CharStyle26"/>
        </w:rPr>
        <w:t>21.03.2027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30" w:line="240" w:lineRule="auto"/>
        <w:ind w:left="0" w:right="0" w:firstLine="0"/>
        <w:jc w:val="right"/>
      </w:pPr>
      <w:r>
        <w:drawing>
          <wp:anchor distT="0" distB="0" distL="114300" distR="1912620" simplePos="0" relativeHeight="125829384" behindDoc="0" locked="0" layoutInCell="1" allowOverlap="1">
            <wp:simplePos x="0" y="0"/>
            <wp:positionH relativeFrom="page">
              <wp:posOffset>2667635</wp:posOffset>
            </wp:positionH>
            <wp:positionV relativeFrom="paragraph">
              <wp:posOffset>63500</wp:posOffset>
            </wp:positionV>
            <wp:extent cx="335280" cy="384175"/>
            <wp:wrapSquare wrapText="right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35280" cy="3841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3075940</wp:posOffset>
                </wp:positionH>
                <wp:positionV relativeFrom="paragraph">
                  <wp:posOffset>142875</wp:posOffset>
                </wp:positionV>
                <wp:extent cx="1722120" cy="25908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42.20000000000002pt;margin-top:11.25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6"/>
        </w:rPr>
        <w:t>В.А. Кувыкина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4"/>
          <w:color w:val="FFFFFF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Кувыкина Виктория Анатольевна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5FBBB0E872F35F1B9897F6A926266430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Действителен с 26.12.2025 </w:t>
      </w:r>
      <w:r>
        <w:rPr>
          <w:rStyle w:val="CharStyle26"/>
          <w:color w:val="5E5E5E"/>
        </w:rPr>
        <w:t xml:space="preserve">по </w:t>
      </w:r>
      <w:r>
        <w:rPr>
          <w:rStyle w:val="CharStyle26"/>
        </w:rPr>
        <w:t>21.03.2027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1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9994900</wp:posOffset>
              </wp:positionV>
              <wp:extent cx="658495" cy="12509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2026-1947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6.950000000000003pt;margin-top:787.pt;width:51.850000000000001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2026-1947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9836150</wp:posOffset>
              </wp:positionV>
              <wp:extent cx="658495" cy="12509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2026-1947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774.5pt;width:51.850000000000001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2026-1947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9">
    <w:name w:val="Body text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Heading #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6">
    <w:name w:val="Body text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8">
    <w:name w:val="Picture caption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1">
    <w:name w:val="Heading #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character" w:customStyle="1" w:styleId="CharStyle24">
    <w:name w:val="Body text (5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6">
    <w:name w:val="Body text (3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70" w:line="274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8">
    <w:name w:val="Body text (2)"/>
    <w:basedOn w:val="Normal"/>
    <w:link w:val="CharStyle9"/>
    <w:pPr>
      <w:widowControl w:val="0"/>
      <w:shd w:val="clear" w:color="auto" w:fill="auto"/>
      <w:ind w:firstLine="5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Heading #2"/>
    <w:basedOn w:val="Normal"/>
    <w:link w:val="CharStyle12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5">
    <w:name w:val="Body text"/>
    <w:basedOn w:val="Normal"/>
    <w:link w:val="CharStyle16"/>
    <w:qFormat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0">
    <w:name w:val="Heading #1"/>
    <w:basedOn w:val="Normal"/>
    <w:link w:val="CharStyle21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23">
    <w:name w:val="Body text (5)"/>
    <w:basedOn w:val="Normal"/>
    <w:link w:val="CharStyle24"/>
    <w:pPr>
      <w:widowControl w:val="0"/>
      <w:shd w:val="clear" w:color="auto" w:fill="auto"/>
      <w:spacing w:after="100"/>
      <w:ind w:left="38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5">
    <w:name w:val="Body text (3)"/>
    <w:basedOn w:val="Normal"/>
    <w:link w:val="CharStyle26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