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69035" distR="1108075" simplePos="0" relativeHeight="125829378" behindDoc="0" locked="0" layoutInCell="1" allowOverlap="1">
            <wp:simplePos x="0" y="0"/>
            <wp:positionH relativeFrom="page">
              <wp:posOffset>1776730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721995</wp:posOffset>
                </wp:positionH>
                <wp:positionV relativeFrom="paragraph">
                  <wp:posOffset>728980</wp:posOffset>
                </wp:positionV>
                <wp:extent cx="2581910" cy="2063750"/>
                <wp:wrapSquare wrapText="right"/>
                <wp:docPr id="3" name="Shape 3"/>
                <a:graphic xmlns:a="http://schemas.openxmlformats.org/drawingml/2006/main">
                  <a:graphicData uri="http://schemas.microsoft.com/office/word/2010/wordprocessingShape">
                    <wps:wsp>
                      <wps:cNvSpPr txBox="1"/>
                      <wps:spPr>
                        <a:xfrm>
                          <a:ext cx="2581910" cy="2063750"/>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40"/>
                              <w:ind w:left="0" w:right="0" w:firstLine="0"/>
                              <w:jc w:val="center"/>
                            </w:pPr>
                            <w:r>
                              <w:rPr>
                                <w:rStyle w:val="CharStyle6"/>
                              </w:rPr>
                              <w:tab/>
                              <w:t xml:space="preserve"> №</w:t>
                              <w:tab/>
                            </w:r>
                          </w:p>
                          <w:p>
                            <w:pPr>
                              <w:pStyle w:val="Style5"/>
                              <w:keepNext w:val="0"/>
                              <w:keepLines w:val="0"/>
                              <w:widowControl w:val="0"/>
                              <w:shd w:val="clear" w:color="auto" w:fill="auto"/>
                              <w:bidi w:val="0"/>
                              <w:spacing w:before="0" w:after="200"/>
                              <w:ind w:left="0" w:right="0" w:firstLine="0"/>
                              <w:jc w:val="center"/>
                            </w:pPr>
                            <w:r>
                              <w:rPr>
                                <w:rStyle w:val="CharStyle6"/>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57.399999999999999pt;width:203.30000000000001pt;height:16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after="44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40"/>
                        <w:ind w:left="0" w:right="0" w:firstLine="0"/>
                        <w:jc w:val="center"/>
                      </w:pPr>
                      <w:r>
                        <w:rPr>
                          <w:rStyle w:val="CharStyle6"/>
                        </w:rPr>
                        <w:tab/>
                        <w:t xml:space="preserve"> №</w:t>
                        <w:tab/>
                      </w:r>
                    </w:p>
                    <w:p>
                      <w:pPr>
                        <w:pStyle w:val="Style5"/>
                        <w:keepNext w:val="0"/>
                        <w:keepLines w:val="0"/>
                        <w:widowControl w:val="0"/>
                        <w:shd w:val="clear" w:color="auto" w:fill="auto"/>
                        <w:bidi w:val="0"/>
                        <w:spacing w:before="0" w:after="200"/>
                        <w:ind w:left="0" w:right="0" w:firstLine="0"/>
                        <w:jc w:val="center"/>
                      </w:pPr>
                      <w:r>
                        <w:rPr>
                          <w:rStyle w:val="CharStyle6"/>
                        </w:rPr>
                        <w:t xml:space="preserve">На №  от</w:t>
                      </w:r>
                    </w:p>
                  </w:txbxContent>
                </v:textbox>
                <w10:wrap type="square" side="right" anchorx="page"/>
              </v:shape>
            </w:pict>
          </mc:Fallback>
        </mc:AlternateContent>
      </w:r>
    </w:p>
    <w:p>
      <w:pPr>
        <w:pStyle w:val="Style7"/>
        <w:keepNext w:val="0"/>
        <w:keepLines w:val="0"/>
        <w:widowControl w:val="0"/>
        <w:shd w:val="clear" w:color="auto" w:fill="auto"/>
        <w:bidi w:val="0"/>
        <w:spacing w:before="0" w:after="0" w:line="254" w:lineRule="auto"/>
        <w:ind w:left="1040" w:right="0" w:firstLine="0"/>
        <w:jc w:val="left"/>
      </w:pPr>
      <w:r>
        <w:rPr>
          <w:rStyle w:val="CharStyle8"/>
        </w:rPr>
        <w:t>ИП Кравченко А.В.</w:t>
      </w:r>
    </w:p>
    <w:p>
      <w:pPr>
        <w:pStyle w:val="Style7"/>
        <w:keepNext w:val="0"/>
        <w:keepLines w:val="0"/>
        <w:widowControl w:val="0"/>
        <w:shd w:val="clear" w:color="auto" w:fill="auto"/>
        <w:bidi w:val="0"/>
        <w:spacing w:before="0" w:after="240" w:line="254" w:lineRule="auto"/>
        <w:ind w:left="1040" w:right="0" w:firstLine="0"/>
        <w:jc w:val="left"/>
      </w:pPr>
      <w:r>
        <w:rPr>
          <w:rStyle w:val="CharStyle8"/>
        </w:rPr>
        <w:t xml:space="preserve">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8"/>
          <w:lang w:val="en-US" w:eastAsia="en-US"/>
        </w:rPr>
        <w:t>info@gosfarm.ru</w:t>
      </w:r>
      <w:r>
        <w:fldChar w:fldCharType="end"/>
      </w:r>
    </w:p>
    <w:p>
      <w:pPr>
        <w:pStyle w:val="Style7"/>
        <w:keepNext w:val="0"/>
        <w:keepLines w:val="0"/>
        <w:widowControl w:val="0"/>
        <w:shd w:val="clear" w:color="auto" w:fill="auto"/>
        <w:bidi w:val="0"/>
        <w:spacing w:before="0" w:after="0"/>
        <w:ind w:left="1040" w:right="0" w:firstLine="0"/>
        <w:jc w:val="left"/>
      </w:pPr>
      <w:r>
        <w:rPr>
          <w:rStyle w:val="CharStyle8"/>
        </w:rPr>
        <w:t>КГБУЗ «Красноярский краевой клинический онкологический диспансер имени А.И.</w:t>
      </w:r>
    </w:p>
    <w:p>
      <w:pPr>
        <w:pStyle w:val="Style7"/>
        <w:keepNext w:val="0"/>
        <w:keepLines w:val="0"/>
        <w:widowControl w:val="0"/>
        <w:shd w:val="clear" w:color="auto" w:fill="auto"/>
        <w:bidi w:val="0"/>
        <w:spacing w:before="0" w:after="0"/>
        <w:ind w:left="1040" w:right="0" w:firstLine="0"/>
        <w:jc w:val="left"/>
      </w:pPr>
      <w:r>
        <w:rPr>
          <w:rStyle w:val="CharStyle8"/>
        </w:rPr>
        <w:t>Крыжановского»</w:t>
      </w:r>
    </w:p>
    <w:p>
      <w:pPr>
        <w:pStyle w:val="Style7"/>
        <w:keepNext w:val="0"/>
        <w:keepLines w:val="0"/>
        <w:widowControl w:val="0"/>
        <w:shd w:val="clear" w:color="auto" w:fill="auto"/>
        <w:bidi w:val="0"/>
        <w:spacing w:before="0" w:after="240"/>
        <w:ind w:left="1040" w:right="0" w:firstLine="0"/>
        <w:jc w:val="left"/>
      </w:pPr>
      <w:r>
        <w:rPr>
          <w:rStyle w:val="CharStyle8"/>
        </w:rPr>
        <w:t xml:space="preserve">ул. 1-я Смоленская, д. 16, г. Красноярск, 660133 </w:t>
      </w:r>
      <w:r>
        <w:fldChar w:fldCharType="begin"/>
      </w:r>
      <w:r>
        <w:rPr/>
        <w:instrText> HYPERLINK "mailto:priem@onkolog24.ru" </w:instrText>
      </w:r>
      <w:r>
        <w:fldChar w:fldCharType="separate"/>
      </w:r>
      <w:r>
        <w:rPr>
          <w:rStyle w:val="CharStyle8"/>
          <w:lang w:val="en-US" w:eastAsia="en-US"/>
        </w:rPr>
        <w:t>priem@onkolog24.ru</w:t>
      </w:r>
      <w:r>
        <w:fldChar w:fldCharType="end"/>
      </w:r>
    </w:p>
    <w:p>
      <w:pPr>
        <w:pStyle w:val="Style7"/>
        <w:keepNext w:val="0"/>
        <w:keepLines w:val="0"/>
        <w:widowControl w:val="0"/>
        <w:shd w:val="clear" w:color="auto" w:fill="auto"/>
        <w:bidi w:val="0"/>
        <w:spacing w:before="0" w:after="0"/>
        <w:ind w:left="5320" w:right="0" w:firstLine="0"/>
        <w:jc w:val="left"/>
      </w:pPr>
      <w:r>
        <w:rPr>
          <w:rStyle w:val="CharStyle8"/>
        </w:rPr>
        <w:t xml:space="preserve">Агентство государственного заказа Красноярского края пр-т Мира, д. 10, оф. 53, г. Красноярск, 660049 </w:t>
      </w:r>
      <w:r>
        <w:fldChar w:fldCharType="begin"/>
      </w:r>
      <w:r>
        <w:rPr/>
        <w:instrText> HYPERLINK "mailto:agz_priem@mail.ru" </w:instrText>
      </w:r>
      <w:r>
        <w:fldChar w:fldCharType="separate"/>
      </w:r>
      <w:r>
        <w:rPr>
          <w:rStyle w:val="CharStyle8"/>
          <w:lang w:val="en-US" w:eastAsia="en-US"/>
        </w:rPr>
        <w:t>agz_priem@mail.ru</w:t>
      </w:r>
      <w:r>
        <w:fldChar w:fldCharType="end"/>
      </w:r>
      <w:r>
        <w:rPr>
          <w:rStyle w:val="CharStyle8"/>
          <w:lang w:val="en-US" w:eastAsia="en-US"/>
        </w:rPr>
        <w:t>;</w:t>
      </w:r>
    </w:p>
    <w:p>
      <w:pPr>
        <w:pStyle w:val="Style7"/>
        <w:keepNext w:val="0"/>
        <w:keepLines w:val="0"/>
        <w:widowControl w:val="0"/>
        <w:shd w:val="clear" w:color="auto" w:fill="auto"/>
        <w:bidi w:val="0"/>
        <w:spacing w:before="0" w:after="240"/>
        <w:ind w:left="5320" w:right="0" w:firstLine="0"/>
        <w:jc w:val="left"/>
      </w:pPr>
      <w:r>
        <w:fldChar w:fldCharType="begin"/>
      </w:r>
      <w:r>
        <w:rPr/>
        <w:instrText> HYPERLINK "mailto:agz_lavrov@mail.ru" </w:instrText>
      </w:r>
      <w:r>
        <w:fldChar w:fldCharType="separate"/>
      </w:r>
      <w:r>
        <w:rPr>
          <w:rStyle w:val="CharStyle8"/>
          <w:lang w:val="en-US" w:eastAsia="en-US"/>
        </w:rPr>
        <w:t>agz_lavrov@mail.ru</w:t>
      </w:r>
      <w:r>
        <w:fldChar w:fldCharType="end"/>
      </w:r>
    </w:p>
    <w:p>
      <w:pPr>
        <w:pStyle w:val="Style7"/>
        <w:keepNext w:val="0"/>
        <w:keepLines w:val="0"/>
        <w:widowControl w:val="0"/>
        <w:shd w:val="clear" w:color="auto" w:fill="auto"/>
        <w:bidi w:val="0"/>
        <w:spacing w:before="0" w:after="0" w:line="254" w:lineRule="auto"/>
        <w:ind w:left="5320" w:right="0" w:firstLine="0"/>
        <w:jc w:val="left"/>
      </w:pPr>
      <w:r>
        <w:rPr>
          <w:rStyle w:val="CharStyle8"/>
        </w:rPr>
        <w:t>ООО «Электронная торговая площадка ГПБ»</w:t>
      </w:r>
    </w:p>
    <w:p>
      <w:pPr>
        <w:pStyle w:val="Style7"/>
        <w:keepNext w:val="0"/>
        <w:keepLines w:val="0"/>
        <w:widowControl w:val="0"/>
        <w:shd w:val="clear" w:color="auto" w:fill="auto"/>
        <w:bidi w:val="0"/>
        <w:spacing w:before="0" w:after="1160" w:line="254" w:lineRule="auto"/>
        <w:ind w:left="5320" w:right="0" w:firstLine="0"/>
        <w:jc w:val="left"/>
      </w:pPr>
      <w:r>
        <w:fldChar w:fldCharType="begin"/>
      </w:r>
      <w:r>
        <w:rPr/>
        <w:instrText> HYPERLINK "mailto:info@etpgpb.ru" </w:instrText>
      </w:r>
      <w:r>
        <w:fldChar w:fldCharType="separate"/>
      </w:r>
      <w:r>
        <w:rPr>
          <w:rStyle w:val="CharStyle8"/>
          <w:lang w:val="en-US" w:eastAsia="en-US"/>
        </w:rPr>
        <w:t>info@etpgpb.ru</w:t>
      </w:r>
      <w:r>
        <w:fldChar w:fldCharType="end"/>
      </w:r>
    </w:p>
    <w:p>
      <w:pPr>
        <w:pStyle w:val="Style7"/>
        <w:keepNext w:val="0"/>
        <w:keepLines w:val="0"/>
        <w:widowControl w:val="0"/>
        <w:shd w:val="clear" w:color="auto" w:fill="auto"/>
        <w:bidi w:val="0"/>
        <w:spacing w:before="0" w:after="240" w:line="240" w:lineRule="auto"/>
        <w:ind w:left="0" w:right="0" w:firstLine="0"/>
        <w:jc w:val="center"/>
      </w:pPr>
      <w:r>
        <w:rPr>
          <w:rStyle w:val="CharStyle8"/>
        </w:rPr>
        <w:t>Решение № 024/06/105-1536/2026</w:t>
      </w:r>
    </w:p>
    <w:p>
      <w:pPr>
        <w:pStyle w:val="Style7"/>
        <w:keepNext w:val="0"/>
        <w:keepLines w:val="0"/>
        <w:widowControl w:val="0"/>
        <w:shd w:val="clear" w:color="auto" w:fill="auto"/>
        <w:bidi w:val="0"/>
        <w:spacing w:before="0" w:after="240"/>
        <w:ind w:left="0" w:right="0" w:firstLine="0"/>
        <w:jc w:val="both"/>
      </w:pPr>
      <w:r>
        <w:rPr>
          <w:rStyle w:val="CharStyle8"/>
        </w:rPr>
        <w:t>14 мая 2026 года г. Красноярск</w:t>
      </w:r>
    </w:p>
    <w:p>
      <w:pPr>
        <w:pStyle w:val="Style7"/>
        <w:keepNext w:val="0"/>
        <w:keepLines w:val="0"/>
        <w:widowControl w:val="0"/>
        <w:shd w:val="clear" w:color="auto" w:fill="auto"/>
        <w:bidi w:val="0"/>
        <w:spacing w:before="0" w:after="620"/>
        <w:ind w:left="0" w:right="0" w:firstLine="740"/>
        <w:jc w:val="both"/>
      </w:pPr>
      <w:r>
        <w:rPr>
          <w:rStyle w:val="CharStyle8"/>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«Красноярский краевой клинический онкологический диспансер имени А.И. Крыжановского» (далее — заказчик), уполномоченного органа — Агентства государственного заказа Красноярского края (далее — уполномоченный орган) при проведении открытого аукциона в электронной форме ЭА-№-7469/26 «Оказание услуг по восстановлению работоспособного состояния оборудования для уборки полов и поверхностей для нужд КГБУЗ КККОД им. А.И. Крыжановского» с начальной (максимальной) ценой контракта 2 618 296,33 рублей (далее — электронный аукцион), ИКЗ 262246503513724650100102480013314244, извещение № 0119200000126007062 на электронной торговой площадке ООО «Электронная торговая площадка ГПБ» (далее — оператор электронной площадки), установила следующее.</w:t>
      </w:r>
    </w:p>
    <w:p>
      <w:pPr>
        <w:pStyle w:val="Style12"/>
        <w:keepNext/>
        <w:keepLines/>
        <w:widowControl w:val="0"/>
        <w:shd w:val="clear" w:color="auto" w:fill="auto"/>
        <w:bidi w:val="0"/>
        <w:spacing w:before="0" w:line="240" w:lineRule="auto"/>
        <w:ind w:left="0" w:right="0" w:firstLine="0"/>
        <w:jc w:val="both"/>
      </w:pPr>
      <w:bookmarkStart w:id="0" w:name="bookmark0"/>
      <w:r>
        <w:rPr>
          <w:rStyle w:val="CharStyle13"/>
        </w:rPr>
        <w:t>IIIIIIIIIIIIIIIIIIIIIIII</w:t>
      </w:r>
      <w:bookmarkEnd w:id="0"/>
    </w:p>
    <w:p>
      <w:pPr>
        <w:pStyle w:val="Style7"/>
        <w:keepNext w:val="0"/>
        <w:keepLines w:val="0"/>
        <w:widowControl w:val="0"/>
        <w:shd w:val="clear" w:color="auto" w:fill="auto"/>
        <w:bidi w:val="0"/>
        <w:spacing w:before="0" w:after="0"/>
        <w:ind w:left="0" w:right="0" w:firstLine="720"/>
        <w:jc w:val="both"/>
      </w:pPr>
      <w:r>
        <w:rPr>
          <w:rStyle w:val="CharStyle8"/>
        </w:rPr>
        <w:t xml:space="preserve">Существо жалобы: составление извещения о проведении электронного аукциона с нарушением требований, предусмотренных Федеральным законом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Жалоба соответствует требованиям частей </w:t>
      </w:r>
      <w:r>
        <w:rPr>
          <w:rStyle w:val="CharStyle8"/>
          <w:lang w:val="en-US" w:eastAsia="en-US"/>
        </w:rPr>
        <w:t xml:space="preserve">2 </w:t>
      </w:r>
      <w:r>
        <w:rPr>
          <w:rStyle w:val="CharStyle8"/>
        </w:rPr>
        <w:t xml:space="preserve">и </w:t>
      </w:r>
      <w:r>
        <w:rPr>
          <w:rStyle w:val="CharStyle8"/>
          <w:lang w:val="en-US" w:eastAsia="en-US"/>
        </w:rPr>
        <w:t xml:space="preserve">4 </w:t>
      </w:r>
      <w:r>
        <w:rPr>
          <w:rStyle w:val="CharStyle8"/>
        </w:rPr>
        <w:t xml:space="preserve">статьи </w:t>
      </w:r>
      <w:r>
        <w:rPr>
          <w:rStyle w:val="CharStyle8"/>
          <w:lang w:val="en-US" w:eastAsia="en-US"/>
        </w:rPr>
        <w:t xml:space="preserve">105 </w:t>
      </w:r>
      <w:r>
        <w:rPr>
          <w:rStyle w:val="CharStyle8"/>
        </w:rPr>
        <w:t>Закона о контрактной системе, в связи с чем была принята к рассмотрению по существу.</w:t>
      </w:r>
    </w:p>
    <w:p>
      <w:pPr>
        <w:pStyle w:val="Style7"/>
        <w:keepNext w:val="0"/>
        <w:keepLines w:val="0"/>
        <w:widowControl w:val="0"/>
        <w:shd w:val="clear" w:color="auto" w:fill="auto"/>
        <w:bidi w:val="0"/>
        <w:spacing w:before="0" w:after="0"/>
        <w:ind w:left="0" w:right="0" w:firstLine="720"/>
        <w:jc w:val="both"/>
      </w:pPr>
      <w:r>
        <w:rPr>
          <w:rStyle w:val="CharStyle8"/>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7"/>
        <w:keepNext w:val="0"/>
        <w:keepLines w:val="0"/>
        <w:widowControl w:val="0"/>
        <w:shd w:val="clear" w:color="auto" w:fill="auto"/>
        <w:bidi w:val="0"/>
        <w:spacing w:before="0" w:after="0"/>
        <w:ind w:left="0" w:right="0" w:firstLine="720"/>
        <w:jc w:val="both"/>
      </w:pPr>
      <w:r>
        <w:rPr>
          <w:rStyle w:val="CharStyle8"/>
        </w:rPr>
        <w:t xml:space="preserve">Уведомление также было размещено на официальном сайте единой информационной системы в сфере закупок (далее </w:t>
      </w:r>
      <w:r>
        <w:rPr>
          <w:rStyle w:val="CharStyle8"/>
          <w:lang w:val="en-US" w:eastAsia="en-US"/>
        </w:rPr>
        <w:t xml:space="preserve">— </w:t>
      </w:r>
      <w:r>
        <w:rPr>
          <w:rStyle w:val="CharStyle8"/>
        </w:rPr>
        <w:t>ЕИС), что считается надлежащим уведомлением о дате и времени заседания Комиссии.</w:t>
      </w:r>
    </w:p>
    <w:p>
      <w:pPr>
        <w:pStyle w:val="Style7"/>
        <w:keepNext w:val="0"/>
        <w:keepLines w:val="0"/>
        <w:widowControl w:val="0"/>
        <w:shd w:val="clear" w:color="auto" w:fill="auto"/>
        <w:bidi w:val="0"/>
        <w:spacing w:before="0" w:after="0"/>
        <w:ind w:left="0" w:right="0" w:firstLine="720"/>
        <w:jc w:val="both"/>
      </w:pPr>
      <w:r>
        <w:rPr>
          <w:rStyle w:val="CharStyle8"/>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8"/>
          <w:lang w:val="en-US" w:eastAsia="en-US"/>
        </w:rPr>
        <w:t xml:space="preserve">14:00 </w:t>
      </w:r>
      <w:r>
        <w:rPr>
          <w:rStyle w:val="CharStyle8"/>
        </w:rPr>
        <w:t xml:space="preserve">и не позднее </w:t>
      </w:r>
      <w:r>
        <w:rPr>
          <w:rStyle w:val="CharStyle8"/>
          <w:lang w:val="en-US" w:eastAsia="en-US"/>
        </w:rPr>
        <w:t xml:space="preserve">15:00 </w:t>
      </w:r>
      <w:r>
        <w:rPr>
          <w:rStyle w:val="CharStyle8"/>
        </w:rPr>
        <w:t>по московскому времени или в последний час работы Красноярского УФАС России.</w:t>
      </w:r>
    </w:p>
    <w:p>
      <w:pPr>
        <w:pStyle w:val="Style7"/>
        <w:keepNext w:val="0"/>
        <w:keepLines w:val="0"/>
        <w:widowControl w:val="0"/>
        <w:shd w:val="clear" w:color="auto" w:fill="auto"/>
        <w:bidi w:val="0"/>
        <w:spacing w:before="0" w:after="0"/>
        <w:ind w:left="0" w:right="0" w:firstLine="720"/>
        <w:jc w:val="both"/>
      </w:pPr>
      <w:r>
        <w:rPr>
          <w:rStyle w:val="CharStyle8"/>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7"/>
        <w:keepNext w:val="0"/>
        <w:keepLines w:val="0"/>
        <w:widowControl w:val="0"/>
        <w:shd w:val="clear" w:color="auto" w:fill="auto"/>
        <w:bidi w:val="0"/>
        <w:spacing w:before="0" w:after="0"/>
        <w:ind w:left="0" w:right="0" w:firstLine="720"/>
        <w:jc w:val="both"/>
      </w:pPr>
      <w:r>
        <w:rPr>
          <w:rStyle w:val="CharStyle8"/>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7"/>
        <w:keepNext w:val="0"/>
        <w:keepLines w:val="0"/>
        <w:widowControl w:val="0"/>
        <w:shd w:val="clear" w:color="auto" w:fill="auto"/>
        <w:bidi w:val="0"/>
        <w:spacing w:before="0" w:after="0"/>
        <w:ind w:left="0" w:right="0" w:firstLine="720"/>
        <w:jc w:val="both"/>
      </w:pPr>
      <w:r>
        <w:rPr>
          <w:rStyle w:val="CharStyle8"/>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7"/>
        <w:keepNext w:val="0"/>
        <w:keepLines w:val="0"/>
        <w:widowControl w:val="0"/>
        <w:shd w:val="clear" w:color="auto" w:fill="auto"/>
        <w:bidi w:val="0"/>
        <w:spacing w:before="0" w:after="0"/>
        <w:ind w:left="0" w:right="0" w:firstLine="720"/>
        <w:jc w:val="both"/>
      </w:pPr>
      <w:r>
        <w:rPr>
          <w:rStyle w:val="CharStyle8"/>
        </w:rPr>
        <w:t xml:space="preserve">На заседании Комиссии по рассмотрению жалобы по существу, состоявшемся </w:t>
      </w:r>
      <w:r>
        <w:rPr>
          <w:rStyle w:val="CharStyle8"/>
          <w:lang w:val="en-US" w:eastAsia="en-US"/>
        </w:rPr>
        <w:t xml:space="preserve">14.05.2026 </w:t>
      </w:r>
      <w:r>
        <w:rPr>
          <w:rStyle w:val="CharStyle8"/>
        </w:rPr>
        <w:t xml:space="preserve">в </w:t>
      </w:r>
      <w:r>
        <w:rPr>
          <w:rStyle w:val="CharStyle8"/>
          <w:lang w:val="en-US" w:eastAsia="en-US"/>
        </w:rPr>
        <w:t xml:space="preserve">8 </w:t>
      </w:r>
      <w:r>
        <w:rPr>
          <w:rStyle w:val="CharStyle8"/>
        </w:rPr>
        <w:t xml:space="preserve">часов </w:t>
      </w:r>
      <w:r>
        <w:rPr>
          <w:rStyle w:val="CharStyle8"/>
          <w:lang w:val="en-US" w:eastAsia="en-US"/>
        </w:rPr>
        <w:t xml:space="preserve">30 </w:t>
      </w:r>
      <w:r>
        <w:rPr>
          <w:rStyle w:val="CharStyle8"/>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уведомленный податель жалобы свою явку не обеспечил.</w:t>
      </w:r>
    </w:p>
    <w:p>
      <w:pPr>
        <w:pStyle w:val="Style7"/>
        <w:keepNext w:val="0"/>
        <w:keepLines w:val="0"/>
        <w:widowControl w:val="0"/>
        <w:shd w:val="clear" w:color="auto" w:fill="auto"/>
        <w:bidi w:val="0"/>
        <w:spacing w:before="0" w:after="0"/>
        <w:ind w:left="0" w:right="0" w:firstLine="720"/>
        <w:jc w:val="both"/>
      </w:pPr>
      <w:r>
        <w:rPr>
          <w:rStyle w:val="CharStyle8"/>
        </w:rPr>
        <w:t xml:space="preserve">Комиссия, руководствуясь статьей </w:t>
      </w:r>
      <w:r>
        <w:rPr>
          <w:rStyle w:val="CharStyle8"/>
          <w:lang w:val="en-US" w:eastAsia="en-US"/>
        </w:rPr>
        <w:t xml:space="preserve">99 </w:t>
      </w:r>
      <w:r>
        <w:rPr>
          <w:rStyle w:val="CharStyle8"/>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ind w:left="0" w:right="0" w:firstLine="720"/>
        <w:jc w:val="both"/>
      </w:pPr>
      <w:r>
        <w:rPr>
          <w:rStyle w:val="CharStyle8"/>
        </w:rPr>
        <w:t>Из доводов жалобы следует, что, по мнению подателя жалобы, заказчиком допущены следующие нарушения Закона о контрактной системе:</w:t>
      </w:r>
    </w:p>
    <w:p>
      <w:pPr>
        <w:pStyle w:val="Style7"/>
        <w:keepNext w:val="0"/>
        <w:keepLines w:val="0"/>
        <w:widowControl w:val="0"/>
        <w:numPr>
          <w:ilvl w:val="0"/>
          <w:numId w:val="1"/>
        </w:numPr>
        <w:shd w:val="clear" w:color="auto" w:fill="auto"/>
        <w:tabs>
          <w:tab w:pos="1131" w:val="left"/>
        </w:tabs>
        <w:bidi w:val="0"/>
        <w:spacing w:before="0" w:after="0"/>
        <w:ind w:left="0" w:right="0" w:firstLine="720"/>
        <w:jc w:val="both"/>
      </w:pPr>
      <w:r>
        <w:rPr>
          <w:rStyle w:val="CharStyle8"/>
        </w:rPr>
        <w:t>заказчиком при формировании объекта закупки не выбрана позиция КТРУ;</w:t>
      </w:r>
    </w:p>
    <w:p>
      <w:pPr>
        <w:pStyle w:val="Style7"/>
        <w:keepNext w:val="0"/>
        <w:keepLines w:val="0"/>
        <w:widowControl w:val="0"/>
        <w:numPr>
          <w:ilvl w:val="0"/>
          <w:numId w:val="1"/>
        </w:numPr>
        <w:shd w:val="clear" w:color="auto" w:fill="auto"/>
        <w:tabs>
          <w:tab w:pos="1117" w:val="left"/>
        </w:tabs>
        <w:bidi w:val="0"/>
        <w:spacing w:before="0" w:after="0"/>
        <w:ind w:left="0" w:right="0" w:firstLine="720"/>
        <w:jc w:val="both"/>
      </w:pPr>
      <w:r>
        <w:rPr>
          <w:rStyle w:val="CharStyle8"/>
        </w:rPr>
        <w:t>установлены дополнительные характеристики, которые не предусмотрены позициями КТРУ;</w:t>
      </w:r>
    </w:p>
    <w:p>
      <w:pPr>
        <w:pStyle w:val="Style7"/>
        <w:keepNext w:val="0"/>
        <w:keepLines w:val="0"/>
        <w:widowControl w:val="0"/>
        <w:numPr>
          <w:ilvl w:val="0"/>
          <w:numId w:val="1"/>
        </w:numPr>
        <w:shd w:val="clear" w:color="auto" w:fill="auto"/>
        <w:tabs>
          <w:tab w:pos="1112" w:val="left"/>
        </w:tabs>
        <w:bidi w:val="0"/>
        <w:spacing w:before="0" w:after="0"/>
        <w:ind w:left="0" w:right="0" w:firstLine="720"/>
        <w:jc w:val="both"/>
      </w:pPr>
      <w:r>
        <w:rPr>
          <w:rStyle w:val="CharStyle8"/>
        </w:rPr>
        <w:t>заказчиком неправомерно установлены требования к предоставлению лицензий и СРО на поставку товара;</w:t>
      </w:r>
    </w:p>
    <w:p>
      <w:pPr>
        <w:pStyle w:val="Style7"/>
        <w:keepNext w:val="0"/>
        <w:keepLines w:val="0"/>
        <w:widowControl w:val="0"/>
        <w:numPr>
          <w:ilvl w:val="0"/>
          <w:numId w:val="1"/>
        </w:numPr>
        <w:shd w:val="clear" w:color="auto" w:fill="auto"/>
        <w:tabs>
          <w:tab w:pos="1117" w:val="left"/>
        </w:tabs>
        <w:bidi w:val="0"/>
        <w:spacing w:before="0" w:after="0"/>
        <w:ind w:left="0" w:right="0" w:firstLine="720"/>
        <w:jc w:val="both"/>
      </w:pPr>
      <w:r>
        <w:rPr>
          <w:rStyle w:val="CharStyle8"/>
        </w:rPr>
        <w:t>в рамках одной закупки незаконно закупаются товары с разными ОКПД2 и разных направлений и групп в одной процедуре;</w:t>
      </w:r>
    </w:p>
    <w:p>
      <w:pPr>
        <w:pStyle w:val="Style7"/>
        <w:keepNext w:val="0"/>
        <w:keepLines w:val="0"/>
        <w:widowControl w:val="0"/>
        <w:numPr>
          <w:ilvl w:val="0"/>
          <w:numId w:val="1"/>
        </w:numPr>
        <w:shd w:val="clear" w:color="auto" w:fill="auto"/>
        <w:tabs>
          <w:tab w:pos="1131" w:val="left"/>
        </w:tabs>
        <w:bidi w:val="0"/>
        <w:spacing w:before="0" w:after="0"/>
        <w:ind w:left="0" w:right="0" w:firstLine="720"/>
        <w:jc w:val="both"/>
      </w:pPr>
      <w:r>
        <w:rPr>
          <w:rStyle w:val="CharStyle8"/>
        </w:rPr>
        <w:t>незаконно указан товарный знак единственного производителя;</w:t>
      </w:r>
    </w:p>
    <w:p>
      <w:pPr>
        <w:pStyle w:val="Style7"/>
        <w:keepNext w:val="0"/>
        <w:keepLines w:val="0"/>
        <w:widowControl w:val="0"/>
        <w:numPr>
          <w:ilvl w:val="0"/>
          <w:numId w:val="1"/>
        </w:numPr>
        <w:shd w:val="clear" w:color="auto" w:fill="auto"/>
        <w:tabs>
          <w:tab w:pos="1126" w:val="left"/>
        </w:tabs>
        <w:bidi w:val="0"/>
        <w:spacing w:before="0" w:after="0"/>
        <w:ind w:left="0" w:right="0" w:firstLine="720"/>
        <w:jc w:val="both"/>
      </w:pPr>
      <w:r>
        <w:rPr>
          <w:rStyle w:val="CharStyle8"/>
        </w:rPr>
        <w:t>заказчиком нарушены сроки и время окончания срока подачи заявок относительно размещения извещения об осуществлении закупки;</w:t>
      </w:r>
    </w:p>
    <w:p>
      <w:pPr>
        <w:pStyle w:val="Style7"/>
        <w:keepNext w:val="0"/>
        <w:keepLines w:val="0"/>
        <w:widowControl w:val="0"/>
        <w:numPr>
          <w:ilvl w:val="0"/>
          <w:numId w:val="1"/>
        </w:numPr>
        <w:shd w:val="clear" w:color="auto" w:fill="auto"/>
        <w:tabs>
          <w:tab w:pos="1117" w:val="left"/>
        </w:tabs>
        <w:bidi w:val="0"/>
        <w:spacing w:before="0" w:after="0"/>
        <w:ind w:left="0" w:right="0" w:firstLine="720"/>
        <w:jc w:val="both"/>
      </w:pPr>
      <w:r>
        <w:rPr>
          <w:rStyle w:val="CharStyle8"/>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7"/>
        <w:keepNext w:val="0"/>
        <w:keepLines w:val="0"/>
        <w:widowControl w:val="0"/>
        <w:numPr>
          <w:ilvl w:val="0"/>
          <w:numId w:val="1"/>
        </w:numPr>
        <w:shd w:val="clear" w:color="auto" w:fill="auto"/>
        <w:tabs>
          <w:tab w:pos="1126" w:val="left"/>
        </w:tabs>
        <w:bidi w:val="0"/>
        <w:spacing w:before="0" w:after="0"/>
        <w:ind w:left="0" w:right="0" w:firstLine="720"/>
        <w:jc w:val="both"/>
      </w:pPr>
      <w:r>
        <w:rPr>
          <w:rStyle w:val="CharStyle8"/>
        </w:rPr>
        <w:t xml:space="preserve">заказчиком не установлены ограничения по Постановлению Правительства Российской Федерации от </w:t>
      </w:r>
      <w:r>
        <w:rPr>
          <w:rStyle w:val="CharStyle8"/>
          <w:lang w:val="en-US" w:eastAsia="en-US"/>
        </w:rPr>
        <w:t xml:space="preserve">10.07.2019 № 878 </w:t>
      </w:r>
      <w:r>
        <w:rPr>
          <w:rStyle w:val="CharStyle8"/>
        </w:rPr>
        <w:t>«О мерах стимулирования производства радиоэлектронной продукции на территории Российской Федерации при осуществлении</w:t>
      </w:r>
    </w:p>
    <w:p>
      <w:pPr>
        <w:pStyle w:val="Style7"/>
        <w:keepNext w:val="0"/>
        <w:keepLines w:val="0"/>
        <w:widowControl w:val="0"/>
        <w:shd w:val="clear" w:color="auto" w:fill="auto"/>
        <w:bidi w:val="0"/>
        <w:spacing w:before="0" w:after="0"/>
        <w:ind w:left="0" w:right="0" w:firstLine="0"/>
        <w:jc w:val="both"/>
      </w:pPr>
      <w:r>
        <w:rPr>
          <w:rStyle w:val="CharStyle8"/>
        </w:rPr>
        <w:t xml:space="preserve">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8"/>
          <w:lang w:val="en-US" w:eastAsia="en-US"/>
        </w:rPr>
        <w:t xml:space="preserve">16 </w:t>
      </w:r>
      <w:r>
        <w:rPr>
          <w:rStyle w:val="CharStyle8"/>
        </w:rPr>
        <w:t xml:space="preserve">сентября </w:t>
      </w:r>
      <w:r>
        <w:rPr>
          <w:rStyle w:val="CharStyle8"/>
          <w:lang w:val="en-US" w:eastAsia="en-US"/>
        </w:rPr>
        <w:t xml:space="preserve">2016 </w:t>
      </w:r>
      <w:r>
        <w:rPr>
          <w:rStyle w:val="CharStyle8"/>
        </w:rPr>
        <w:t xml:space="preserve">г. </w:t>
      </w:r>
      <w:r>
        <w:rPr>
          <w:rStyle w:val="CharStyle8"/>
          <w:lang w:val="en-US" w:eastAsia="en-US"/>
        </w:rPr>
        <w:t xml:space="preserve">№ 925 </w:t>
      </w:r>
      <w:r>
        <w:rPr>
          <w:rStyle w:val="CharStyle8"/>
        </w:rPr>
        <w:t xml:space="preserve">и признании утратившими силу некоторых актов Правительства Российской Федерации» (далее </w:t>
      </w:r>
      <w:r>
        <w:rPr>
          <w:rStyle w:val="CharStyle8"/>
          <w:lang w:val="en-US" w:eastAsia="en-US"/>
        </w:rPr>
        <w:t xml:space="preserve">— </w:t>
      </w:r>
      <w:r>
        <w:rPr>
          <w:rStyle w:val="CharStyle8"/>
        </w:rPr>
        <w:t xml:space="preserve">Постановление </w:t>
      </w:r>
      <w:r>
        <w:rPr>
          <w:rStyle w:val="CharStyle8"/>
          <w:lang w:val="en-US" w:eastAsia="en-US"/>
        </w:rPr>
        <w:t xml:space="preserve">№ 878) </w:t>
      </w:r>
      <w:r>
        <w:rPr>
          <w:rStyle w:val="CharStyle8"/>
        </w:rPr>
        <w:t xml:space="preserve">и по Постановлению Правительства Российской Федерации от </w:t>
      </w:r>
      <w:r>
        <w:rPr>
          <w:rStyle w:val="CharStyle8"/>
          <w:lang w:val="en-US" w:eastAsia="en-US"/>
        </w:rPr>
        <w:t xml:space="preserve">12.02.2020 № 126 </w:t>
      </w:r>
      <w:r>
        <w:rPr>
          <w:rStyle w:val="CharStyle8"/>
        </w:rPr>
        <w:t>«Об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w:t>
        <w:softHyphen/>
        <w:t xml:space="preserve">телекоммуникационной сети «Интернет» и сети связи общего пользования» (далее </w:t>
      </w:r>
      <w:r>
        <w:rPr>
          <w:rStyle w:val="CharStyle8"/>
          <w:lang w:val="en-US" w:eastAsia="en-US"/>
        </w:rPr>
        <w:t xml:space="preserve">— </w:t>
      </w:r>
      <w:r>
        <w:rPr>
          <w:rStyle w:val="CharStyle8"/>
        </w:rPr>
        <w:t xml:space="preserve">Постановление </w:t>
      </w:r>
      <w:r>
        <w:rPr>
          <w:rStyle w:val="CharStyle8"/>
          <w:lang w:val="en-US" w:eastAsia="en-US"/>
        </w:rPr>
        <w:t>№ 126);</w:t>
      </w:r>
    </w:p>
    <w:p>
      <w:pPr>
        <w:pStyle w:val="Style7"/>
        <w:keepNext w:val="0"/>
        <w:keepLines w:val="0"/>
        <w:widowControl w:val="0"/>
        <w:numPr>
          <w:ilvl w:val="0"/>
          <w:numId w:val="1"/>
        </w:numPr>
        <w:shd w:val="clear" w:color="auto" w:fill="auto"/>
        <w:tabs>
          <w:tab w:pos="1179" w:val="left"/>
        </w:tabs>
        <w:bidi w:val="0"/>
        <w:spacing w:before="0" w:after="0"/>
        <w:ind w:left="0" w:right="0" w:firstLine="720"/>
        <w:jc w:val="both"/>
      </w:pPr>
      <w:r>
        <w:rPr>
          <w:rStyle w:val="CharStyle8"/>
        </w:rPr>
        <w:t xml:space="preserve">заказчиком не применены ограничения по Постановлению Правительства Российской Федерации от </w:t>
      </w:r>
      <w:r>
        <w:rPr>
          <w:rStyle w:val="CharStyle8"/>
          <w:lang w:val="en-US" w:eastAsia="en-US"/>
        </w:rPr>
        <w:t xml:space="preserve">23.12.2024 № 1875 </w:t>
      </w:r>
      <w:r>
        <w:rPr>
          <w:rStyle w:val="CharStyle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8"/>
          <w:lang w:val="en-US" w:eastAsia="en-US"/>
        </w:rPr>
        <w:t xml:space="preserve">— </w:t>
      </w:r>
      <w:r>
        <w:rPr>
          <w:rStyle w:val="CharStyle8"/>
        </w:rPr>
        <w:t xml:space="preserve">Постановление </w:t>
      </w:r>
      <w:r>
        <w:rPr>
          <w:rStyle w:val="CharStyle8"/>
          <w:lang w:val="en-US" w:eastAsia="en-US"/>
        </w:rPr>
        <w:t>№ 1875);</w:t>
      </w:r>
    </w:p>
    <w:p>
      <w:pPr>
        <w:pStyle w:val="Style7"/>
        <w:keepNext w:val="0"/>
        <w:keepLines w:val="0"/>
        <w:widowControl w:val="0"/>
        <w:numPr>
          <w:ilvl w:val="0"/>
          <w:numId w:val="1"/>
        </w:numPr>
        <w:shd w:val="clear" w:color="auto" w:fill="auto"/>
        <w:tabs>
          <w:tab w:pos="1186" w:val="left"/>
        </w:tabs>
        <w:bidi w:val="0"/>
        <w:spacing w:before="0" w:after="0"/>
        <w:ind w:left="0" w:right="0" w:firstLine="720"/>
        <w:jc w:val="both"/>
      </w:pPr>
      <w:r>
        <w:rPr>
          <w:rStyle w:val="CharStyle8"/>
        </w:rPr>
        <w:t>заказчик описал объект закупки таким образом, что ему не соответствует ни один товар российского производства;</w:t>
      </w:r>
    </w:p>
    <w:p>
      <w:pPr>
        <w:pStyle w:val="Style7"/>
        <w:keepNext w:val="0"/>
        <w:keepLines w:val="0"/>
        <w:widowControl w:val="0"/>
        <w:numPr>
          <w:ilvl w:val="0"/>
          <w:numId w:val="1"/>
        </w:numPr>
        <w:shd w:val="clear" w:color="auto" w:fill="auto"/>
        <w:tabs>
          <w:tab w:pos="1179" w:val="left"/>
        </w:tabs>
        <w:bidi w:val="0"/>
        <w:spacing w:before="0" w:after="0"/>
        <w:ind w:left="0" w:right="0" w:firstLine="720"/>
        <w:jc w:val="both"/>
      </w:pPr>
      <w:r>
        <w:rPr>
          <w:rStyle w:val="CharStyle8"/>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8"/>
          <w:lang w:val="en-US" w:eastAsia="en-US"/>
        </w:rPr>
        <w:t xml:space="preserve">26.07.2006 № </w:t>
      </w:r>
      <w:r>
        <w:rPr>
          <w:rStyle w:val="CharStyle8"/>
        </w:rPr>
        <w:t xml:space="preserve">135-ФЗ «О защите конкуренции» (далее </w:t>
      </w:r>
      <w:r>
        <w:rPr>
          <w:rStyle w:val="CharStyle8"/>
          <w:lang w:val="en-US" w:eastAsia="en-US"/>
        </w:rPr>
        <w:t xml:space="preserve">— </w:t>
      </w:r>
      <w:r>
        <w:rPr>
          <w:rStyle w:val="CharStyle8"/>
        </w:rPr>
        <w:t>Закон о защите конкуренции);</w:t>
      </w:r>
    </w:p>
    <w:p>
      <w:pPr>
        <w:pStyle w:val="Style7"/>
        <w:keepNext w:val="0"/>
        <w:keepLines w:val="0"/>
        <w:widowControl w:val="0"/>
        <w:numPr>
          <w:ilvl w:val="0"/>
          <w:numId w:val="1"/>
        </w:numPr>
        <w:shd w:val="clear" w:color="auto" w:fill="auto"/>
        <w:tabs>
          <w:tab w:pos="1186" w:val="left"/>
        </w:tabs>
        <w:bidi w:val="0"/>
        <w:spacing w:before="0" w:after="0"/>
        <w:ind w:left="0" w:right="0" w:firstLine="720"/>
        <w:jc w:val="both"/>
      </w:pPr>
      <w:r>
        <w:rPr>
          <w:rStyle w:val="CharStyle8"/>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7"/>
        <w:keepNext w:val="0"/>
        <w:keepLines w:val="0"/>
        <w:widowControl w:val="0"/>
        <w:numPr>
          <w:ilvl w:val="0"/>
          <w:numId w:val="1"/>
        </w:numPr>
        <w:shd w:val="clear" w:color="auto" w:fill="auto"/>
        <w:tabs>
          <w:tab w:pos="1186" w:val="left"/>
        </w:tabs>
        <w:bidi w:val="0"/>
        <w:spacing w:before="0" w:after="0"/>
        <w:ind w:left="0" w:right="0" w:firstLine="720"/>
        <w:jc w:val="both"/>
      </w:pPr>
      <w:r>
        <w:rPr>
          <w:rStyle w:val="CharStyle8"/>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товара;</w:t>
      </w:r>
    </w:p>
    <w:p>
      <w:pPr>
        <w:pStyle w:val="Style7"/>
        <w:keepNext w:val="0"/>
        <w:keepLines w:val="0"/>
        <w:widowControl w:val="0"/>
        <w:numPr>
          <w:ilvl w:val="0"/>
          <w:numId w:val="1"/>
        </w:numPr>
        <w:shd w:val="clear" w:color="auto" w:fill="auto"/>
        <w:tabs>
          <w:tab w:pos="1182" w:val="left"/>
        </w:tabs>
        <w:bidi w:val="0"/>
        <w:spacing w:before="0" w:after="0"/>
        <w:ind w:left="0" w:right="0" w:firstLine="720"/>
        <w:jc w:val="both"/>
      </w:pPr>
      <w:r>
        <w:rPr>
          <w:rStyle w:val="CharStyle8"/>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7"/>
        <w:keepNext w:val="0"/>
        <w:keepLines w:val="0"/>
        <w:widowControl w:val="0"/>
        <w:shd w:val="clear" w:color="auto" w:fill="auto"/>
        <w:bidi w:val="0"/>
        <w:spacing w:before="0" w:after="0"/>
        <w:ind w:left="0" w:right="0" w:firstLine="720"/>
        <w:jc w:val="both"/>
      </w:pPr>
      <w:r>
        <w:rPr>
          <w:rStyle w:val="CharStyle8"/>
        </w:rPr>
        <w:t>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7"/>
        <w:keepNext w:val="0"/>
        <w:keepLines w:val="0"/>
        <w:widowControl w:val="0"/>
        <w:shd w:val="clear" w:color="auto" w:fill="auto"/>
        <w:bidi w:val="0"/>
        <w:spacing w:before="0" w:after="0"/>
        <w:ind w:left="0" w:right="0" w:firstLine="720"/>
        <w:jc w:val="both"/>
      </w:pPr>
      <w:r>
        <w:rPr>
          <w:rStyle w:val="CharStyle8"/>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7"/>
        <w:keepNext w:val="0"/>
        <w:keepLines w:val="0"/>
        <w:widowControl w:val="0"/>
        <w:shd w:val="clear" w:color="auto" w:fill="auto"/>
        <w:bidi w:val="0"/>
        <w:spacing w:before="0" w:after="0"/>
        <w:ind w:left="0" w:right="0" w:firstLine="720"/>
        <w:jc w:val="both"/>
      </w:pPr>
      <w:r>
        <w:rPr>
          <w:rStyle w:val="CharStyle8"/>
        </w:rPr>
        <w:t xml:space="preserve">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(далее также </w:t>
      </w:r>
      <w:r>
        <w:rPr>
          <w:rStyle w:val="CharStyle8"/>
          <w:lang w:val="en-US" w:eastAsia="en-US"/>
        </w:rPr>
        <w:t xml:space="preserve">— </w:t>
      </w:r>
      <w:r>
        <w:rPr>
          <w:rStyle w:val="CharStyle8"/>
        </w:rPr>
        <w:t>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Из положений статьи </w:t>
      </w:r>
      <w:r>
        <w:rPr>
          <w:rStyle w:val="CharStyle8"/>
          <w:lang w:val="en-US" w:eastAsia="en-US"/>
        </w:rPr>
        <w:t xml:space="preserve">99 </w:t>
      </w:r>
      <w:r>
        <w:rPr>
          <w:rStyle w:val="CharStyle8"/>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7"/>
        <w:keepNext w:val="0"/>
        <w:keepLines w:val="0"/>
        <w:widowControl w:val="0"/>
        <w:shd w:val="clear" w:color="auto" w:fill="auto"/>
        <w:bidi w:val="0"/>
        <w:spacing w:before="0" w:after="0"/>
        <w:ind w:left="0" w:right="0" w:firstLine="720"/>
        <w:jc w:val="both"/>
      </w:pPr>
      <w:r>
        <w:rPr>
          <w:rStyle w:val="CharStyle8"/>
        </w:rPr>
        <w:t xml:space="preserve">При осуществлении закупки заказчик на основании статьи </w:t>
      </w:r>
      <w:r>
        <w:rPr>
          <w:rStyle w:val="CharStyle8"/>
          <w:lang w:val="en-US" w:eastAsia="en-US"/>
        </w:rPr>
        <w:t xml:space="preserve">22, </w:t>
      </w:r>
      <w:r>
        <w:rPr>
          <w:rStyle w:val="CharStyle8"/>
        </w:rPr>
        <w:t xml:space="preserve">частей </w:t>
      </w:r>
      <w:r>
        <w:rPr>
          <w:rStyle w:val="CharStyle8"/>
          <w:lang w:val="en-US" w:eastAsia="en-US"/>
        </w:rPr>
        <w:t xml:space="preserve">1, 2 </w:t>
      </w:r>
      <w:r>
        <w:rPr>
          <w:rStyle w:val="CharStyle8"/>
        </w:rPr>
        <w:t xml:space="preserve">статьи </w:t>
      </w:r>
      <w:r>
        <w:rPr>
          <w:rStyle w:val="CharStyle8"/>
          <w:lang w:val="en-US" w:eastAsia="en-US"/>
        </w:rPr>
        <w:t xml:space="preserve">42 </w:t>
      </w:r>
      <w:r>
        <w:rPr>
          <w:rStyle w:val="CharStyle8"/>
        </w:rPr>
        <w:t>Закона о контрактной системе формирует и размещает в ЕИС извещение об осуществлении</w:t>
      </w:r>
    </w:p>
    <w:p>
      <w:pPr>
        <w:pStyle w:val="Style7"/>
        <w:keepNext w:val="0"/>
        <w:keepLines w:val="0"/>
        <w:widowControl w:val="0"/>
        <w:shd w:val="clear" w:color="auto" w:fill="auto"/>
        <w:bidi w:val="0"/>
        <w:spacing w:before="0" w:after="0"/>
        <w:ind w:left="0" w:right="0" w:firstLine="0"/>
        <w:jc w:val="both"/>
      </w:pPr>
      <w:r>
        <w:rPr>
          <w:rStyle w:val="CharStyle8"/>
        </w:rPr>
        <w:t>закупки, содержащее, в том числе, обоснование НМЦК.</w:t>
      </w:r>
    </w:p>
    <w:p>
      <w:pPr>
        <w:pStyle w:val="Style7"/>
        <w:keepNext w:val="0"/>
        <w:keepLines w:val="0"/>
        <w:widowControl w:val="0"/>
        <w:shd w:val="clear" w:color="auto" w:fill="auto"/>
        <w:bidi w:val="0"/>
        <w:spacing w:before="0" w:after="0"/>
        <w:ind w:left="0" w:right="0" w:firstLine="720"/>
        <w:jc w:val="both"/>
      </w:pPr>
      <w:r>
        <w:rPr>
          <w:rStyle w:val="CharStyle8"/>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7"/>
        <w:keepNext w:val="0"/>
        <w:keepLines w:val="0"/>
        <w:widowControl w:val="0"/>
        <w:shd w:val="clear" w:color="auto" w:fill="auto"/>
        <w:bidi w:val="0"/>
        <w:spacing w:before="0" w:after="0"/>
        <w:ind w:left="0" w:right="0" w:firstLine="720"/>
        <w:jc w:val="both"/>
      </w:pPr>
      <w:r>
        <w:rPr>
          <w:rStyle w:val="CharStyle8"/>
        </w:rPr>
        <w:t xml:space="preserve">При этом, в силу части </w:t>
      </w:r>
      <w:r>
        <w:rPr>
          <w:rStyle w:val="CharStyle8"/>
          <w:lang w:val="en-US" w:eastAsia="en-US"/>
        </w:rPr>
        <w:t xml:space="preserve">8 </w:t>
      </w:r>
      <w:r>
        <w:rPr>
          <w:rStyle w:val="CharStyle8"/>
        </w:rPr>
        <w:t xml:space="preserve">статьи </w:t>
      </w:r>
      <w:r>
        <w:rPr>
          <w:rStyle w:val="CharStyle8"/>
          <w:lang w:val="en-US" w:eastAsia="en-US"/>
        </w:rPr>
        <w:t xml:space="preserve">99 </w:t>
      </w:r>
      <w:r>
        <w:rPr>
          <w:rStyle w:val="CharStyle8"/>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7"/>
        <w:keepNext w:val="0"/>
        <w:keepLines w:val="0"/>
        <w:widowControl w:val="0"/>
        <w:shd w:val="clear" w:color="auto" w:fill="auto"/>
        <w:bidi w:val="0"/>
        <w:spacing w:before="0" w:after="0"/>
        <w:ind w:left="0" w:right="0" w:firstLine="720"/>
        <w:jc w:val="both"/>
      </w:pPr>
      <w:r>
        <w:rPr>
          <w:rStyle w:val="CharStyle8"/>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8"/>
          <w:lang w:val="en-US" w:eastAsia="en-US"/>
        </w:rPr>
        <w:t xml:space="preserve">23.07.2015 № 649/15, </w:t>
      </w:r>
      <w:r>
        <w:rPr>
          <w:rStyle w:val="CharStyle8"/>
        </w:rPr>
        <w:t xml:space="preserve">с учетом содержания статьи </w:t>
      </w:r>
      <w:r>
        <w:rPr>
          <w:rStyle w:val="CharStyle8"/>
          <w:lang w:val="en-US" w:eastAsia="en-US"/>
        </w:rPr>
        <w:t xml:space="preserve">99 </w:t>
      </w:r>
      <w:r>
        <w:rPr>
          <w:rStyle w:val="CharStyle8"/>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7"/>
        <w:keepNext w:val="0"/>
        <w:keepLines w:val="0"/>
        <w:widowControl w:val="0"/>
        <w:shd w:val="clear" w:color="auto" w:fill="auto"/>
        <w:bidi w:val="0"/>
        <w:spacing w:before="0" w:after="0"/>
        <w:ind w:left="0" w:right="0" w:firstLine="720"/>
        <w:jc w:val="both"/>
      </w:pPr>
      <w:r>
        <w:rPr>
          <w:rStyle w:val="CharStyle8"/>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7"/>
        <w:keepNext w:val="0"/>
        <w:keepLines w:val="0"/>
        <w:widowControl w:val="0"/>
        <w:shd w:val="clear" w:color="auto" w:fill="auto"/>
        <w:bidi w:val="0"/>
        <w:spacing w:before="0" w:after="0"/>
        <w:ind w:left="0" w:right="0" w:firstLine="720"/>
        <w:jc w:val="both"/>
      </w:pPr>
      <w:r>
        <w:rPr>
          <w:rStyle w:val="CharStyle8"/>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w:t>
      </w:r>
    </w:p>
    <w:p>
      <w:pPr>
        <w:pStyle w:val="Style7"/>
        <w:keepNext w:val="0"/>
        <w:keepLines w:val="0"/>
        <w:widowControl w:val="0"/>
        <w:shd w:val="clear" w:color="auto" w:fill="auto"/>
        <w:bidi w:val="0"/>
        <w:spacing w:before="0" w:after="0"/>
        <w:ind w:left="0" w:right="0" w:firstLine="720"/>
        <w:jc w:val="both"/>
      </w:pPr>
      <w:r>
        <w:rPr>
          <w:rStyle w:val="CharStyle8"/>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запрет, ограничение или преимущество указываются характеристики товара российского происхождения.</w:t>
      </w:r>
    </w:p>
    <w:p>
      <w:pPr>
        <w:pStyle w:val="Style7"/>
        <w:keepNext w:val="0"/>
        <w:keepLines w:val="0"/>
        <w:widowControl w:val="0"/>
        <w:shd w:val="clear" w:color="auto" w:fill="auto"/>
        <w:bidi w:val="0"/>
        <w:spacing w:before="0" w:after="0"/>
        <w:ind w:left="0" w:right="0" w:firstLine="720"/>
        <w:jc w:val="both"/>
      </w:pPr>
      <w:r>
        <w:rPr>
          <w:rStyle w:val="CharStyle8"/>
        </w:rPr>
        <w:t>Объектом закупки является оказание услуг по восстановлению работоспособного состояния оборудования для уборки полов и поверхностей.</w:t>
      </w:r>
    </w:p>
    <w:p>
      <w:pPr>
        <w:pStyle w:val="Style7"/>
        <w:keepNext w:val="0"/>
        <w:keepLines w:val="0"/>
        <w:widowControl w:val="0"/>
        <w:shd w:val="clear" w:color="auto" w:fill="auto"/>
        <w:bidi w:val="0"/>
        <w:spacing w:before="0" w:after="0"/>
        <w:ind w:left="0" w:right="0" w:firstLine="720"/>
        <w:jc w:val="both"/>
      </w:pPr>
      <w:r>
        <w:rPr>
          <w:rStyle w:val="CharStyle8"/>
        </w:rPr>
        <w:t>В рамках оказания услуг никакие товары заказчику не поставляются.</w:t>
      </w:r>
    </w:p>
    <w:p>
      <w:pPr>
        <w:pStyle w:val="Style7"/>
        <w:keepNext w:val="0"/>
        <w:keepLines w:val="0"/>
        <w:widowControl w:val="0"/>
        <w:shd w:val="clear" w:color="auto" w:fill="auto"/>
        <w:bidi w:val="0"/>
        <w:spacing w:before="0" w:after="0"/>
        <w:ind w:left="0" w:right="0" w:firstLine="720"/>
        <w:jc w:val="both"/>
      </w:pPr>
      <w:r>
        <w:rPr>
          <w:rStyle w:val="CharStyle8"/>
        </w:rPr>
        <w:t xml:space="preserve">Соответственно, заказчиком соблюдены требования 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Рассмотрев существо жалобы, документы и сведения, представленные сторонами и размещенные на официальном сайте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ind w:left="0" w:right="0" w:firstLine="720"/>
        <w:jc w:val="both"/>
      </w:pPr>
      <w:r>
        <w:rPr>
          <w:rStyle w:val="CharStyle8"/>
        </w:rPr>
        <w:t xml:space="preserve">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w:t>
      </w:r>
      <w:r>
        <w:rPr>
          <w:rStyle w:val="CharStyle8"/>
          <w:lang w:val="en-US" w:eastAsia="en-US"/>
        </w:rPr>
        <w:t xml:space="preserve">2 618 296,33 </w:t>
      </w:r>
      <w:r>
        <w:rPr>
          <w:rStyle w:val="CharStyle8"/>
        </w:rPr>
        <w:t>рублей.</w:t>
      </w:r>
    </w:p>
    <w:p>
      <w:pPr>
        <w:pStyle w:val="Style7"/>
        <w:keepNext w:val="0"/>
        <w:keepLines w:val="0"/>
        <w:widowControl w:val="0"/>
        <w:numPr>
          <w:ilvl w:val="0"/>
          <w:numId w:val="3"/>
        </w:numPr>
        <w:shd w:val="clear" w:color="auto" w:fill="auto"/>
        <w:tabs>
          <w:tab w:pos="1077" w:val="left"/>
        </w:tabs>
        <w:bidi w:val="0"/>
        <w:spacing w:before="0" w:after="0"/>
        <w:ind w:left="0" w:right="0" w:firstLine="720"/>
        <w:jc w:val="both"/>
      </w:pPr>
      <w:r>
        <w:rPr>
          <w:rStyle w:val="CharStyle8"/>
        </w:rPr>
        <w:t>По мнению подателя жалобы, заказчиком при формировании объекта закупки не выбрана позиция КТРУ.</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8"/>
          <w:lang w:val="en-US" w:eastAsia="en-US"/>
        </w:rPr>
        <w:t xml:space="preserve">33 </w:t>
      </w:r>
      <w:r>
        <w:rPr>
          <w:rStyle w:val="CharStyle8"/>
        </w:rPr>
        <w:t>Закона о контрактной</w:t>
      </w:r>
    </w:p>
    <w:p>
      <w:pPr>
        <w:pStyle w:val="Style7"/>
        <w:keepNext w:val="0"/>
        <w:keepLines w:val="0"/>
        <w:widowControl w:val="0"/>
        <w:shd w:val="clear" w:color="auto" w:fill="auto"/>
        <w:bidi w:val="0"/>
        <w:spacing w:before="0" w:after="0"/>
        <w:ind w:left="0" w:right="0" w:firstLine="0"/>
        <w:jc w:val="both"/>
      </w:pPr>
      <w:r>
        <w:rPr>
          <w:rStyle w:val="CharStyle8"/>
        </w:rPr>
        <w:t>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пункта </w:t>
      </w:r>
      <w:r>
        <w:rPr>
          <w:rStyle w:val="CharStyle8"/>
          <w:lang w:val="en-US" w:eastAsia="en-US"/>
        </w:rPr>
        <w:t xml:space="preserve">1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keepNext w:val="0"/>
        <w:keepLines w:val="0"/>
        <w:widowControl w:val="0"/>
        <w:shd w:val="clear" w:color="auto" w:fill="auto"/>
        <w:bidi w:val="0"/>
        <w:spacing w:before="0" w:after="0"/>
        <w:ind w:left="0" w:right="0" w:firstLine="720"/>
        <w:jc w:val="both"/>
      </w:pPr>
      <w:r>
        <w:rPr>
          <w:rStyle w:val="CharStyle8"/>
        </w:rPr>
        <w:t xml:space="preserve">Из пункта </w:t>
      </w:r>
      <w:r>
        <w:rPr>
          <w:rStyle w:val="CharStyle8"/>
          <w:lang w:val="en-US" w:eastAsia="en-US"/>
        </w:rPr>
        <w:t xml:space="preserve">2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частью </w:t>
      </w:r>
      <w:r>
        <w:rPr>
          <w:rStyle w:val="CharStyle8"/>
          <w:lang w:val="en-US" w:eastAsia="en-US"/>
        </w:rPr>
        <w:t xml:space="preserve">2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описание объекта закупки в соответствии с требованиями, указанными в 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контактной системе извещение об осуществлении закупки должно содержать следующую информацию:</w:t>
      </w:r>
    </w:p>
    <w:p>
      <w:pPr>
        <w:pStyle w:val="Style7"/>
        <w:keepNext w:val="0"/>
        <w:keepLines w:val="0"/>
        <w:widowControl w:val="0"/>
        <w:numPr>
          <w:ilvl w:val="0"/>
          <w:numId w:val="5"/>
        </w:numPr>
        <w:shd w:val="clear" w:color="auto" w:fill="auto"/>
        <w:tabs>
          <w:tab w:pos="951" w:val="left"/>
        </w:tabs>
        <w:bidi w:val="0"/>
        <w:spacing w:before="0" w:after="0"/>
        <w:ind w:left="0" w:right="0" w:firstLine="720"/>
        <w:jc w:val="both"/>
      </w:pPr>
      <w:r>
        <w:rPr>
          <w:rStyle w:val="CharStyle8"/>
        </w:rPr>
        <w:t>наименование объекта закупки;</w:t>
      </w:r>
    </w:p>
    <w:p>
      <w:pPr>
        <w:pStyle w:val="Style7"/>
        <w:keepNext w:val="0"/>
        <w:keepLines w:val="0"/>
        <w:widowControl w:val="0"/>
        <w:numPr>
          <w:ilvl w:val="0"/>
          <w:numId w:val="5"/>
        </w:numPr>
        <w:shd w:val="clear" w:color="auto" w:fill="auto"/>
        <w:tabs>
          <w:tab w:pos="947" w:val="left"/>
        </w:tabs>
        <w:bidi w:val="0"/>
        <w:spacing w:before="0" w:after="0"/>
        <w:ind w:left="0" w:right="0" w:firstLine="720"/>
        <w:jc w:val="both"/>
      </w:pPr>
      <w:r>
        <w:rPr>
          <w:rStyle w:val="CharStyle8"/>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Часть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 xml:space="preserve">Правила формирования формирования КТРУ), а также правила использования указанного каталога (далее </w:t>
      </w:r>
      <w:r>
        <w:rPr>
          <w:rStyle w:val="CharStyle8"/>
          <w:lang w:val="en-US" w:eastAsia="en-US"/>
        </w:rPr>
        <w:t xml:space="preserve">— </w:t>
      </w:r>
      <w:r>
        <w:rPr>
          <w:rStyle w:val="CharStyle8"/>
        </w:rPr>
        <w:t>Правила использования КТРУ) устанавливаются Правительством Российской Федерации.</w:t>
      </w:r>
    </w:p>
    <w:p>
      <w:pPr>
        <w:pStyle w:val="Style7"/>
        <w:keepNext w:val="0"/>
        <w:keepLines w:val="0"/>
        <w:widowControl w:val="0"/>
        <w:shd w:val="clear" w:color="auto" w:fill="auto"/>
        <w:bidi w:val="0"/>
        <w:spacing w:before="0" w:after="0"/>
        <w:ind w:left="0" w:right="0" w:firstLine="720"/>
        <w:jc w:val="both"/>
      </w:pPr>
      <w:r>
        <w:rPr>
          <w:rStyle w:val="CharStyle8"/>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8"/>
          <w:lang w:val="en-US" w:eastAsia="en-US"/>
        </w:rPr>
        <w:t xml:space="preserve">08.02.2017 № 145 </w:t>
      </w:r>
      <w:r>
        <w:rPr>
          <w:rStyle w:val="CharStyle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ind w:left="0" w:right="0" w:firstLine="720"/>
        <w:jc w:val="both"/>
      </w:pPr>
      <w:r>
        <w:rPr>
          <w:rStyle w:val="CharStyle8"/>
        </w:rPr>
        <w:t xml:space="preserve">Из пункта </w:t>
      </w:r>
      <w:r>
        <w:rPr>
          <w:rStyle w:val="CharStyle8"/>
          <w:lang w:val="en-US" w:eastAsia="en-US"/>
        </w:rPr>
        <w:t xml:space="preserve">4 </w:t>
      </w:r>
      <w:r>
        <w:rPr>
          <w:rStyle w:val="CharStyle8"/>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8"/>
          <w:lang w:val="en-US" w:eastAsia="en-US"/>
        </w:rPr>
        <w:t xml:space="preserve">- </w:t>
      </w:r>
      <w:r>
        <w:rPr>
          <w:rStyle w:val="CharStyle8"/>
        </w:rPr>
        <w:t xml:space="preserve">«г» и «е» </w:t>
      </w:r>
      <w:r>
        <w:rPr>
          <w:rStyle w:val="CharStyle8"/>
          <w:lang w:val="en-US" w:eastAsia="en-US"/>
        </w:rPr>
        <w:t xml:space="preserve">- </w:t>
      </w:r>
      <w:r>
        <w:rPr>
          <w:rStyle w:val="CharStyle8"/>
        </w:rPr>
        <w:t xml:space="preserve">«з» пункта </w:t>
      </w:r>
      <w:r>
        <w:rPr>
          <w:rStyle w:val="CharStyle8"/>
          <w:lang w:val="en-US" w:eastAsia="en-US"/>
        </w:rPr>
        <w:t xml:space="preserve">10 </w:t>
      </w:r>
      <w:r>
        <w:rPr>
          <w:rStyle w:val="CharStyle8"/>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7"/>
        <w:keepNext w:val="0"/>
        <w:keepLines w:val="0"/>
        <w:widowControl w:val="0"/>
        <w:numPr>
          <w:ilvl w:val="0"/>
          <w:numId w:val="5"/>
        </w:numPr>
        <w:shd w:val="clear" w:color="auto" w:fill="auto"/>
        <w:tabs>
          <w:tab w:pos="951" w:val="left"/>
        </w:tabs>
        <w:bidi w:val="0"/>
        <w:spacing w:before="0" w:after="0"/>
        <w:ind w:left="0" w:right="0" w:firstLine="720"/>
        <w:jc w:val="both"/>
      </w:pPr>
      <w:r>
        <w:rPr>
          <w:rStyle w:val="CharStyle8"/>
        </w:rPr>
        <w:t>наименование товара, работы, услуги;</w:t>
      </w:r>
    </w:p>
    <w:p>
      <w:pPr>
        <w:pStyle w:val="Style7"/>
        <w:keepNext w:val="0"/>
        <w:keepLines w:val="0"/>
        <w:widowControl w:val="0"/>
        <w:numPr>
          <w:ilvl w:val="0"/>
          <w:numId w:val="5"/>
        </w:numPr>
        <w:shd w:val="clear" w:color="auto" w:fill="auto"/>
        <w:tabs>
          <w:tab w:pos="947" w:val="left"/>
        </w:tabs>
        <w:bidi w:val="0"/>
        <w:spacing w:before="0" w:after="0"/>
        <w:ind w:left="0" w:right="0" w:firstLine="720"/>
        <w:jc w:val="both"/>
      </w:pPr>
      <w:r>
        <w:rPr>
          <w:rStyle w:val="CharStyle8"/>
        </w:rPr>
        <w:t>единицы измерения количества товара, объема выполняемой работы, оказываемой услуги (при наличии);</w:t>
      </w:r>
    </w:p>
    <w:p>
      <w:pPr>
        <w:pStyle w:val="Style7"/>
        <w:keepNext w:val="0"/>
        <w:keepLines w:val="0"/>
        <w:widowControl w:val="0"/>
        <w:numPr>
          <w:ilvl w:val="0"/>
          <w:numId w:val="5"/>
        </w:numPr>
        <w:shd w:val="clear" w:color="auto" w:fill="auto"/>
        <w:tabs>
          <w:tab w:pos="951" w:val="left"/>
        </w:tabs>
        <w:bidi w:val="0"/>
        <w:spacing w:before="0" w:after="0"/>
        <w:ind w:left="0" w:right="0" w:firstLine="720"/>
        <w:jc w:val="both"/>
      </w:pPr>
      <w:r>
        <w:rPr>
          <w:rStyle w:val="CharStyle8"/>
        </w:rPr>
        <w:t>описание товара, работы, услуги (при наличии такого описания в позиции).</w:t>
      </w:r>
    </w:p>
    <w:p>
      <w:pPr>
        <w:pStyle w:val="Style7"/>
        <w:keepNext w:val="0"/>
        <w:keepLines w:val="0"/>
        <w:widowControl w:val="0"/>
        <w:shd w:val="clear" w:color="auto" w:fill="auto"/>
        <w:bidi w:val="0"/>
        <w:spacing w:before="0" w:after="0"/>
        <w:ind w:left="0" w:right="0" w:firstLine="720"/>
        <w:jc w:val="both"/>
      </w:pPr>
      <w:r>
        <w:rPr>
          <w:rStyle w:val="CharStyle8"/>
        </w:rPr>
        <w:t>КТРУ не содержит позиций, соотносимых с объектом закупки.</w:t>
      </w:r>
    </w:p>
    <w:p>
      <w:pPr>
        <w:pStyle w:val="Style7"/>
        <w:keepNext w:val="0"/>
        <w:keepLines w:val="0"/>
        <w:widowControl w:val="0"/>
        <w:shd w:val="clear" w:color="auto" w:fill="auto"/>
        <w:bidi w:val="0"/>
        <w:spacing w:before="0" w:after="0"/>
        <w:ind w:left="0" w:right="0" w:firstLine="720"/>
        <w:jc w:val="both"/>
      </w:pPr>
      <w:r>
        <w:rPr>
          <w:rStyle w:val="CharStyle8"/>
        </w:rPr>
        <w:t>В соответствии с вышеуказанным заказчиком позиция КТРУ применена не была.</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7 </w:t>
      </w:r>
      <w:r>
        <w:rPr>
          <w:rStyle w:val="CharStyle8"/>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Соответственно, Правила использования КТРУ допускают неприменение позиции КТРУ в отдельных случаях, включая рассматриваемый случай.</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первый довод подателя жалобы о неприменении заказчиком позиции КТРУ признается необоснованным.</w:t>
      </w:r>
    </w:p>
    <w:p>
      <w:pPr>
        <w:pStyle w:val="Style7"/>
        <w:keepNext w:val="0"/>
        <w:keepLines w:val="0"/>
        <w:widowControl w:val="0"/>
        <w:numPr>
          <w:ilvl w:val="0"/>
          <w:numId w:val="3"/>
        </w:numPr>
        <w:shd w:val="clear" w:color="auto" w:fill="auto"/>
        <w:tabs>
          <w:tab w:pos="1122" w:val="left"/>
        </w:tabs>
        <w:bidi w:val="0"/>
        <w:spacing w:before="0" w:after="0"/>
        <w:ind w:left="0" w:right="0" w:firstLine="720"/>
        <w:jc w:val="both"/>
      </w:pPr>
      <w:r>
        <w:rPr>
          <w:rStyle w:val="CharStyle8"/>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7"/>
        <w:keepNext w:val="0"/>
        <w:keepLines w:val="0"/>
        <w:widowControl w:val="0"/>
        <w:shd w:val="clear" w:color="auto" w:fill="auto"/>
        <w:bidi w:val="0"/>
        <w:spacing w:before="0" w:after="0"/>
        <w:ind w:left="0" w:right="0" w:firstLine="720"/>
        <w:jc w:val="both"/>
      </w:pPr>
      <w:r>
        <w:rPr>
          <w:rStyle w:val="CharStyle8"/>
        </w:rPr>
        <w:t xml:space="preserve">Заказчиком не применена позиция КТРУ, соответственно, заказчик осуществлял описание объекта закупки в соответствии с требованиями статьи </w:t>
      </w:r>
      <w:r>
        <w:rPr>
          <w:rStyle w:val="CharStyle8"/>
          <w:lang w:val="en-US" w:eastAsia="en-US"/>
        </w:rPr>
        <w:t xml:space="preserve">33 </w:t>
      </w:r>
      <w:r>
        <w:rPr>
          <w:rStyle w:val="CharStyle8"/>
        </w:rPr>
        <w:t>Закона о контрактной системе и не мог установить дополнительные характеристики, которые не предусмотрены позициями КТРУ (поскольку позиция КТРУ не применялась).</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второй довод подателя жалобы о неприменении заказчиком позиции КТРУ признается необоснованным.</w:t>
      </w:r>
    </w:p>
    <w:p>
      <w:pPr>
        <w:pStyle w:val="Style7"/>
        <w:keepNext w:val="0"/>
        <w:keepLines w:val="0"/>
        <w:widowControl w:val="0"/>
        <w:numPr>
          <w:ilvl w:val="0"/>
          <w:numId w:val="3"/>
        </w:numPr>
        <w:shd w:val="clear" w:color="auto" w:fill="auto"/>
        <w:tabs>
          <w:tab w:pos="1117" w:val="left"/>
        </w:tabs>
        <w:bidi w:val="0"/>
        <w:spacing w:before="0" w:after="0"/>
        <w:ind w:left="0" w:right="0" w:firstLine="720"/>
        <w:jc w:val="both"/>
      </w:pPr>
      <w:r>
        <w:rPr>
          <w:rStyle w:val="CharStyle8"/>
        </w:rPr>
        <w:t>Из жалобы следует, что заказчиком неправомерно установлены требования к предоставлению лицензий и СРО на поставку товара.</w:t>
      </w:r>
    </w:p>
    <w:p>
      <w:pPr>
        <w:pStyle w:val="Style7"/>
        <w:keepNext w:val="0"/>
        <w:keepLines w:val="0"/>
        <w:widowControl w:val="0"/>
        <w:shd w:val="clear" w:color="auto" w:fill="auto"/>
        <w:bidi w:val="0"/>
        <w:spacing w:before="0" w:after="0"/>
        <w:ind w:left="0" w:right="0" w:firstLine="720"/>
        <w:jc w:val="both"/>
      </w:pPr>
      <w:r>
        <w:rPr>
          <w:rStyle w:val="CharStyle8"/>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товара.</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третий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22" w:val="left"/>
        </w:tabs>
        <w:bidi w:val="0"/>
        <w:spacing w:before="0" w:after="0"/>
        <w:ind w:left="0" w:right="0" w:firstLine="720"/>
        <w:jc w:val="both"/>
      </w:pPr>
      <w:r>
        <w:rPr>
          <w:rStyle w:val="CharStyle8"/>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7"/>
        <w:keepNext w:val="0"/>
        <w:keepLines w:val="0"/>
        <w:widowControl w:val="0"/>
        <w:shd w:val="clear" w:color="auto" w:fill="auto"/>
        <w:bidi w:val="0"/>
        <w:spacing w:before="0" w:after="0"/>
        <w:ind w:left="0" w:right="0" w:firstLine="720"/>
        <w:jc w:val="both"/>
      </w:pPr>
      <w:r>
        <w:rPr>
          <w:rStyle w:val="CharStyle8"/>
        </w:rPr>
        <w:t>Объектом закупки является только оказание услуг по восстановлению работоспособного состояния оборудования для уборки полов и поверхностей.</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четвертый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22" w:val="left"/>
        </w:tabs>
        <w:bidi w:val="0"/>
        <w:spacing w:before="0" w:after="0"/>
        <w:ind w:left="0" w:right="0" w:firstLine="720"/>
        <w:jc w:val="both"/>
      </w:pPr>
      <w:r>
        <w:rPr>
          <w:rStyle w:val="CharStyle8"/>
        </w:rPr>
        <w:t>Из довода жалобы следует, что заказчиком в описании объекта закупки незаконно указан товарный знак единственного производителя.</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указание товарного знака в описании объекта закупки по общему правилу не допускается.</w:t>
      </w:r>
    </w:p>
    <w:p>
      <w:pPr>
        <w:pStyle w:val="Style7"/>
        <w:keepNext w:val="0"/>
        <w:keepLines w:val="0"/>
        <w:widowControl w:val="0"/>
        <w:shd w:val="clear" w:color="auto" w:fill="auto"/>
        <w:bidi w:val="0"/>
        <w:spacing w:before="0" w:after="0"/>
        <w:ind w:left="0" w:right="0" w:firstLine="720"/>
        <w:jc w:val="both"/>
      </w:pPr>
      <w:r>
        <w:rPr>
          <w:rStyle w:val="CharStyle8"/>
        </w:rPr>
        <w:t>Вместе с тем, описание объекта закупки не содержит требования или указания в отношении товарных знаков.</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пятый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17" w:val="left"/>
        </w:tabs>
        <w:bidi w:val="0"/>
        <w:spacing w:before="0" w:after="0"/>
        <w:ind w:left="0" w:right="0" w:firstLine="720"/>
        <w:jc w:val="both"/>
      </w:pPr>
      <w:r>
        <w:rPr>
          <w:rStyle w:val="CharStyle8"/>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2 </w:t>
      </w:r>
      <w:r>
        <w:rPr>
          <w:rStyle w:val="CharStyle8"/>
        </w:rPr>
        <w:t xml:space="preserve">части </w:t>
      </w:r>
      <w:r>
        <w:rPr>
          <w:rStyle w:val="CharStyle8"/>
          <w:lang w:val="en-US" w:eastAsia="en-US"/>
        </w:rPr>
        <w:t xml:space="preserve">3 </w:t>
      </w:r>
      <w:r>
        <w:rPr>
          <w:rStyle w:val="CharStyle8"/>
        </w:rPr>
        <w:t xml:space="preserve">статьи </w:t>
      </w:r>
      <w:r>
        <w:rPr>
          <w:rStyle w:val="CharStyle8"/>
          <w:lang w:val="en-US" w:eastAsia="en-US"/>
        </w:rPr>
        <w:t xml:space="preserve">42 </w:t>
      </w:r>
      <w:r>
        <w:rPr>
          <w:rStyle w:val="CharStyle8"/>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7"/>
        <w:keepNext w:val="0"/>
        <w:keepLines w:val="0"/>
        <w:widowControl w:val="0"/>
        <w:shd w:val="clear" w:color="auto" w:fill="auto"/>
        <w:bidi w:val="0"/>
        <w:spacing w:before="0" w:after="0"/>
        <w:ind w:left="0" w:right="0" w:firstLine="720"/>
        <w:jc w:val="both"/>
      </w:pPr>
      <w:r>
        <w:rPr>
          <w:rStyle w:val="CharStyle8"/>
        </w:rPr>
        <w:t xml:space="preserve">Извещение об осуществлении закупки было размещено </w:t>
      </w:r>
      <w:r>
        <w:rPr>
          <w:rStyle w:val="CharStyle8"/>
          <w:lang w:val="en-US" w:eastAsia="en-US"/>
        </w:rPr>
        <w:t xml:space="preserve">21.04.2026, </w:t>
      </w:r>
      <w:r>
        <w:rPr>
          <w:rStyle w:val="CharStyle8"/>
        </w:rPr>
        <w:t xml:space="preserve">срок окончания подачи заявок </w:t>
      </w:r>
      <w:r>
        <w:rPr>
          <w:rStyle w:val="CharStyle8"/>
          <w:lang w:val="en-US" w:eastAsia="en-US"/>
        </w:rPr>
        <w:t>— 06.05.2026.</w:t>
      </w:r>
    </w:p>
    <w:p>
      <w:pPr>
        <w:pStyle w:val="Style7"/>
        <w:keepNext w:val="0"/>
        <w:keepLines w:val="0"/>
        <w:widowControl w:val="0"/>
        <w:shd w:val="clear" w:color="auto" w:fill="auto"/>
        <w:bidi w:val="0"/>
        <w:spacing w:before="0" w:after="0"/>
        <w:ind w:left="0" w:right="0" w:firstLine="720"/>
        <w:jc w:val="both"/>
      </w:pPr>
      <w:r>
        <w:rPr>
          <w:rStyle w:val="CharStyle8"/>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шестой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088" w:val="left"/>
        </w:tabs>
        <w:bidi w:val="0"/>
        <w:spacing w:before="0" w:after="0"/>
        <w:ind w:left="0" w:right="0" w:firstLine="720"/>
        <w:jc w:val="both"/>
      </w:pPr>
      <w:r>
        <w:rPr>
          <w:rStyle w:val="CharStyle8"/>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7"/>
        <w:keepNext w:val="0"/>
        <w:keepLines w:val="0"/>
        <w:widowControl w:val="0"/>
        <w:shd w:val="clear" w:color="auto" w:fill="auto"/>
        <w:bidi w:val="0"/>
        <w:spacing w:before="0" w:after="0"/>
        <w:ind w:left="0" w:right="0" w:firstLine="720"/>
        <w:jc w:val="both"/>
      </w:pPr>
      <w:r>
        <w:rPr>
          <w:rStyle w:val="CharStyle8"/>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седьмой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088" w:val="left"/>
        </w:tabs>
        <w:bidi w:val="0"/>
        <w:spacing w:before="0" w:after="0"/>
        <w:ind w:left="0" w:right="0" w:firstLine="720"/>
        <w:jc w:val="both"/>
      </w:pPr>
      <w:r>
        <w:rPr>
          <w:rStyle w:val="CharStyle8"/>
        </w:rPr>
        <w:t xml:space="preserve">Заказчиком не установлены ограничения по Постановлению </w:t>
      </w:r>
      <w:r>
        <w:rPr>
          <w:rStyle w:val="CharStyle8"/>
          <w:lang w:val="en-US" w:eastAsia="en-US"/>
        </w:rPr>
        <w:t xml:space="preserve">№ 878 </w:t>
      </w:r>
      <w:r>
        <w:rPr>
          <w:rStyle w:val="CharStyle8"/>
        </w:rPr>
        <w:t xml:space="preserve">и по Постановлению </w:t>
      </w:r>
      <w:r>
        <w:rPr>
          <w:rStyle w:val="CharStyle8"/>
          <w:lang w:val="en-US" w:eastAsia="en-US"/>
        </w:rPr>
        <w:t>№ 126.</w:t>
      </w:r>
    </w:p>
    <w:p>
      <w:pPr>
        <w:pStyle w:val="Style7"/>
        <w:keepNext w:val="0"/>
        <w:keepLines w:val="0"/>
        <w:widowControl w:val="0"/>
        <w:shd w:val="clear" w:color="auto" w:fill="auto"/>
        <w:bidi w:val="0"/>
        <w:spacing w:before="0" w:after="0"/>
        <w:ind w:left="0" w:right="0" w:firstLine="720"/>
        <w:jc w:val="both"/>
      </w:pPr>
      <w:r>
        <w:rPr>
          <w:rStyle w:val="CharStyle8"/>
        </w:rPr>
        <w:t xml:space="preserve">Комиссия обращает внимание подателя жалобы на то, что Постановление </w:t>
      </w:r>
      <w:r>
        <w:rPr>
          <w:rStyle w:val="CharStyle8"/>
          <w:lang w:val="en-US" w:eastAsia="en-US"/>
        </w:rPr>
        <w:t xml:space="preserve">№ 878 </w:t>
      </w:r>
      <w:r>
        <w:rPr>
          <w:rStyle w:val="CharStyle8"/>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8"/>
          <w:lang w:val="en-US" w:eastAsia="en-US"/>
        </w:rPr>
        <w:t xml:space="preserve">№ 878, </w:t>
      </w:r>
      <w:r>
        <w:rPr>
          <w:rStyle w:val="CharStyle8"/>
        </w:rPr>
        <w:t xml:space="preserve">утратил силу с </w:t>
      </w:r>
      <w:r>
        <w:rPr>
          <w:rStyle w:val="CharStyle8"/>
          <w:lang w:val="en-US" w:eastAsia="en-US"/>
        </w:rPr>
        <w:t>01.01.2025.</w:t>
      </w:r>
    </w:p>
    <w:p>
      <w:pPr>
        <w:pStyle w:val="Style7"/>
        <w:keepNext w:val="0"/>
        <w:keepLines w:val="0"/>
        <w:widowControl w:val="0"/>
        <w:shd w:val="clear" w:color="auto" w:fill="auto"/>
        <w:bidi w:val="0"/>
        <w:spacing w:before="0" w:after="0"/>
        <w:ind w:left="0" w:right="0" w:firstLine="720"/>
        <w:jc w:val="both"/>
      </w:pPr>
      <w:r>
        <w:rPr>
          <w:rStyle w:val="CharStyle8"/>
        </w:rPr>
        <w:t xml:space="preserve">Постановление </w:t>
      </w:r>
      <w:r>
        <w:rPr>
          <w:rStyle w:val="CharStyle8"/>
          <w:lang w:val="en-US" w:eastAsia="en-US"/>
        </w:rPr>
        <w:t xml:space="preserve">№ 126 </w:t>
      </w:r>
      <w:r>
        <w:rPr>
          <w:rStyle w:val="CharStyle8"/>
        </w:rPr>
        <w:t xml:space="preserve">также утратило силу с </w:t>
      </w:r>
      <w:r>
        <w:rPr>
          <w:rStyle w:val="CharStyle8"/>
          <w:lang w:val="en-US" w:eastAsia="en-US"/>
        </w:rPr>
        <w:t>01.09.2025.</w:t>
      </w:r>
    </w:p>
    <w:p>
      <w:pPr>
        <w:pStyle w:val="Style7"/>
        <w:keepNext w:val="0"/>
        <w:keepLines w:val="0"/>
        <w:widowControl w:val="0"/>
        <w:shd w:val="clear" w:color="auto" w:fill="auto"/>
        <w:bidi w:val="0"/>
        <w:spacing w:before="0" w:after="0"/>
        <w:ind w:left="0" w:right="0" w:firstLine="720"/>
        <w:jc w:val="both"/>
      </w:pPr>
      <w:r>
        <w:rPr>
          <w:rStyle w:val="CharStyle8"/>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088" w:val="left"/>
        </w:tabs>
        <w:bidi w:val="0"/>
        <w:spacing w:before="0" w:after="0"/>
        <w:ind w:left="0" w:right="0" w:firstLine="720"/>
        <w:jc w:val="both"/>
      </w:pPr>
      <w:r>
        <w:rPr>
          <w:rStyle w:val="CharStyle8"/>
        </w:rPr>
        <w:t xml:space="preserve">По мнению подателя жалобы, заказчиком не применены ограничения по Постановлению </w:t>
      </w:r>
      <w:r>
        <w:rPr>
          <w:rStyle w:val="CharStyle8"/>
          <w:lang w:val="en-US" w:eastAsia="en-US"/>
        </w:rPr>
        <w:t>№ 1875.</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Правительство Российской Федерации вправе с учетом положений части </w:t>
      </w:r>
      <w:r>
        <w:rPr>
          <w:rStyle w:val="CharStyle8"/>
          <w:lang w:val="en-US" w:eastAsia="en-US"/>
        </w:rPr>
        <w:t xml:space="preserve">3 </w:t>
      </w:r>
      <w:r>
        <w:rPr>
          <w:rStyle w:val="CharStyle8"/>
        </w:rPr>
        <w:t xml:space="preserve">статьи </w:t>
      </w:r>
      <w:r>
        <w:rPr>
          <w:rStyle w:val="CharStyle8"/>
          <w:lang w:val="en-US" w:eastAsia="en-US"/>
        </w:rPr>
        <w:t xml:space="preserve">14 </w:t>
      </w:r>
      <w:r>
        <w:rPr>
          <w:rStyle w:val="CharStyle8"/>
        </w:rPr>
        <w:t>Закона о контрактной системе принимать меры, устанавливающие:</w:t>
      </w:r>
    </w:p>
    <w:p>
      <w:pPr>
        <w:pStyle w:val="Style7"/>
        <w:keepNext w:val="0"/>
        <w:keepLines w:val="0"/>
        <w:widowControl w:val="0"/>
        <w:numPr>
          <w:ilvl w:val="0"/>
          <w:numId w:val="7"/>
        </w:numPr>
        <w:shd w:val="clear" w:color="auto" w:fill="auto"/>
        <w:tabs>
          <w:tab w:pos="1054" w:val="left"/>
        </w:tabs>
        <w:bidi w:val="0"/>
        <w:spacing w:before="0" w:after="0"/>
        <w:ind w:left="0" w:right="0" w:firstLine="720"/>
        <w:jc w:val="both"/>
      </w:pPr>
      <w:r>
        <w:rPr>
          <w:rStyle w:val="CharStyle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7"/>
        </w:numPr>
        <w:shd w:val="clear" w:color="auto" w:fill="auto"/>
        <w:tabs>
          <w:tab w:pos="1069" w:val="left"/>
        </w:tabs>
        <w:bidi w:val="0"/>
        <w:spacing w:before="0" w:after="0"/>
        <w:ind w:left="0" w:right="0" w:firstLine="720"/>
        <w:jc w:val="both"/>
      </w:pPr>
      <w:r>
        <w:rPr>
          <w:rStyle w:val="CharStyle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7"/>
        </w:numPr>
        <w:shd w:val="clear" w:color="auto" w:fill="auto"/>
        <w:tabs>
          <w:tab w:pos="1080" w:val="left"/>
        </w:tabs>
        <w:bidi w:val="0"/>
        <w:spacing w:before="0" w:after="0"/>
        <w:ind w:left="0" w:right="0" w:firstLine="72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7"/>
        <w:keepNext w:val="0"/>
        <w:keepLines w:val="0"/>
        <w:widowControl w:val="0"/>
        <w:shd w:val="clear" w:color="auto" w:fill="auto"/>
        <w:bidi w:val="0"/>
        <w:spacing w:before="0" w:after="0"/>
        <w:ind w:left="0" w:right="0" w:firstLine="72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1875 </w:t>
      </w:r>
      <w:r>
        <w:rPr>
          <w:rStyle w:val="CharStyle8"/>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8"/>
          <w:lang w:val="en-US" w:eastAsia="en-US"/>
        </w:rPr>
        <w:t xml:space="preserve">№ 1 </w:t>
      </w:r>
      <w:r>
        <w:rPr>
          <w:rStyle w:val="CharStyle8"/>
        </w:rPr>
        <w:t xml:space="preserve">и </w:t>
      </w:r>
      <w:r>
        <w:rPr>
          <w:rStyle w:val="CharStyle8"/>
          <w:lang w:val="en-US" w:eastAsia="en-US"/>
        </w:rPr>
        <w:t xml:space="preserve">№ 2 </w:t>
      </w:r>
      <w:r>
        <w:rPr>
          <w:rStyle w:val="CharStyle8"/>
        </w:rPr>
        <w:t xml:space="preserve">к Постановлению </w:t>
      </w:r>
      <w:r>
        <w:rPr>
          <w:rStyle w:val="CharStyle8"/>
          <w:lang w:val="en-US" w:eastAsia="en-US"/>
        </w:rPr>
        <w:t>№ 1875.</w:t>
      </w:r>
    </w:p>
    <w:p>
      <w:pPr>
        <w:pStyle w:val="Style7"/>
        <w:keepNext w:val="0"/>
        <w:keepLines w:val="0"/>
        <w:widowControl w:val="0"/>
        <w:shd w:val="clear" w:color="auto" w:fill="auto"/>
        <w:bidi w:val="0"/>
        <w:spacing w:before="0" w:after="0"/>
        <w:ind w:left="0" w:right="0" w:firstLine="720"/>
        <w:jc w:val="both"/>
      </w:pPr>
      <w:r>
        <w:rPr>
          <w:rStyle w:val="CharStyle8"/>
        </w:rPr>
        <w:t xml:space="preserve">Объектом закупки является оказание услуг по восстановлению работоспособного состояния оборудования для уборки полов и поверхностей, код ОКПД </w:t>
      </w:r>
      <w:r>
        <w:rPr>
          <w:rStyle w:val="CharStyle8"/>
          <w:lang w:val="en-US" w:eastAsia="en-US"/>
        </w:rPr>
        <w:t xml:space="preserve">2: </w:t>
      </w:r>
      <w:r>
        <w:rPr>
          <w:rStyle w:val="CharStyle8"/>
        </w:rPr>
        <w:t>33.14.19.000.При оказании услуг поставка товаров заказчику не осуществляется.</w:t>
      </w:r>
    </w:p>
    <w:p>
      <w:pPr>
        <w:pStyle w:val="Style7"/>
        <w:keepNext w:val="0"/>
        <w:keepLines w:val="0"/>
        <w:widowControl w:val="0"/>
        <w:shd w:val="clear" w:color="auto" w:fill="auto"/>
        <w:bidi w:val="0"/>
        <w:spacing w:before="0" w:after="0"/>
        <w:ind w:left="0" w:right="0" w:firstLine="720"/>
        <w:jc w:val="both"/>
      </w:pPr>
      <w:r>
        <w:rPr>
          <w:rStyle w:val="CharStyle8"/>
        </w:rPr>
        <w:t>Исходя из указанного, в извещении не требуется установление мер национального режима.</w:t>
      </w:r>
    </w:p>
    <w:p>
      <w:pPr>
        <w:pStyle w:val="Style7"/>
        <w:keepNext w:val="0"/>
        <w:keepLines w:val="0"/>
        <w:widowControl w:val="0"/>
        <w:shd w:val="clear" w:color="auto" w:fill="auto"/>
        <w:bidi w:val="0"/>
        <w:spacing w:before="0" w:after="0"/>
        <w:ind w:left="0" w:right="0" w:firstLine="720"/>
        <w:jc w:val="both"/>
      </w:pPr>
      <w:r>
        <w:rPr>
          <w:rStyle w:val="CharStyle8"/>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меры национального режима не устанавливались.</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девятый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07" w:val="left"/>
        </w:tabs>
        <w:bidi w:val="0"/>
        <w:spacing w:before="0" w:after="0"/>
        <w:ind w:left="0" w:right="0" w:firstLine="720"/>
        <w:jc w:val="both"/>
      </w:pPr>
      <w:r>
        <w:rPr>
          <w:rStyle w:val="CharStyle8"/>
        </w:rPr>
        <w:t>По мнению подателя жалобы, описанию объекта закупки не соответствует ни один товар российского производства.</w:t>
      </w:r>
    </w:p>
    <w:p>
      <w:pPr>
        <w:pStyle w:val="Style7"/>
        <w:keepNext w:val="0"/>
        <w:keepLines w:val="0"/>
        <w:widowControl w:val="0"/>
        <w:shd w:val="clear" w:color="auto" w:fill="auto"/>
        <w:bidi w:val="0"/>
        <w:spacing w:before="0" w:after="0"/>
        <w:ind w:left="0" w:right="0" w:firstLine="720"/>
        <w:jc w:val="both"/>
      </w:pPr>
      <w:r>
        <w:rPr>
          <w:rStyle w:val="CharStyle8"/>
        </w:rPr>
        <w:t>При оказании услуги, являющейся объектом закупки, никакие товары заказчику не поставляются.</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десятый довод подателя жалобы не находит своего подтверждения и признается Комиссией необоснованным.</w:t>
      </w:r>
    </w:p>
    <w:p>
      <w:pPr>
        <w:pStyle w:val="Style7"/>
        <w:keepNext w:val="0"/>
        <w:keepLines w:val="0"/>
        <w:widowControl w:val="0"/>
        <w:numPr>
          <w:ilvl w:val="0"/>
          <w:numId w:val="3"/>
        </w:numPr>
        <w:shd w:val="clear" w:color="auto" w:fill="auto"/>
        <w:tabs>
          <w:tab w:pos="1197" w:val="left"/>
        </w:tabs>
        <w:bidi w:val="0"/>
        <w:spacing w:before="0" w:after="0"/>
        <w:ind w:left="0" w:right="0" w:firstLine="720"/>
        <w:jc w:val="both"/>
      </w:pPr>
      <w:r>
        <w:rPr>
          <w:rStyle w:val="CharStyle8"/>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7"/>
        <w:keepNext w:val="0"/>
        <w:keepLines w:val="0"/>
        <w:widowControl w:val="0"/>
        <w:shd w:val="clear" w:color="auto" w:fill="auto"/>
        <w:bidi w:val="0"/>
        <w:spacing w:before="0" w:after="0"/>
        <w:ind w:left="0" w:right="0" w:firstLine="720"/>
        <w:jc w:val="both"/>
      </w:pPr>
      <w:r>
        <w:rPr>
          <w:rStyle w:val="CharStyle8"/>
        </w:rPr>
        <w:t>В отношении указанного довода Комиссия сообщает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Положения статьи </w:t>
      </w:r>
      <w:r>
        <w:rPr>
          <w:rStyle w:val="CharStyle8"/>
          <w:lang w:val="en-US" w:eastAsia="en-US"/>
        </w:rPr>
        <w:t xml:space="preserve">6 </w:t>
      </w:r>
      <w:r>
        <w:rPr>
          <w:rStyle w:val="CharStyle8"/>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7"/>
        <w:keepNext w:val="0"/>
        <w:keepLines w:val="0"/>
        <w:widowControl w:val="0"/>
        <w:shd w:val="clear" w:color="auto" w:fill="auto"/>
        <w:bidi w:val="0"/>
        <w:spacing w:before="0" w:after="0"/>
        <w:ind w:left="0" w:right="0" w:firstLine="720"/>
        <w:jc w:val="both"/>
      </w:pPr>
      <w:r>
        <w:rPr>
          <w:rStyle w:val="CharStyle8"/>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8"/>
          <w:lang w:val="en-US" w:eastAsia="en-US"/>
        </w:rPr>
        <w:t xml:space="preserve">1 </w:t>
      </w:r>
      <w:r>
        <w:rPr>
          <w:rStyle w:val="CharStyle8"/>
        </w:rPr>
        <w:t xml:space="preserve">статьи </w:t>
      </w:r>
      <w:r>
        <w:rPr>
          <w:rStyle w:val="CharStyle8"/>
          <w:lang w:val="en-US" w:eastAsia="en-US"/>
        </w:rPr>
        <w:t xml:space="preserve">12 </w:t>
      </w:r>
      <w:r>
        <w:rPr>
          <w:rStyle w:val="CharStyle8"/>
        </w:rPr>
        <w:t>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7"/>
        <w:keepNext w:val="0"/>
        <w:keepLines w:val="0"/>
        <w:widowControl w:val="0"/>
        <w:shd w:val="clear" w:color="auto" w:fill="auto"/>
        <w:bidi w:val="0"/>
        <w:spacing w:before="0" w:after="0"/>
        <w:ind w:left="0" w:right="0" w:firstLine="720"/>
        <w:jc w:val="both"/>
      </w:pPr>
      <w:r>
        <w:rPr>
          <w:rStyle w:val="CharStyle8"/>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w:t>
      </w:r>
    </w:p>
    <w:p>
      <w:pPr>
        <w:pStyle w:val="Style7"/>
        <w:keepNext w:val="0"/>
        <w:keepLines w:val="0"/>
        <w:widowControl w:val="0"/>
        <w:shd w:val="clear" w:color="auto" w:fill="auto"/>
        <w:bidi w:val="0"/>
        <w:spacing w:before="0" w:after="0"/>
        <w:ind w:left="0" w:right="0" w:firstLine="0"/>
        <w:jc w:val="both"/>
      </w:pPr>
      <w:r>
        <w:rPr>
          <w:rStyle w:val="CharStyle8"/>
        </w:rPr>
        <w:t>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7"/>
        <w:keepNext w:val="0"/>
        <w:keepLines w:val="0"/>
        <w:widowControl w:val="0"/>
        <w:shd w:val="clear" w:color="auto" w:fill="auto"/>
        <w:bidi w:val="0"/>
        <w:spacing w:before="0" w:after="0"/>
        <w:ind w:left="0" w:right="0" w:firstLine="720"/>
        <w:jc w:val="both"/>
      </w:pPr>
      <w:r>
        <w:rPr>
          <w:rStyle w:val="CharStyle8"/>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8"/>
          <w:lang w:val="en-US" w:eastAsia="en-US"/>
        </w:rPr>
        <w:t xml:space="preserve">28.06.2017 </w:t>
      </w:r>
      <w:r>
        <w:rPr>
          <w:rStyle w:val="CharStyle8"/>
        </w:rPr>
        <w:t>утвержденном Президиумом Верховного Суда Российской Федерации.</w:t>
      </w:r>
    </w:p>
    <w:p>
      <w:pPr>
        <w:pStyle w:val="Style7"/>
        <w:keepNext w:val="0"/>
        <w:keepLines w:val="0"/>
        <w:widowControl w:val="0"/>
        <w:shd w:val="clear" w:color="auto" w:fill="auto"/>
        <w:bidi w:val="0"/>
        <w:spacing w:before="0" w:after="0"/>
        <w:ind w:left="0" w:right="0" w:firstLine="720"/>
        <w:jc w:val="both"/>
      </w:pPr>
      <w:r>
        <w:rPr>
          <w:rStyle w:val="CharStyle8"/>
        </w:rPr>
        <w:t xml:space="preserve">Закон о защите конкуренции не регулирует отношения, указанные в части </w:t>
      </w:r>
      <w:r>
        <w:rPr>
          <w:rStyle w:val="CharStyle8"/>
          <w:lang w:val="en-US" w:eastAsia="en-US"/>
        </w:rPr>
        <w:t xml:space="preserve">1 </w:t>
      </w:r>
      <w:r>
        <w:rPr>
          <w:rStyle w:val="CharStyle8"/>
        </w:rPr>
        <w:t xml:space="preserve">статьи </w:t>
      </w:r>
      <w:r>
        <w:rPr>
          <w:rStyle w:val="CharStyle8"/>
          <w:lang w:val="en-US" w:eastAsia="en-US"/>
        </w:rPr>
        <w:t xml:space="preserve">1 </w:t>
      </w:r>
      <w:r>
        <w:rPr>
          <w:rStyle w:val="CharStyle8"/>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7"/>
        <w:keepNext w:val="0"/>
        <w:keepLines w:val="0"/>
        <w:widowControl w:val="0"/>
        <w:shd w:val="clear" w:color="auto" w:fill="auto"/>
        <w:bidi w:val="0"/>
        <w:spacing w:before="0" w:after="0"/>
        <w:ind w:left="0" w:right="0" w:firstLine="720"/>
        <w:jc w:val="both"/>
      </w:pPr>
      <w:r>
        <w:rPr>
          <w:rStyle w:val="CharStyle8"/>
        </w:rPr>
        <w:t xml:space="preserve">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2 </w:t>
      </w:r>
      <w:r>
        <w:rPr>
          <w:rStyle w:val="CharStyle8"/>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7"/>
        <w:keepNext w:val="0"/>
        <w:keepLines w:val="0"/>
        <w:widowControl w:val="0"/>
        <w:shd w:val="clear" w:color="auto" w:fill="auto"/>
        <w:bidi w:val="0"/>
        <w:spacing w:before="0" w:after="0"/>
        <w:ind w:left="0" w:right="0" w:firstLine="720"/>
        <w:jc w:val="both"/>
      </w:pPr>
      <w:r>
        <w:rPr>
          <w:rStyle w:val="CharStyle8"/>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8"/>
          <w:lang w:val="en-US" w:eastAsia="en-US"/>
        </w:rPr>
        <w:t xml:space="preserve">17 </w:t>
      </w:r>
      <w:r>
        <w:rPr>
          <w:rStyle w:val="CharStyle8"/>
        </w:rPr>
        <w:t>Закона о защите конкуренции.</w:t>
      </w:r>
    </w:p>
    <w:p>
      <w:pPr>
        <w:pStyle w:val="Style7"/>
        <w:keepNext w:val="0"/>
        <w:keepLines w:val="0"/>
        <w:widowControl w:val="0"/>
        <w:shd w:val="clear" w:color="auto" w:fill="auto"/>
        <w:bidi w:val="0"/>
        <w:spacing w:before="0" w:after="0"/>
        <w:ind w:left="0" w:right="0" w:firstLine="720"/>
        <w:jc w:val="both"/>
      </w:pPr>
      <w:r>
        <w:rPr>
          <w:rStyle w:val="CharStyle8"/>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8"/>
          <w:lang w:val="en-US" w:eastAsia="en-US"/>
        </w:rPr>
        <w:t xml:space="preserve">44 </w:t>
      </w:r>
      <w:r>
        <w:rPr>
          <w:rStyle w:val="CharStyle8"/>
        </w:rPr>
        <w:t>Закона о защите конкуренции.</w:t>
      </w:r>
    </w:p>
    <w:p>
      <w:pPr>
        <w:pStyle w:val="Style7"/>
        <w:keepNext w:val="0"/>
        <w:keepLines w:val="0"/>
        <w:widowControl w:val="0"/>
        <w:shd w:val="clear" w:color="auto" w:fill="auto"/>
        <w:bidi w:val="0"/>
        <w:spacing w:before="0" w:after="0"/>
        <w:ind w:left="0" w:right="0" w:firstLine="720"/>
        <w:jc w:val="both"/>
      </w:pPr>
      <w:r>
        <w:rPr>
          <w:rStyle w:val="CharStyle8"/>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w:t>
      </w:r>
    </w:p>
    <w:p>
      <w:pPr>
        <w:pStyle w:val="Style7"/>
        <w:keepNext w:val="0"/>
        <w:keepLines w:val="0"/>
        <w:widowControl w:val="0"/>
        <w:shd w:val="clear" w:color="auto" w:fill="auto"/>
        <w:bidi w:val="0"/>
        <w:spacing w:before="0" w:after="0"/>
        <w:ind w:left="0" w:right="0" w:firstLine="720"/>
        <w:jc w:val="both"/>
      </w:pPr>
      <w:r>
        <w:rPr>
          <w:rStyle w:val="CharStyle8"/>
        </w:rPr>
        <w:t>Из документов, представленных заказчиком, следует, что при формировании описания объекта закупки и обосновании НМЦК на поставку товара заказчик, будучи участником гражданских правоотношений, добросовестно исходил из наличия на момент проведении закупки на рынке предложений о поставке товара (различных моделей) не менее чем двух независимых производителей, характеристики которого соответствуют описанию объекта закупки.</w:t>
      </w:r>
    </w:p>
    <w:p>
      <w:pPr>
        <w:pStyle w:val="Style7"/>
        <w:keepNext w:val="0"/>
        <w:keepLines w:val="0"/>
        <w:widowControl w:val="0"/>
        <w:shd w:val="clear" w:color="auto" w:fill="auto"/>
        <w:bidi w:val="0"/>
        <w:spacing w:before="0" w:after="0"/>
        <w:ind w:left="0" w:right="0" w:firstLine="720"/>
        <w:jc w:val="both"/>
      </w:pPr>
      <w:r>
        <w:rPr>
          <w:rStyle w:val="CharStyle8"/>
        </w:rPr>
        <w:t>В данном случае поскольку заказчик в необходимой ему мере детализировал объект закупки, исходя из цели получения товара, то включение в извещение об осуществлении закупки оспариваемых подателем жалобы характеристик товара,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7"/>
        <w:keepNext w:val="0"/>
        <w:keepLines w:val="0"/>
        <w:widowControl w:val="0"/>
        <w:shd w:val="clear" w:color="auto" w:fill="auto"/>
        <w:bidi w:val="0"/>
        <w:spacing w:before="0" w:after="0"/>
        <w:ind w:left="0" w:right="0" w:firstLine="720"/>
        <w:jc w:val="both"/>
      </w:pPr>
      <w:r>
        <w:rPr>
          <w:rStyle w:val="CharStyle8"/>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7"/>
        <w:keepNext w:val="0"/>
        <w:keepLines w:val="0"/>
        <w:widowControl w:val="0"/>
        <w:shd w:val="clear" w:color="auto" w:fill="auto"/>
        <w:bidi w:val="0"/>
        <w:spacing w:before="0" w:after="0"/>
        <w:ind w:left="0" w:right="0" w:firstLine="720"/>
        <w:jc w:val="both"/>
      </w:pPr>
      <w:r>
        <w:rPr>
          <w:rStyle w:val="CharStyle8"/>
        </w:rPr>
        <w:t xml:space="preserve">Исходя из Протокола подведения итогов определения поставщика (подрядчика исполнителя) </w:t>
      </w:r>
      <w:r>
        <w:rPr>
          <w:rStyle w:val="CharStyle8"/>
          <w:lang w:val="en-US" w:eastAsia="en-US"/>
        </w:rPr>
        <w:t xml:space="preserve">08.05.2026 № </w:t>
      </w:r>
      <w:r>
        <w:rPr>
          <w:rStyle w:val="CharStyle8"/>
        </w:rPr>
        <w:t xml:space="preserve">ИЭА1, на участие в закупке подана </w:t>
      </w:r>
      <w:r>
        <w:rPr>
          <w:rStyle w:val="CharStyle8"/>
          <w:lang w:val="en-US" w:eastAsia="en-US"/>
        </w:rPr>
        <w:t xml:space="preserve">1 </w:t>
      </w:r>
      <w:r>
        <w:rPr>
          <w:rStyle w:val="CharStyle8"/>
        </w:rPr>
        <w:t>заявка, которая признана соответствующей.</w:t>
      </w:r>
    </w:p>
    <w:p>
      <w:pPr>
        <w:pStyle w:val="Style7"/>
        <w:keepNext w:val="0"/>
        <w:keepLines w:val="0"/>
        <w:widowControl w:val="0"/>
        <w:shd w:val="clear" w:color="auto" w:fill="auto"/>
        <w:bidi w:val="0"/>
        <w:spacing w:before="0" w:after="0"/>
        <w:ind w:left="0" w:right="0" w:firstLine="720"/>
        <w:jc w:val="both"/>
      </w:pPr>
      <w:r>
        <w:rPr>
          <w:rStyle w:val="CharStyle8"/>
        </w:rPr>
        <w:t>Указанное само по себе не свидетельствует об ограничении конкуренции.</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одиннадцатый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39" w:val="left"/>
        </w:tabs>
        <w:bidi w:val="0"/>
        <w:spacing w:before="0" w:after="0"/>
        <w:ind w:left="0" w:right="0" w:firstLine="720"/>
        <w:jc w:val="both"/>
      </w:pPr>
      <w:r>
        <w:rPr>
          <w:rStyle w:val="CharStyle8"/>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7"/>
        <w:keepNext w:val="0"/>
        <w:keepLines w:val="0"/>
        <w:widowControl w:val="0"/>
        <w:shd w:val="clear" w:color="auto" w:fill="auto"/>
        <w:bidi w:val="0"/>
        <w:spacing w:before="0" w:after="0"/>
        <w:ind w:left="0" w:right="0" w:firstLine="720"/>
        <w:jc w:val="both"/>
      </w:pPr>
      <w:r>
        <w:rPr>
          <w:rStyle w:val="CharStyle8"/>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двенадцатый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34" w:val="left"/>
        </w:tabs>
        <w:bidi w:val="0"/>
        <w:spacing w:before="0" w:after="0"/>
        <w:ind w:left="0" w:right="0" w:firstLine="720"/>
        <w:jc w:val="both"/>
      </w:pPr>
      <w:r>
        <w:rPr>
          <w:rStyle w:val="CharStyle8"/>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товара.</w:t>
      </w:r>
    </w:p>
    <w:p>
      <w:pPr>
        <w:pStyle w:val="Style7"/>
        <w:keepNext w:val="0"/>
        <w:keepLines w:val="0"/>
        <w:widowControl w:val="0"/>
        <w:shd w:val="clear" w:color="auto" w:fill="auto"/>
        <w:bidi w:val="0"/>
        <w:spacing w:before="0" w:after="0"/>
        <w:ind w:left="0" w:right="0" w:firstLine="720"/>
        <w:jc w:val="both"/>
      </w:pPr>
      <w:r>
        <w:rPr>
          <w:rStyle w:val="CharStyle8"/>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товара, приобретаемого по результатам проведения закупки, в проекте контракта, что не препятствует участнику закупки в расчете себестоимости поставки такого товара.</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тринадцатый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34" w:val="left"/>
        </w:tabs>
        <w:bidi w:val="0"/>
        <w:spacing w:before="0" w:after="0"/>
        <w:ind w:left="0" w:right="0" w:firstLine="720"/>
        <w:jc w:val="both"/>
      </w:pPr>
      <w:r>
        <w:rPr>
          <w:rStyle w:val="CharStyle8"/>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7"/>
        <w:keepNext w:val="0"/>
        <w:keepLines w:val="0"/>
        <w:widowControl w:val="0"/>
        <w:shd w:val="clear" w:color="auto" w:fill="auto"/>
        <w:bidi w:val="0"/>
        <w:spacing w:before="0" w:after="0"/>
        <w:ind w:left="0" w:right="0" w:firstLine="720"/>
        <w:jc w:val="both"/>
      </w:pPr>
      <w:r>
        <w:rPr>
          <w:rStyle w:val="CharStyle8"/>
        </w:rPr>
        <w:t>В отношении указанного довода Комиссией установлено следующее.</w:t>
      </w:r>
    </w:p>
    <w:p>
      <w:pPr>
        <w:pStyle w:val="Style7"/>
        <w:keepNext w:val="0"/>
        <w:keepLines w:val="0"/>
        <w:widowControl w:val="0"/>
        <w:shd w:val="clear" w:color="auto" w:fill="auto"/>
        <w:bidi w:val="0"/>
        <w:spacing w:before="0" w:after="0"/>
        <w:ind w:left="0" w:right="0" w:firstLine="720"/>
        <w:jc w:val="both"/>
      </w:pPr>
      <w:r>
        <w:rPr>
          <w:rStyle w:val="CharStyle8"/>
        </w:rPr>
        <w:t xml:space="preserve">В силу пункта </w:t>
      </w:r>
      <w:r>
        <w:rPr>
          <w:rStyle w:val="CharStyle8"/>
          <w:lang w:val="en-US" w:eastAsia="en-US"/>
        </w:rPr>
        <w:t xml:space="preserve">5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7"/>
        <w:keepNext w:val="0"/>
        <w:keepLines w:val="0"/>
        <w:widowControl w:val="0"/>
        <w:shd w:val="clear" w:color="auto" w:fill="auto"/>
        <w:bidi w:val="0"/>
        <w:spacing w:before="0" w:after="0"/>
        <w:ind w:left="0" w:right="0" w:firstLine="720"/>
        <w:jc w:val="both"/>
      </w:pPr>
      <w:r>
        <w:rPr>
          <w:rStyle w:val="CharStyle8"/>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7"/>
        <w:keepNext w:val="0"/>
        <w:keepLines w:val="0"/>
        <w:widowControl w:val="0"/>
        <w:shd w:val="clear" w:color="auto" w:fill="auto"/>
        <w:bidi w:val="0"/>
        <w:spacing w:before="0" w:after="0"/>
        <w:ind w:left="0" w:right="0" w:firstLine="720"/>
        <w:jc w:val="both"/>
      </w:pPr>
      <w:r>
        <w:rPr>
          <w:rStyle w:val="CharStyle8"/>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7"/>
        <w:keepNext w:val="0"/>
        <w:keepLines w:val="0"/>
        <w:widowControl w:val="0"/>
        <w:shd w:val="clear" w:color="auto" w:fill="auto"/>
        <w:bidi w:val="0"/>
        <w:spacing w:before="0" w:after="0"/>
        <w:ind w:left="0" w:right="0" w:firstLine="720"/>
        <w:jc w:val="both"/>
      </w:pPr>
      <w:r>
        <w:rPr>
          <w:rStyle w:val="CharStyle8"/>
        </w:rPr>
        <w:t>Таким образом, четырнадцатый довод подателя жалобы не находит своего подтверждения и признается необоснованным.</w:t>
      </w:r>
    </w:p>
    <w:p>
      <w:pPr>
        <w:pStyle w:val="Style7"/>
        <w:keepNext w:val="0"/>
        <w:keepLines w:val="0"/>
        <w:widowControl w:val="0"/>
        <w:shd w:val="clear" w:color="auto" w:fill="auto"/>
        <w:bidi w:val="0"/>
        <w:spacing w:before="0" w:after="0"/>
        <w:ind w:left="0" w:right="0" w:firstLine="720"/>
        <w:jc w:val="both"/>
      </w:pPr>
      <w:r>
        <w:rPr>
          <w:rStyle w:val="CharStyle8"/>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w:t>
      </w:r>
      <w:r>
        <w:br w:type="page"/>
      </w:r>
    </w:p>
    <w:p>
      <w:pPr>
        <w:pStyle w:val="Style7"/>
        <w:keepNext w:val="0"/>
        <w:keepLines w:val="0"/>
        <w:widowControl w:val="0"/>
        <w:shd w:val="clear" w:color="auto" w:fill="auto"/>
        <w:bidi w:val="0"/>
        <w:spacing w:before="0" w:after="0"/>
        <w:ind w:left="0" w:right="0" w:firstLine="0"/>
        <w:jc w:val="both"/>
      </w:pPr>
      <w:r>
        <w:rPr>
          <w:rStyle w:val="CharStyle8"/>
        </w:rPr>
        <w:t>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7"/>
        <w:keepNext w:val="0"/>
        <w:keepLines w:val="0"/>
        <w:widowControl w:val="0"/>
        <w:shd w:val="clear" w:color="auto" w:fill="auto"/>
        <w:bidi w:val="0"/>
        <w:spacing w:before="0" w:after="0"/>
        <w:ind w:left="0" w:right="0" w:firstLine="720"/>
        <w:jc w:val="both"/>
      </w:pPr>
      <w:r>
        <w:rPr>
          <w:rStyle w:val="CharStyle8"/>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7"/>
        <w:keepNext w:val="0"/>
        <w:keepLines w:val="0"/>
        <w:widowControl w:val="0"/>
        <w:shd w:val="clear" w:color="auto" w:fill="auto"/>
        <w:bidi w:val="0"/>
        <w:spacing w:before="0" w:after="0"/>
        <w:ind w:left="0" w:right="0" w:firstLine="720"/>
        <w:jc w:val="both"/>
      </w:pPr>
      <w:r>
        <w:rPr>
          <w:rStyle w:val="CharStyle8"/>
        </w:rPr>
        <w:t>Нарушений в части формирования проекта контракта, вопреки указанию подателя жалобы, Комиссией также не установлено.</w:t>
      </w:r>
    </w:p>
    <w:p>
      <w:pPr>
        <w:pStyle w:val="Style7"/>
        <w:keepNext w:val="0"/>
        <w:keepLines w:val="0"/>
        <w:widowControl w:val="0"/>
        <w:shd w:val="clear" w:color="auto" w:fill="auto"/>
        <w:bidi w:val="0"/>
        <w:spacing w:before="0" w:after="240"/>
        <w:ind w:left="0" w:right="0" w:firstLine="720"/>
        <w:jc w:val="both"/>
      </w:pPr>
      <w:r>
        <w:rPr>
          <w:rStyle w:val="CharStyle8"/>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8"/>
          <w:lang w:val="en-US" w:eastAsia="en-US"/>
        </w:rPr>
        <w:t xml:space="preserve">3, </w:t>
      </w:r>
      <w:r>
        <w:rPr>
          <w:rStyle w:val="CharStyle8"/>
        </w:rPr>
        <w:t xml:space="preserve">пунктом </w:t>
      </w:r>
      <w:r>
        <w:rPr>
          <w:rStyle w:val="CharStyle8"/>
          <w:lang w:val="en-US" w:eastAsia="en-US"/>
        </w:rPr>
        <w:t xml:space="preserve">3 </w:t>
      </w:r>
      <w:r>
        <w:rPr>
          <w:rStyle w:val="CharStyle8"/>
        </w:rPr>
        <w:t xml:space="preserve">части </w:t>
      </w:r>
      <w:r>
        <w:rPr>
          <w:rStyle w:val="CharStyle8"/>
          <w:lang w:val="en-US" w:eastAsia="en-US"/>
        </w:rPr>
        <w:t xml:space="preserve">8 </w:t>
      </w:r>
      <w:r>
        <w:rPr>
          <w:rStyle w:val="CharStyle8"/>
        </w:rPr>
        <w:t xml:space="preserve">частью </w:t>
      </w:r>
      <w:r>
        <w:rPr>
          <w:rStyle w:val="CharStyle8"/>
          <w:lang w:val="en-US" w:eastAsia="en-US"/>
        </w:rPr>
        <w:t xml:space="preserve">15 </w:t>
      </w:r>
      <w:r>
        <w:rPr>
          <w:rStyle w:val="CharStyle8"/>
        </w:rPr>
        <w:t xml:space="preserve">статьи </w:t>
      </w:r>
      <w:r>
        <w:rPr>
          <w:rStyle w:val="CharStyle8"/>
          <w:lang w:val="en-US" w:eastAsia="en-US"/>
        </w:rPr>
        <w:t xml:space="preserve">99, </w:t>
      </w:r>
      <w:r>
        <w:rPr>
          <w:rStyle w:val="CharStyle8"/>
        </w:rPr>
        <w:t xml:space="preserve">частью </w:t>
      </w:r>
      <w:r>
        <w:rPr>
          <w:rStyle w:val="CharStyle8"/>
          <w:lang w:val="en-US" w:eastAsia="en-US"/>
        </w:rPr>
        <w:t xml:space="preserve">8 </w:t>
      </w:r>
      <w:r>
        <w:rPr>
          <w:rStyle w:val="CharStyle8"/>
        </w:rPr>
        <w:t xml:space="preserve">статьи </w:t>
      </w:r>
      <w:r>
        <w:rPr>
          <w:rStyle w:val="CharStyle8"/>
          <w:lang w:val="en-US" w:eastAsia="en-US"/>
        </w:rPr>
        <w:t xml:space="preserve">106 </w:t>
      </w:r>
      <w:r>
        <w:rPr>
          <w:rStyle w:val="CharStyle8"/>
        </w:rPr>
        <w:t>Закона о контрактной системе Комиссия Красноярского УФАС России</w:t>
      </w:r>
    </w:p>
    <w:p>
      <w:pPr>
        <w:pStyle w:val="Style7"/>
        <w:keepNext w:val="0"/>
        <w:keepLines w:val="0"/>
        <w:widowControl w:val="0"/>
        <w:shd w:val="clear" w:color="auto" w:fill="auto"/>
        <w:bidi w:val="0"/>
        <w:spacing w:before="0" w:after="240"/>
        <w:ind w:left="0" w:right="0" w:firstLine="0"/>
        <w:jc w:val="center"/>
      </w:pPr>
      <w:r>
        <w:rPr>
          <w:rStyle w:val="CharStyle8"/>
        </w:rPr>
        <w:t>РЕШИЛА:</w:t>
      </w:r>
    </w:p>
    <w:p>
      <w:pPr>
        <w:pStyle w:val="Style7"/>
        <w:keepNext w:val="0"/>
        <w:keepLines w:val="0"/>
        <w:widowControl w:val="0"/>
        <w:numPr>
          <w:ilvl w:val="0"/>
          <w:numId w:val="9"/>
        </w:numPr>
        <w:shd w:val="clear" w:color="auto" w:fill="auto"/>
        <w:tabs>
          <w:tab w:pos="1112" w:val="left"/>
        </w:tabs>
        <w:bidi w:val="0"/>
        <w:spacing w:before="0" w:after="0"/>
        <w:ind w:left="0" w:right="0" w:firstLine="720"/>
        <w:jc w:val="both"/>
      </w:pPr>
      <w:r>
        <w:rPr>
          <w:rStyle w:val="CharStyle8"/>
        </w:rPr>
        <w:t>Признать жалобу ИП Кравченко А.В. необоснованной.</w:t>
      </w:r>
    </w:p>
    <w:p>
      <w:pPr>
        <w:pStyle w:val="Style7"/>
        <w:keepNext w:val="0"/>
        <w:keepLines w:val="0"/>
        <w:widowControl w:val="0"/>
        <w:numPr>
          <w:ilvl w:val="0"/>
          <w:numId w:val="9"/>
        </w:numPr>
        <w:shd w:val="clear" w:color="auto" w:fill="auto"/>
        <w:tabs>
          <w:tab w:pos="1102" w:val="left"/>
        </w:tabs>
        <w:bidi w:val="0"/>
        <w:spacing w:before="0" w:after="0"/>
        <w:ind w:left="0" w:right="0" w:firstLine="720"/>
        <w:jc w:val="both"/>
      </w:pPr>
      <w:r>
        <w:rPr>
          <w:rStyle w:val="CharStyle8"/>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7"/>
        <w:keepNext w:val="0"/>
        <w:keepLines w:val="0"/>
        <w:widowControl w:val="0"/>
        <w:shd w:val="clear" w:color="auto" w:fill="auto"/>
        <w:bidi w:val="0"/>
        <w:spacing w:before="0" w:after="620"/>
        <w:ind w:left="0" w:right="0" w:firstLine="720"/>
        <w:jc w:val="both"/>
      </w:pPr>
      <w:r>
        <w:rPr>
          <w:rStyle w:val="CharStyle8"/>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7"/>
        <w:keepNext w:val="0"/>
        <w:keepLines w:val="0"/>
        <w:widowControl w:val="0"/>
        <w:shd w:val="clear" w:color="auto" w:fill="auto"/>
        <w:bidi w:val="0"/>
        <w:spacing w:before="0" w:after="620" w:line="240" w:lineRule="auto"/>
        <w:ind w:left="0" w:right="0" w:firstLine="0"/>
        <w:jc w:val="left"/>
      </w:pPr>
      <w:r>
        <mc:AlternateContent>
          <mc:Choice Requires="wps">
            <w:drawing>
              <wp:anchor distT="0" distB="609600" distL="114300" distR="114300" simplePos="0" relativeHeight="125829381" behindDoc="0" locked="0" layoutInCell="1" allowOverlap="1">
                <wp:simplePos x="0" y="0"/>
                <wp:positionH relativeFrom="page">
                  <wp:posOffset>6188710</wp:posOffset>
                </wp:positionH>
                <wp:positionV relativeFrom="paragraph">
                  <wp:posOffset>12700</wp:posOffset>
                </wp:positionV>
                <wp:extent cx="1002665" cy="225425"/>
                <wp:wrapSquare wrapText="left"/>
                <wp:docPr id="5" name="Shape 5"/>
                <a:graphic xmlns:a="http://schemas.openxmlformats.org/drawingml/2006/main">
                  <a:graphicData uri="http://schemas.microsoft.com/office/word/2010/wordprocessingShape">
                    <wps:wsp>
                      <wps:cNvSpPr txBox="1"/>
                      <wps:spPr>
                        <a:xfrm>
                          <a:ext cx="1002665" cy="22542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wps:txbx>
                      <wps:bodyPr wrap="none" lIns="0" tIns="0" rIns="0" bIns="0">
                        <a:noAutoFit/>
                      </wps:bodyPr>
                    </wps:wsp>
                  </a:graphicData>
                </a:graphic>
              </wp:anchor>
            </w:drawing>
          </mc:Choice>
          <mc:Fallback>
            <w:pict>
              <v:shape id="_x0000_s1031" type="#_x0000_t202" style="position:absolute;margin-left:487.30000000000001pt;margin-top:1.pt;width:78.950000000000003pt;height:17.75pt;z-index:-125829372;mso-wrap-distance-left:9.pt;mso-wrap-distance-right:9.pt;mso-wrap-distance-bottom:48.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v:textbox>
                <w10:wrap type="square" side="left" anchorx="page"/>
              </v:shape>
            </w:pict>
          </mc:Fallback>
        </mc:AlternateContent>
      </w:r>
      <w:r>
        <mc:AlternateContent>
          <mc:Choice Requires="wps">
            <w:drawing>
              <wp:anchor distT="606425" distB="0" distL="269875" distR="120015" simplePos="0" relativeHeight="125829383" behindDoc="0" locked="0" layoutInCell="1" allowOverlap="1">
                <wp:simplePos x="0" y="0"/>
                <wp:positionH relativeFrom="page">
                  <wp:posOffset>6344285</wp:posOffset>
                </wp:positionH>
                <wp:positionV relativeFrom="paragraph">
                  <wp:posOffset>619125</wp:posOffset>
                </wp:positionV>
                <wp:extent cx="841375" cy="228600"/>
                <wp:wrapSquare wrapText="left"/>
                <wp:docPr id="7" name="Shape 7"/>
                <a:graphic xmlns:a="http://schemas.openxmlformats.org/drawingml/2006/main">
                  <a:graphicData uri="http://schemas.microsoft.com/office/word/2010/wordprocessingShape">
                    <wps:wsp>
                      <wps:cNvSpPr txBox="1"/>
                      <wps:spPr>
                        <a:xfrm>
                          <a:ext cx="841375" cy="2286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wps:txbx>
                      <wps:bodyPr wrap="none" lIns="0" tIns="0" rIns="0" bIns="0">
                        <a:noAutoFit/>
                      </wps:bodyPr>
                    </wps:wsp>
                  </a:graphicData>
                </a:graphic>
              </wp:anchor>
            </w:drawing>
          </mc:Choice>
          <mc:Fallback>
            <w:pict>
              <v:shape id="_x0000_s1033" type="#_x0000_t202" style="position:absolute;margin-left:499.55000000000001pt;margin-top:48.75pt;width:66.25pt;height:18.pt;z-index:-125829370;mso-wrap-distance-left:21.25pt;mso-wrap-distance-top:47.75pt;mso-wrap-distance-right:9.450000000000001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v:textbox>
                <w10:wrap type="square" side="left"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620" w:line="240" w:lineRule="auto"/>
        <w:ind w:left="0" w:right="0" w:firstLine="0"/>
        <w:jc w:val="left"/>
      </w:pPr>
      <w:r>
        <w:rPr>
          <w:rStyle w:val="CharStyle8"/>
        </w:rPr>
        <w:t>Члены Комиссии</w:t>
      </w:r>
    </w:p>
    <w:p>
      <w:pPr>
        <w:pStyle w:val="Style7"/>
        <w:keepNext w:val="0"/>
        <w:keepLines w:val="0"/>
        <w:widowControl w:val="0"/>
        <w:shd w:val="clear" w:color="auto" w:fill="auto"/>
        <w:bidi w:val="0"/>
        <w:spacing w:before="0" w:after="620" w:line="240" w:lineRule="auto"/>
        <w:ind w:left="0" w:right="0" w:firstLine="0"/>
        <w:jc w:val="right"/>
      </w:pPr>
      <w:r>
        <w:rPr>
          <w:rStyle w:val="CharStyle8"/>
        </w:rPr>
        <w:t>Н.С. Криворучкин</w:t>
      </w:r>
    </w:p>
    <w:sectPr>
      <w:footerReference w:type="default" r:id="rId7"/>
      <w:footerReference w:type="first" r:id="rId8"/>
      <w:footnotePr>
        <w:pos w:val="pageBottom"/>
        <w:numFmt w:val="decimal"/>
        <w:numRestart w:val="continuous"/>
      </w:footnotePr>
      <w:pgSz w:w="11900" w:h="16840"/>
      <w:pgMar w:top="1110" w:right="534" w:bottom="1212" w:left="1099"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10046970</wp:posOffset>
              </wp:positionV>
              <wp:extent cx="6455410" cy="91440"/>
              <wp:wrapNone/>
              <wp:docPr id="9" name="Shape 9"/>
              <a:graphic xmlns:a="http://schemas.openxmlformats.org/drawingml/2006/main">
                <a:graphicData uri="http://schemas.microsoft.com/office/word/2010/wordprocessingShape">
                  <wps:wsp>
                    <wps:cNvSpPr txBox="1"/>
                    <wps:spPr>
                      <a:xfrm>
                        <a:ext cx="6455410" cy="91440"/>
                      </a:xfrm>
                      <a:prstGeom prst="rect"/>
                      <a:noFill/>
                    </wps:spPr>
                    <wps:txbx>
                      <w:txbxContent>
                        <w:p>
                          <w:pPr>
                            <w:pStyle w:val="Style9"/>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0"/>
                              <w:sz w:val="24"/>
                              <w:szCs w:val="24"/>
                            </w:rPr>
                            <w:t>2026-7171</w:t>
                            <w:tab/>
                          </w:r>
                          <w:fldSimple w:instr=" PAGE \* MERGEFORMAT ">
                            <w:r>
                              <w:rPr>
                                <w:rStyle w:val="CharStyle10"/>
                                <w:sz w:val="24"/>
                                <w:szCs w:val="24"/>
                              </w:rPr>
                              <w:t>#</w:t>
                            </w:r>
                          </w:fldSimple>
                        </w:p>
                      </w:txbxContent>
                    </wps:txbx>
                    <wps:bodyPr lIns="0" tIns="0" rIns="0" bIns="0">
                      <a:spAutoFit/>
                    </wps:bodyPr>
                  </wps:wsp>
                </a:graphicData>
              </a:graphic>
            </wp:anchor>
          </w:drawing>
        </mc:Choice>
        <mc:Fallback>
          <w:pict>
            <v:shape id="_x0000_s1035" type="#_x0000_t202" style="position:absolute;margin-left:56.850000000000001pt;margin-top:791.10000000000002pt;width:508.30000000000001pt;height:7.2000000000000002pt;z-index:-188744063;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0"/>
                        <w:sz w:val="24"/>
                        <w:szCs w:val="24"/>
                      </w:rPr>
                      <w:t>2026-7171</w:t>
                      <w:tab/>
                    </w:r>
                    <w:fldSimple w:instr=" PAGE \* MERGEFORMAT ">
                      <w:r>
                        <w:rPr>
                          <w:rStyle w:val="CharStyle10"/>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9888220</wp:posOffset>
              </wp:positionV>
              <wp:extent cx="658495" cy="91440"/>
              <wp:wrapNone/>
              <wp:docPr id="11" name="Shape 11"/>
              <a:graphic xmlns:a="http://schemas.openxmlformats.org/drawingml/2006/main">
                <a:graphicData uri="http://schemas.microsoft.com/office/word/2010/wordprocessingShape">
                  <wps:wsp>
                    <wps:cNvSpPr txBox="1"/>
                    <wps:spPr>
                      <a:xfrm>
                        <a:ext cx="658495" cy="914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2026-7171</w:t>
                          </w:r>
                        </w:p>
                      </w:txbxContent>
                    </wps:txbx>
                    <wps:bodyPr wrap="none" lIns="0" tIns="0" rIns="0" bIns="0">
                      <a:spAutoFit/>
                    </wps:bodyPr>
                  </wps:wsp>
                </a:graphicData>
              </a:graphic>
            </wp:anchor>
          </w:drawing>
        </mc:Choice>
        <mc:Fallback>
          <w:pict>
            <v:shape id="_x0000_s1037" type="#_x0000_t202" style="position:absolute;margin-left:56.850000000000001pt;margin-top:778.60000000000002pt;width:51.850000000000001pt;height:7.2000000000000002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2026-7171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3">
    <w:name w:val="Heading #1_"/>
    <w:basedOn w:val="DefaultParagraphFont"/>
    <w:link w:val="Style12"/>
    <w:rPr>
      <w:rFonts w:ascii="Arial" w:eastAsia="Arial" w:hAnsi="Arial" w:cs="Arial"/>
      <w:b w:val="0"/>
      <w:bCs w:val="0"/>
      <w:i w:val="0"/>
      <w:iCs w:val="0"/>
      <w:smallCaps w:val="0"/>
      <w:strike w:val="0"/>
      <w:sz w:val="36"/>
      <w:szCs w:val="36"/>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220" w:line="264" w:lineRule="auto"/>
      <w:jc w:val="center"/>
    </w:pPr>
    <w:rPr>
      <w:rFonts w:ascii="Times New Roman" w:eastAsia="Times New Roman" w:hAnsi="Times New Roman" w:cs="Times New Roman"/>
      <w:b w:val="0"/>
      <w:bCs w:val="0"/>
      <w:i w:val="0"/>
      <w:iCs w:val="0"/>
      <w:smallCaps w:val="0"/>
      <w:strike w:val="0"/>
      <w:color w:val="4460A1"/>
      <w:sz w:val="18"/>
      <w:szCs w:val="18"/>
      <w:u w:val="none"/>
    </w:rPr>
  </w:style>
  <w:style w:type="paragraph" w:styleId="Style7">
    <w:name w:val="Body text"/>
    <w:basedOn w:val="Normal"/>
    <w:link w:val="CharStyle8"/>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2">
    <w:name w:val="Heading #1"/>
    <w:basedOn w:val="Normal"/>
    <w:link w:val="CharStyle13"/>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