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9.05.2026</w:t>
      </w:r>
      <w:r>
        <w:fldChar w:fldCharType="end"/>
      </w:r>
      <w:r>
        <w:rPr>
          <w:rStyle w:val="CharStyle10"/>
        </w:rPr>
        <w:tab/>
        <w:t>№ 21141/26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"mailto:GKBI-zakupki.gkb15@zdrav.mos.ru" </w:instrText>
      </w:r>
      <w:r>
        <w:fldChar w:fldCharType="separate"/>
      </w:r>
      <w:r>
        <w:rPr>
          <w:rStyle w:val="CharStyle12"/>
          <w:lang w:val="en-US" w:eastAsia="en-US"/>
        </w:rPr>
        <w:t>GKBI-zakupki.gkb15@zdrav.mos.ru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«Дельтамед»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"mailto:ooodeltamed@gmail.com" </w:instrText>
      </w:r>
      <w:r>
        <w:fldChar w:fldCharType="separate"/>
      </w:r>
      <w:r>
        <w:rPr>
          <w:rStyle w:val="CharStyle12"/>
          <w:lang w:val="en-US" w:eastAsia="en-US"/>
        </w:rPr>
        <w:t>ooodeltamed@gmail.com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09" w:bottom="708" w:left="1293" w:header="0" w:footer="3" w:gutter="0"/>
          <w:pgNumType w:start="1"/>
          <w:cols w:num="2" w:space="92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2"/>
          <w:lang w:val="en-US" w:eastAsia="en-US"/>
        </w:rPr>
        <w:t>info@roseltorg.ru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6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077/06/105-6105/2026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Управления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077/06/105-6105/2026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«Дельтамед»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сосудистой хирургии для нужд 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 xml:space="preserve">им. О. М. Филатова ДЗМ» (Закупка </w:t>
      </w:r>
      <w:r>
        <w:rPr>
          <w:rStyle w:val="CharStyle12"/>
          <w:lang w:val="en-US" w:eastAsia="en-US"/>
        </w:rPr>
        <w:t xml:space="preserve">№ 0373200024426000539)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825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825500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рабочих дней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077/06/105-6105/2026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077/06/105-6105/2026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40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</w:t>
      </w:r>
      <w:r>
        <w:rPr>
          <w:rStyle w:val="CharStyle12"/>
          <w:b/>
          <w:bCs/>
        </w:rPr>
        <w:t xml:space="preserve">в срок до </w:t>
      </w:r>
      <w:r>
        <w:rPr>
          <w:rStyle w:val="CharStyle12"/>
          <w:b/>
          <w:bCs/>
          <w:lang w:val="en-US" w:eastAsia="en-US"/>
        </w:rPr>
        <w:t xml:space="preserve">15.06.2026 </w:t>
      </w:r>
      <w:r>
        <w:rPr>
          <w:rStyle w:val="CharStyle12"/>
          <w:b/>
          <w:bCs/>
        </w:rPr>
        <w:t xml:space="preserve">представить в Московское УФАС России </w:t>
      </w:r>
      <w:r>
        <w:rPr>
          <w:rStyle w:val="CharStyle12"/>
        </w:rPr>
        <w:t xml:space="preserve">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>8(495) 607</w:t>
        <w:softHyphen/>
        <w:t xml:space="preserve">42-92),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40" w:bottom="615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rStyle w:val="CharStyle12"/>
          <w:sz w:val="24"/>
          <w:szCs w:val="24"/>
          <w:lang w:val="en-US" w:eastAsia="en-US"/>
        </w:rPr>
        <w:t>2026-24037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077/06/105-6105/2026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21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49300" distB="3441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749300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59.pt;width:145.20000000000002pt;height:19.699999999999999pt;z-index:-125829374;mso-wrap-distance-left:0;mso-wrap-distance-top:59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19150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819150</wp:posOffset>
            </wp:positionV>
            <wp:extent cx="359410" cy="52451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1227455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4999999999999pt;margin-top:96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910590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71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9300" distB="344170" distL="0" distR="0" simplePos="0" relativeHeight="125829382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749300</wp:posOffset>
                </wp:positionV>
                <wp:extent cx="130429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69999999999999pt;margin-top:59.pt;width:102.7pt;height:19.699999999999999pt;z-index:-125829371;mso-wrap-distance-left:0;mso-wrap-distance-top:59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</w:t>
      </w:r>
      <w:r>
        <w:rPr>
          <w:rStyle w:val="CharStyle19"/>
          <w:color w:val="565656"/>
        </w:rPr>
        <w:t xml:space="preserve">выдан: </w:t>
      </w:r>
      <w:r>
        <w:rPr>
          <w:rStyle w:val="CharStyle19"/>
          <w:color w:val="000000"/>
        </w:rPr>
        <w:t>МАРТЬЯНОВА ЕЛЕНА ДМИТРИЕВНА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00EA3D636CED58A70F15417FA130B2F6C</w:t>
      </w:r>
      <w:r>
        <w:rPr>
          <w:rStyle w:val="CharStyle19"/>
          <w:lang w:val="en-US" w:eastAsia="en-US"/>
        </w:rPr>
        <w:t>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Леонова Алена Альбертовна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276EF4D805B62E966E204BCBEB72461C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05.12.2025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64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3469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2026-24037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8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2026-24037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205740</wp:posOffset>
              </wp:positionV>
              <wp:extent cx="7302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16.199999999999999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37.5pt;width:6.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