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8"/>
          <w:sz w:val="134"/>
          <w:szCs w:val="134"/>
          <w:lang w:val="en-US" w:eastAsia="en-US"/>
        </w:rPr>
        <w:t>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8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8"/>
          <w:sz w:val="19"/>
          <w:szCs w:val="19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8"/>
          <w:sz w:val="16"/>
          <w:szCs w:val="16"/>
        </w:rPr>
        <w:t>ул. Ленина, 384, г. Ставрополь, 355003</w:t>
        <w:br/>
        <w:t>тел. (8652) 25-74-05, факс (8652) 35-28-09</w:t>
        <w:br/>
      </w:r>
      <w:r>
        <w:rPr>
          <w:rStyle w:val="CharStyle3"/>
          <w:color w:val="476198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3"/>
          <w:color w:val="476198"/>
          <w:sz w:val="16"/>
          <w:szCs w:val="16"/>
          <w:lang w:val="en-US" w:eastAsia="en-US"/>
        </w:rPr>
        <w:t>to26@fas.gov.ru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0.05.2026</w:t>
        <w:tab/>
      </w:r>
      <w:r>
        <w:fldChar w:fldCharType="end"/>
      </w:r>
      <w:r>
        <w:rPr>
          <w:rStyle w:val="CharStyle12"/>
        </w:rPr>
        <w:t>№ ЕС/5286/26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8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5"/>
          <w:sz w:val="26"/>
          <w:szCs w:val="26"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5"/>
          <w:sz w:val="26"/>
          <w:szCs w:val="26"/>
        </w:rPr>
        <w:t xml:space="preserve">ИП Бондаренко Иван Николаевич аллея Поликарпова, 2 лит А, кв. 697, МО Комендантский аэродром, г. Санкт-Петербург, 197341 </w:t>
      </w:r>
      <w:r>
        <w:fldChar w:fldCharType="begin"/>
      </w:r>
      <w:r>
        <w:rPr/>
        <w:instrText> HYPERLINK "mailto:bondarenko.dgy@mail.ru" </w:instrText>
      </w:r>
      <w:r>
        <w:fldChar w:fldCharType="separate"/>
      </w:r>
      <w:r>
        <w:rPr>
          <w:rStyle w:val="CharStyle15"/>
          <w:sz w:val="26"/>
          <w:szCs w:val="26"/>
          <w:lang w:val="en-US" w:eastAsia="en-US"/>
        </w:rPr>
        <w:t>bondarenko.dgy@mail.ru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5"/>
          <w:sz w:val="26"/>
          <w:szCs w:val="26"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6"/>
          <w:szCs w:val="26"/>
        </w:rPr>
      </w:pPr>
      <w:r>
        <w:rPr>
          <w:rStyle w:val="CharStyle15"/>
          <w:sz w:val="26"/>
          <w:szCs w:val="26"/>
        </w:rPr>
        <w:t>ГБУЗ СК «Ставропольская краевая клиническая больница»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26"/>
          <w:szCs w:val="26"/>
        </w:rPr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58" w:right="714" w:bottom="1216" w:left="1135" w:header="0" w:footer="3" w:gutter="0"/>
          <w:pgNumType w:start="1"/>
          <w:cols w:num="2" w:space="720" w:equalWidth="0">
            <w:col w:w="4186" w:space="1085"/>
            <w:col w:w="4781"/>
          </w:cols>
          <w:noEndnote/>
          <w:rtlGutter w:val="0"/>
          <w:docGrid w:linePitch="360"/>
        </w:sectPr>
      </w:pPr>
      <w:r>
        <w:rPr>
          <w:rStyle w:val="CharStyle15"/>
          <w:sz w:val="26"/>
          <w:szCs w:val="26"/>
        </w:rPr>
        <w:t xml:space="preserve">Семашко ул., д. 1, г. Ставрополь, 355029 </w:t>
      </w:r>
      <w:r>
        <w:fldChar w:fldCharType="begin"/>
      </w:r>
      <w:r>
        <w:rPr/>
        <w:instrText> HYPERLINK "mailto:skkb@skkb26.ru" </w:instrText>
      </w:r>
      <w:r>
        <w:fldChar w:fldCharType="separate"/>
      </w:r>
      <w:r>
        <w:rPr>
          <w:rStyle w:val="CharStyle15"/>
          <w:sz w:val="26"/>
          <w:szCs w:val="26"/>
          <w:lang w:val="en-US" w:eastAsia="en-US"/>
        </w:rPr>
        <w:t>skkb@skkb26.ru</w:t>
      </w:r>
      <w:r>
        <w:fldChar w:fldCharType="end"/>
      </w:r>
      <w:r>
        <w:rPr>
          <w:rStyle w:val="CharStyle15"/>
          <w:sz w:val="26"/>
          <w:szCs w:val="26"/>
          <w:lang w:val="en-US" w:eastAsia="en-US"/>
        </w:rPr>
        <w:t xml:space="preserve">, </w:t>
      </w:r>
      <w:r>
        <w:fldChar w:fldCharType="begin"/>
      </w:r>
      <w:r>
        <w:rPr/>
        <w:instrText> HYPERLINK "mailto:skkb-law@skkb26.ru" </w:instrText>
      </w:r>
      <w:r>
        <w:fldChar w:fldCharType="separate"/>
      </w:r>
      <w:r>
        <w:rPr>
          <w:rStyle w:val="CharStyle15"/>
          <w:sz w:val="26"/>
          <w:szCs w:val="26"/>
          <w:lang w:val="en-US" w:eastAsia="en-US"/>
        </w:rPr>
        <w:t>skkb-law@skkb26.ru</w:t>
      </w:r>
      <w:r>
        <w:fldChar w:fldCharType="end"/>
      </w:r>
      <w:r>
        <w:rPr>
          <w:rStyle w:val="CharStyle15"/>
          <w:sz w:val="26"/>
          <w:szCs w:val="26"/>
          <w:lang w:val="en-US" w:eastAsia="en-US"/>
        </w:rPr>
        <w:t xml:space="preserve">, </w:t>
      </w:r>
      <w:r>
        <w:fldChar w:fldCharType="begin"/>
      </w:r>
      <w:r>
        <w:rPr/>
        <w:instrText> HYPERLINK "mailto:kornei100@mail.ru" </w:instrText>
      </w:r>
      <w:r>
        <w:fldChar w:fldCharType="separate"/>
      </w:r>
      <w:r>
        <w:rPr>
          <w:rStyle w:val="CharStyle15"/>
          <w:sz w:val="26"/>
          <w:szCs w:val="26"/>
          <w:lang w:val="en-US" w:eastAsia="en-US"/>
        </w:rPr>
        <w:t>kornei100@mail.ru</w:t>
      </w:r>
      <w:r>
        <w:fldChar w:fldCharType="end"/>
      </w:r>
      <w:r>
        <w:rPr>
          <w:rStyle w:val="CharStyle15"/>
          <w:sz w:val="26"/>
          <w:szCs w:val="26"/>
          <w:lang w:val="en-US" w:eastAsia="en-US"/>
        </w:rPr>
        <w:t xml:space="preserve">, </w:t>
      </w:r>
      <w:r>
        <w:fldChar w:fldCharType="begin"/>
      </w:r>
      <w:r>
        <w:rPr/>
        <w:instrText> HYPERLINK "mailto:Ks9@skkb26.ru" </w:instrText>
      </w:r>
      <w:r>
        <w:fldChar w:fldCharType="separate"/>
      </w:r>
      <w:r>
        <w:rPr>
          <w:rStyle w:val="CharStyle15"/>
          <w:sz w:val="26"/>
          <w:szCs w:val="26"/>
          <w:lang w:val="en-US" w:eastAsia="en-US"/>
        </w:rPr>
        <w:t>Ks9@skkb26.ru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  <w:b/>
          <w:bCs/>
        </w:rPr>
        <w:t>ПРЕДПИСАНИЕ № 145</w:t>
        <w:br/>
      </w:r>
      <w:r>
        <w:rPr>
          <w:rStyle w:val="CharStyle15"/>
        </w:rPr>
        <w:t>по делу № 026/06/105-1049/2026</w:t>
        <w:br/>
        <w:t>о нарушении законодательства о закупках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33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>15.05.2026 года</w:t>
        <w:tab/>
        <w:t>г. Ставрополь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Председателя Комиссии, заместителя руководителя Управления Федеральной антимонопольной службы по Ставропольскому краю Соколова Е.А.,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070" w:val="left"/>
          <w:tab w:pos="5242" w:val="left"/>
          <w:tab w:pos="6553" w:val="left"/>
          <w:tab w:pos="8487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антимонопольной службы по Ставропольскому краю Манаенко С.Г.;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070" w:val="left"/>
          <w:tab w:pos="5242" w:val="left"/>
          <w:tab w:pos="6553" w:val="left"/>
          <w:tab w:pos="8487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5"/>
        </w:rPr>
        <w:t>ведущего</w:t>
        <w:tab/>
        <w:t>специалиста-эксперта</w:t>
        <w:tab/>
        <w:t>отдела</w:t>
        <w:tab/>
        <w:t>Управления</w:t>
        <w:tab/>
        <w:t>Федеральной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антимонопольной службы по Ставропольскому краю Дзыба А.З.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580"/>
        <w:jc w:val="both"/>
      </w:pPr>
      <w:r>
        <w:rPr>
          <w:rStyle w:val="CharStyle15"/>
        </w:rPr>
        <w:t xml:space="preserve">На основании своего Решения от 15.05.2026 года по делу № 026/06/105-1049/2026, принятого Комиссией по итогам рассмотрения жалоба </w:t>
      </w:r>
      <w:r>
        <w:rPr>
          <w:rStyle w:val="CharStyle15"/>
          <w:sz w:val="26"/>
          <w:szCs w:val="26"/>
        </w:rPr>
        <w:t xml:space="preserve">ИП Бондаренко И.Н. (далее — Заявитель) на действия ГБУЗ СК «Ставропольская краевая клиническая больница» (далее — Заказчик) по факту осуществления закупки путем проведения запроса котировок в электронной форме № 0321200022026000795 «Поставка изделий медицинского назначения» </w:t>
      </w:r>
      <w:r>
        <w:rPr>
          <w:rStyle w:val="CharStyle15"/>
        </w:rPr>
        <w:t>(далее — закупка), руководствуясь частями 3, 15, пункта 2 части 22 статьи 99 и части 8 статьи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– Закон № 44-ФЗ),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536" w:bottom="1216" w:left="1101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9"/>
        </w:rPr>
        <w:t>IIIIIIIIIIIIIIIIIIIIIIII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520"/>
        <w:jc w:val="both"/>
      </w:pPr>
      <w:r>
        <w:rPr>
          <w:rStyle w:val="CharStyle15"/>
          <w:b/>
          <w:bCs/>
        </w:rPr>
        <w:t>предписывает</w:t>
      </w:r>
      <w:r>
        <w:rPr>
          <w:rStyle w:val="CharStyle15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9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Заказчику, Комиссии по осуществлению закупок отменить Протокол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12.05.2026 </w:t>
      </w:r>
      <w:r>
        <w:rPr>
          <w:rStyle w:val="CharStyle15"/>
        </w:rPr>
        <w:t xml:space="preserve">№ИЗК1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Протокол).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9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Оператору электронной площадки не позднее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рабочего дня со дня исполнения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настоящего предписания: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09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5"/>
        </w:rPr>
        <w:t>вернуть участникам закупки ранее поданные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9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закупке, в отношении денежных средств в размере обеспечения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04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5"/>
        </w:rPr>
        <w:t>уведомить участников закупки об отмене протоколов (при наличии).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5"/>
        </w:rPr>
        <w:t>Заказчику: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  <w:lang w:val="en-US" w:eastAsia="en-US"/>
        </w:rPr>
        <w:t xml:space="preserve">‒ </w:t>
      </w:r>
      <w:r>
        <w:rPr>
          <w:rStyle w:val="CharStyle15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5"/>
          <w:lang w:val="en-US" w:eastAsia="en-US"/>
        </w:rPr>
        <w:t xml:space="preserve">15.05.2026 </w:t>
      </w:r>
      <w:r>
        <w:rPr>
          <w:rStyle w:val="CharStyle15"/>
        </w:rPr>
        <w:t xml:space="preserve">года по делу </w:t>
      </w:r>
      <w:r>
        <w:rPr>
          <w:rStyle w:val="CharStyle15"/>
          <w:lang w:val="en-US" w:eastAsia="en-US"/>
        </w:rPr>
        <w:t xml:space="preserve">№ 026/06/105-1049/2026, </w:t>
      </w:r>
      <w:r>
        <w:rPr>
          <w:rStyle w:val="CharStyle15"/>
        </w:rPr>
        <w:t>разместить соответствующее извещение о проведении закупки в ЕИС;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rStyle w:val="CharStyle15"/>
          <w:lang w:val="en-US" w:eastAsia="en-US"/>
        </w:rPr>
        <w:t xml:space="preserve">‒ </w:t>
      </w:r>
      <w:r>
        <w:rPr>
          <w:rStyle w:val="CharStyle15"/>
        </w:rPr>
        <w:t>назначить новую дату окончания срока подачи заявок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При этом дата окончания срока подачи заявок на участие в закупке должна быть назначена не ранее чем через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>дней со дня размещения в ЕИС соответствующего извещения о проведении закупки.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8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Оператору электронной площадки не позднее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рабочего дня со дня исполнения пункта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>настоящего предписания уведомить участников закупки, подавших заявки на участие в закупке, о новой дате окончания срока подачи заявок на участие в закупке, дате рассмотрения заявок на участие в закупке, а также о возможности подать новые заявки на участие в закупке, а также о необходимости наличия на специальных счетах, открытых участниками закупки, денежных средств в размере обеспечения заявки на участие в закупке,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№44-ФЗ.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9" w:val="left"/>
        </w:tabs>
        <w:bidi w:val="0"/>
        <w:spacing w:before="0" w:after="0" w:line="240" w:lineRule="auto"/>
        <w:ind w:left="0" w:right="0" w:firstLine="520"/>
        <w:jc w:val="both"/>
      </w:pPr>
      <w:r>
        <w:rPr>
          <w:rStyle w:val="CharStyle15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5"/>
          <w:lang w:val="en-US" w:eastAsia="en-US"/>
        </w:rPr>
        <w:t xml:space="preserve">15.05.2026 </w:t>
      </w:r>
      <w:r>
        <w:rPr>
          <w:rStyle w:val="CharStyle15"/>
        </w:rPr>
        <w:t xml:space="preserve">года по делу </w:t>
      </w:r>
      <w:r>
        <w:rPr>
          <w:rStyle w:val="CharStyle15"/>
          <w:lang w:val="en-US" w:eastAsia="en-US"/>
        </w:rPr>
        <w:t>№ 026/06/105-1049/2026.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9" w:val="left"/>
        </w:tabs>
        <w:bidi w:val="0"/>
        <w:spacing w:before="0" w:after="180" w:line="266" w:lineRule="auto"/>
        <w:ind w:left="0" w:right="0" w:firstLine="520"/>
        <w:jc w:val="both"/>
        <w:rPr>
          <w:sz w:val="24"/>
          <w:szCs w:val="24"/>
        </w:rPr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983" w:right="536" w:bottom="807" w:left="1111" w:header="0" w:footer="379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Заказчику, Комиссии по осуществлению закупок, Оператору электронной площадки в течение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 xml:space="preserve">дней с момента размещения настоящего предписания на официальном сайте для размещения информации о размещении заказа в информационно-телекоммуникационной сети «Интернет» </w:t>
      </w:r>
      <w:r>
        <w:rPr>
          <w:rStyle w:val="CharStyle15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5"/>
          <w:lang w:val="en-US" w:eastAsia="en-US"/>
        </w:rPr>
        <w:t>www.zakupki.gov.ru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исполнить настоящее предписание и представить в Управление Федеральной </w:t>
      </w:r>
      <w:r>
        <w:rPr>
          <w:rStyle w:val="CharStyle15"/>
          <w:sz w:val="24"/>
          <w:szCs w:val="24"/>
          <w:lang w:val="en-US" w:eastAsia="en-US"/>
        </w:rPr>
        <w:t>2026-5698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антимонопольной службы по Ставропольскому краю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Управление) подтверждение исполнения настоящего предписания на электронный адрес Управления: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to26@fas.gov.ru</w:t>
      </w:r>
      <w:r>
        <w:fldChar w:fldCharType="end"/>
      </w:r>
      <w:r>
        <w:rPr>
          <w:rStyle w:val="CharStyle15"/>
          <w:lang w:val="en-US" w:eastAsia="en-US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23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№44-ФЗ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19.5 </w:t>
      </w:r>
      <w:r>
        <w:rPr>
          <w:rStyle w:val="CharStyle15"/>
        </w:rPr>
        <w:t>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46" w:bottom="137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69900" distB="20701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469900</wp:posOffset>
                </wp:positionV>
                <wp:extent cx="182245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37.pt;width:143.5pt;height:19.699999999999999pt;z-index:-125829375;mso-wrap-distance-left:0;mso-wrap-distance-top:37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61340" distB="0" distL="0" distR="1804670" simplePos="0" relativeHeight="125829380" behindDoc="0" locked="0" layoutInCell="1" allowOverlap="1">
            <wp:simplePos x="0" y="0"/>
            <wp:positionH relativeFrom="page">
              <wp:posOffset>2677795</wp:posOffset>
            </wp:positionH>
            <wp:positionV relativeFrom="paragraph">
              <wp:posOffset>561340</wp:posOffset>
            </wp:positionV>
            <wp:extent cx="316865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631190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5000000000001pt;margin-top:49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69900" distB="207010" distL="0" distR="0" simplePos="0" relativeHeight="125829381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469900</wp:posOffset>
                </wp:positionV>
                <wp:extent cx="102997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4.69999999999999pt;margin-top:37.pt;width:81.100000000000009pt;height:19.699999999999999pt;z-index:-125829372;mso-wrap-distance-left:0;mso-wrap-distance-top:37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</w:t>
      </w:r>
      <w:r>
        <w:rPr>
          <w:rStyle w:val="CharStyle3"/>
          <w:rFonts w:ascii="Arial" w:eastAsia="Arial" w:hAnsi="Arial" w:cs="Arial"/>
          <w:color w:val="555555"/>
          <w:sz w:val="12"/>
          <w:szCs w:val="12"/>
        </w:rPr>
        <w:t xml:space="preserve">выдан: </w:t>
      </w:r>
      <w:r>
        <w:rPr>
          <w:rStyle w:val="CharStyle3"/>
          <w:rFonts w:ascii="Arial" w:eastAsia="Arial" w:hAnsi="Arial" w:cs="Arial"/>
          <w:sz w:val="12"/>
          <w:szCs w:val="12"/>
        </w:rPr>
        <w:t>Соколов Евгений Анатольевич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00FA6B784FE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>1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99EF6925BAD25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>1</w:t>
      </w:r>
      <w:r>
        <w:rPr>
          <w:rStyle w:val="CharStyle3"/>
          <w:rFonts w:ascii="Arial" w:eastAsia="Arial" w:hAnsi="Arial" w:cs="Arial"/>
          <w:color w:val="555555"/>
          <w:sz w:val="12"/>
          <w:szCs w:val="12"/>
        </w:rPr>
        <w:t>7В93ЕВ06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Действителен с 12.03.2026 </w:t>
      </w:r>
      <w:r>
        <w:rPr>
          <w:rStyle w:val="CharStyle3"/>
          <w:rFonts w:ascii="Arial" w:eastAsia="Arial" w:hAnsi="Arial" w:cs="Arial"/>
          <w:color w:val="555555"/>
          <w:sz w:val="12"/>
          <w:szCs w:val="12"/>
        </w:rPr>
        <w:t>по 05.06.2027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15000000000001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С.Г. Манаеко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Манаенко Сергей Геннадьевич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7B5283F427635DF8561A9C5815CAC95F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Действителен с 05.12.2025 </w:t>
      </w:r>
      <w:r>
        <w:rPr>
          <w:rStyle w:val="CharStyle3"/>
          <w:rFonts w:ascii="Arial" w:eastAsia="Arial" w:hAnsi="Arial" w:cs="Arial"/>
          <w:color w:val="555555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28.02.2027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А.З. Дзыба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3"/>
          <w:rFonts w:ascii="Georgia" w:eastAsia="Georgia" w:hAnsi="Georgia" w:cs="Georgia"/>
          <w:color w:val="FFFFFF"/>
          <w:sz w:val="12"/>
          <w:szCs w:val="12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Кому выдан: </w:t>
      </w:r>
      <w:r>
        <w:rPr>
          <w:rStyle w:val="CharStyle3"/>
          <w:rFonts w:ascii="Arial" w:eastAsia="Arial" w:hAnsi="Arial" w:cs="Arial"/>
          <w:sz w:val="12"/>
          <w:szCs w:val="12"/>
        </w:rPr>
        <w:t>Дзыба Айна Зауровна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Сертификат </w:t>
      </w:r>
      <w:r>
        <w:rPr>
          <w:rStyle w:val="CharStyle3"/>
          <w:rFonts w:ascii="Arial" w:eastAsia="Arial" w:hAnsi="Arial" w:cs="Arial"/>
          <w:color w:val="292929"/>
          <w:sz w:val="12"/>
          <w:szCs w:val="12"/>
        </w:rPr>
        <w:t xml:space="preserve">№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  <w:lang w:val="en-US" w:eastAsia="en-US"/>
        </w:rPr>
        <w:t>008F955CBE98550923805A1D54A0B8306C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80" w:line="240" w:lineRule="auto"/>
        <w:ind w:left="3100" w:right="0" w:firstLine="0"/>
        <w:jc w:val="left"/>
        <w:rPr>
          <w:sz w:val="12"/>
          <w:szCs w:val="12"/>
        </w:rPr>
      </w:pP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 xml:space="preserve">Действителен с 12.11.2025 </w:t>
      </w:r>
      <w:r>
        <w:rPr>
          <w:rStyle w:val="CharStyle3"/>
          <w:rFonts w:ascii="Arial" w:eastAsia="Arial" w:hAnsi="Arial" w:cs="Arial"/>
          <w:color w:val="555555"/>
          <w:sz w:val="12"/>
          <w:szCs w:val="12"/>
        </w:rPr>
        <w:t xml:space="preserve">по </w:t>
      </w:r>
      <w:r>
        <w:rPr>
          <w:rStyle w:val="CharStyle3"/>
          <w:rFonts w:ascii="Arial" w:eastAsia="Arial" w:hAnsi="Arial" w:cs="Arial"/>
          <w:color w:val="424242"/>
          <w:sz w:val="12"/>
          <w:szCs w:val="12"/>
        </w:rPr>
        <w:t>05.02.2027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Исп.Дзыба А.З.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тел.тел.(8652) 25-74-05,вн.555 +7 (499) 755-23-23, доб. 026-555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37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2026-5698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75.70000000000005pt;width:52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2026-5698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6167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2026-5698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788.20000000000005pt;width:52.10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2026-5698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793115</wp:posOffset>
              </wp:positionV>
              <wp:extent cx="48895" cy="698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pt;margin-top:62.450000000000003pt;width:3.850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793115</wp:posOffset>
              </wp:positionV>
              <wp:extent cx="57785" cy="730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25pt;margin-top:62.450000000000003pt;width:4.5499999999999998pt;height:5.7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image" Target="media/image1.jpeg"/><Relationship Id="rId11" Type="http://schemas.openxmlformats.org/officeDocument/2006/relationships/image" Target="media/image1.jpeg" TargetMode="Externa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/Relationships>
</file>