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186055" distL="114300" distR="1059180" simplePos="0" relativeHeight="125829378" behindDoc="0" locked="0" layoutInCell="1" allowOverlap="1">
                <wp:simplePos x="0" y="0"/>
                <wp:positionH relativeFrom="page">
                  <wp:posOffset>694055</wp:posOffset>
                </wp:positionH>
                <wp:positionV relativeFrom="paragraph">
                  <wp:posOffset>12700</wp:posOffset>
                </wp:positionV>
                <wp:extent cx="2599690" cy="36258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4.649999999999999pt;margin-top:1.pt;width:204.70000000000002pt;height:28.550000000000001pt;z-index:-125829375;mso-wrap-distance-left:9.pt;mso-wrap-distance-right:83.400000000000006pt;mso-wrap-distance-bottom:14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АНТИМОНОПОЛЬНАЯ СЛУЖБА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240" distB="0" distL="3153410" distR="113665" simplePos="0" relativeHeight="125829380" behindDoc="0" locked="0" layoutInCell="1" allowOverlap="1">
            <wp:simplePos x="0" y="0"/>
            <wp:positionH relativeFrom="page">
              <wp:posOffset>3733165</wp:posOffset>
            </wp:positionH>
            <wp:positionV relativeFrom="paragraph">
              <wp:posOffset>27940</wp:posOffset>
            </wp:positionV>
            <wp:extent cx="506095" cy="53657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060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5" w:right="1467" w:bottom="1407" w:left="1659" w:header="0" w:footer="3" w:gutter="0"/>
          <w:pgNumType w:start="1"/>
          <w:cols w:num="2" w:space="2874"/>
          <w:noEndnote/>
          <w:titlePg/>
          <w:rtlGutter w:val="0"/>
          <w:docGrid w:linePitch="360"/>
        </w:sectPr>
      </w:pPr>
      <w:r>
        <w:rPr>
          <w:rStyle w:val="CharStyle8"/>
          <w:lang w:val="ru-RU" w:eastAsia="ru-RU"/>
        </w:rPr>
        <w:t xml:space="preserve">Московский ур., </w:t>
      </w:r>
      <w:r>
        <w:rPr>
          <w:rStyle w:val="CharStyle8"/>
        </w:rPr>
        <w:t xml:space="preserve">55 </w:t>
      </w:r>
      <w:r>
        <w:rPr>
          <w:rStyle w:val="CharStyle8"/>
          <w:lang w:val="ru-RU" w:eastAsia="ru-RU"/>
        </w:rPr>
        <w:t xml:space="preserve">йортКазан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right="0" w:bottom="15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645" w:val="left"/>
          <w:tab w:pos="2422" w:val="left"/>
        </w:tabs>
        <w:bidi w:val="0"/>
        <w:spacing w:before="0" w:after="0" w:line="240" w:lineRule="auto"/>
        <w:ind w:left="0" w:right="0" w:firstLine="200"/>
        <w:jc w:val="both"/>
      </w:pPr>
      <w:r>
        <w:rPr>
          <w:rStyle w:val="CharStyle3"/>
          <w:b/>
          <w:bCs/>
          <w:lang w:val="en-US" w:eastAsia="en-US"/>
        </w:rPr>
        <w:tab/>
        <w:t xml:space="preserve"> __№</w:t>
        <w:tab/>
      </w:r>
      <w:r>
        <w:rPr>
          <w:rStyle w:val="CharStyle3"/>
          <w:b/>
          <w:bCs/>
          <w:color w:val="000000"/>
          <w:lang w:val="en-US" w:eastAsia="en-US"/>
        </w:rPr>
        <w:t>PB-04/10413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966" w:val="left"/>
          <w:tab w:leader="underscore" w:pos="3570" w:val="left"/>
        </w:tabs>
        <w:bidi w:val="0"/>
        <w:spacing w:before="0" w:after="0" w:line="240" w:lineRule="auto"/>
        <w:ind w:left="0" w:right="0" w:firstLine="200"/>
        <w:jc w:val="both"/>
      </w:pPr>
      <w:r>
        <w:rPr>
          <w:rStyle w:val="CharStyle3"/>
          <w:b/>
          <w:bCs/>
        </w:rPr>
        <w:t>На №</w:t>
        <w:tab/>
        <w:t xml:space="preserve">от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both"/>
      </w:pPr>
      <w:r>
        <w:rPr>
          <w:rStyle w:val="CharStyle10"/>
        </w:rPr>
        <w:t>Заказчик: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120" w:right="0" w:firstLine="0"/>
        <w:jc w:val="both"/>
      </w:pPr>
      <w:r>
        <w:rPr>
          <w:rStyle w:val="CharStyle10"/>
        </w:rPr>
        <w:t>ГАУЗ «АЛЬМЕТЬЕВСКАЯ ЦРБ»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both"/>
      </w:pPr>
      <w:r>
        <w:rPr>
          <w:rStyle w:val="CharStyle10"/>
        </w:rPr>
        <w:t>Заявитель: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120" w:right="0" w:firstLine="0"/>
        <w:jc w:val="both"/>
      </w:pPr>
      <w:r>
        <w:rPr>
          <w:rStyle w:val="CharStyle10"/>
        </w:rPr>
        <w:t xml:space="preserve">ИП УСАТОВА ЕВГЕНИЯ РАФИКОВНА </w:t>
      </w:r>
      <w:r>
        <w:fldChar w:fldCharType="begin"/>
      </w:r>
      <w:r>
        <w:rPr/>
        <w:instrText> HYPERLINK "mailto:ipusatova@mail.ru" </w:instrText>
      </w:r>
      <w:r>
        <w:fldChar w:fldCharType="separate"/>
      </w:r>
      <w:r>
        <w:rPr>
          <w:rStyle w:val="CharStyle10"/>
          <w:color w:val="0000FF"/>
          <w:u w:val="single"/>
          <w:lang w:val="en-US" w:eastAsia="en-US"/>
        </w:rPr>
        <w:t>ipusatova@mail.ru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 по делу № 016/06/33-1558/2025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paragraph">
                  <wp:posOffset>12700</wp:posOffset>
                </wp:positionV>
                <wp:extent cx="71310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1.60000000000002pt;margin-top:1.pt;width:56.149999999999999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05 ноября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Председателя Комиссии: Валиахметова Р.Х. – заместителя</w:t>
      </w:r>
    </w:p>
    <w:tbl>
      <w:tblPr>
        <w:tblOverlap w:val="never"/>
        <w:jc w:val="center"/>
        <w:tblLayout w:type="fixed"/>
      </w:tblPr>
      <w:tblGrid>
        <w:gridCol w:w="3062"/>
        <w:gridCol w:w="7200"/>
      </w:tblGrid>
      <w:tr>
        <w:trPr>
          <w:trHeight w:val="121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40" w:lineRule="auto"/>
              <w:ind w:left="0" w:right="0" w:firstLine="720"/>
              <w:jc w:val="left"/>
              <w:rPr>
                <w:sz w:val="28"/>
                <w:szCs w:val="28"/>
              </w:rPr>
            </w:pPr>
            <w:r>
              <w:rPr>
                <w:rStyle w:val="CharStyle17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139" w:val="left"/>
                <w:tab w:pos="5195" w:val="left"/>
                <w:tab w:pos="5939" w:val="left"/>
              </w:tabs>
              <w:bidi w:val="0"/>
              <w:spacing w:before="0" w:after="0" w:line="240" w:lineRule="auto"/>
              <w:ind w:left="220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17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руководителя, Никитиной</w:t>
              <w:tab/>
              <w:t>И.Г.</w:t>
              <w:tab/>
              <w:t>–</w:t>
              <w:tab/>
              <w:t>ведущего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17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специалиста-эксперта,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197" w:val="left"/>
                <w:tab w:pos="5243" w:val="left"/>
                <w:tab w:pos="5930" w:val="left"/>
              </w:tabs>
              <w:bidi w:val="0"/>
              <w:spacing w:before="0" w:after="0" w:line="240" w:lineRule="auto"/>
              <w:ind w:left="220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17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Абдуллиной</w:t>
              <w:tab/>
              <w:t>Э.И.</w:t>
              <w:tab/>
              <w:t>–</w:t>
              <w:tab/>
              <w:t>ведущего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специалиста-эксперта,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00"/>
        <w:jc w:val="both"/>
      </w:pPr>
      <w:r>
        <w:rPr>
          <w:rStyle w:val="CharStyle10"/>
        </w:rPr>
        <w:t>в отсутствие представителей заказчика, заявителя, о месте и времени рассмотрения жалобы извещенных надлежащим образом, рассмотрев посредством видеоконференции жалобу заявителя ИП Усатовой Е.Р. (вх. №11556/ж от 30.10.2025г., ЕИС от 29.10.2025г.) на действия заказчика при проведении закупки №0711200026125000077 на предмет: «Поставка реагентов диагностических и расходных материалов»,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Извещение о проведении электронного аукциона №0711200026125000077 размещено на официальном сайте Российской Федерации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0"/>
        </w:rPr>
        <w:t xml:space="preserve"> </w:t>
      </w:r>
      <w:r>
        <w:rPr>
          <w:rStyle w:val="CharStyle10"/>
          <w:color w:val="0000FF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0"/>
          <w:color w:val="0000FF"/>
          <w:u w:val="single"/>
          <w:lang w:val="en-US" w:eastAsia="en-US"/>
        </w:rPr>
        <w:t xml:space="preserve"> </w:t>
      </w:r>
      <w:r>
        <w:rPr>
          <w:rStyle w:val="CharStyle10"/>
        </w:rPr>
        <w:t>22.10.2025г.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rStyle w:val="CharStyle10"/>
        </w:rPr>
        <w:t>Начальная (максимальная) цена контракта – 344 232,24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Суть жалобы, по мнению заявителя, закупка проводится с нарушениями норм действующего законодательства.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Заказчик с доводами, изложенными в жалобе, не согласился, представил устные и письменные пояснения.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b/>
          <w:bCs/>
        </w:rPr>
        <w:t>Комиссия Татарстанского УФАС России по результатам рассмотрения доводов заявителя, позиции заказчика и изучения документации электронного аукциона приходит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Относительно довода заявителя о некорректном применении ограничения по национальному режиму.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 о контрактной системе в извещении о проведении закупки должна содержаться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запреты, ограничения, преимущественно установлены 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Постановлением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>установлены: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иностранные лица), по перечню согласно приложению </w:t>
      </w:r>
      <w:r>
        <w:rPr>
          <w:rStyle w:val="CharStyle10"/>
          <w:lang w:val="en-US" w:eastAsia="en-US"/>
        </w:rPr>
        <w:t xml:space="preserve">N 1, </w:t>
      </w:r>
      <w:r>
        <w:rPr>
          <w:rStyle w:val="CharStyle10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>N 2;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Абзацем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и абзацем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 xml:space="preserve">N 2, </w:t>
      </w:r>
      <w:r>
        <w:rPr>
          <w:rStyle w:val="CharStyle10"/>
        </w:rPr>
        <w:t>и преимущество в отношении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абзацем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подпункта "г" пункта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 xml:space="preserve">при осуществлении закупок в соответствии с Законом о контрактной системе, Федеральным законом "О закупках товаров, работ, услуг отдельными видами юридических лиц", за исключением закупок у единственного поставщика (подрядчика, исполнителя) и закупок у единственного поставщика (исполнителя, подрядчика) соответственно, не могут быть включены в предмет одного контракта (одного лота), одного договора (одного лота) товары, указанные в позициях </w:t>
      </w:r>
      <w:r>
        <w:rPr>
          <w:rStyle w:val="CharStyle10"/>
          <w:lang w:val="en-US" w:eastAsia="en-US"/>
        </w:rPr>
        <w:t xml:space="preserve">17, 139 - 141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N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N 1875, 179, 189, 320 </w:t>
      </w:r>
      <w:r>
        <w:rPr>
          <w:rStyle w:val="CharStyle10"/>
        </w:rPr>
        <w:t xml:space="preserve">(в части дефибрилляторов), </w:t>
      </w:r>
      <w:r>
        <w:rPr>
          <w:rStyle w:val="CharStyle10"/>
          <w:lang w:val="en-US" w:eastAsia="en-US"/>
        </w:rPr>
        <w:t xml:space="preserve">362 - 432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N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N 1875, </w:t>
      </w:r>
      <w:r>
        <w:rPr>
          <w:rStyle w:val="CharStyle10"/>
        </w:rPr>
        <w:t>и товары, не указанные в таких позициях.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пп. "д"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 xml:space="preserve">позиции приложения </w:t>
      </w:r>
      <w:r>
        <w:rPr>
          <w:rStyle w:val="CharStyle10"/>
          <w:lang w:val="en-US" w:eastAsia="en-US"/>
        </w:rPr>
        <w:t xml:space="preserve">N 1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 xml:space="preserve">и приложения </w:t>
      </w:r>
      <w:r>
        <w:rPr>
          <w:rStyle w:val="CharStyle10"/>
          <w:lang w:val="en-US" w:eastAsia="en-US"/>
        </w:rPr>
        <w:t xml:space="preserve">N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N 1875 </w:t>
      </w:r>
      <w:r>
        <w:rPr>
          <w:rStyle w:val="CharStyle10"/>
        </w:rPr>
        <w:t xml:space="preserve">применяются, если в объект закупки включены товар, работа, услуга, наименования которых указаны в графе "Наименование товара, работы, услуги" и которые включены в код, указанный в графе "Код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2008)", </w:t>
      </w:r>
      <w:r>
        <w:rPr>
          <w:rStyle w:val="CharStyle10"/>
        </w:rPr>
        <w:t xml:space="preserve">или если в объект закупки включен товар, наименование которого указано в графе "Наименование товара" и который включен в код, указанный в графе "Код товара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2008)". </w:t>
      </w:r>
      <w:r>
        <w:rPr>
          <w:rStyle w:val="CharStyle10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"Наименование товара, работы, услуги" или графе "Наименование товара"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Объектом закупки является поставка реагентов диагностических и расходных материалов, соответствующих кодам товара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>2008) 21.20.23.110, 21.20.23.111.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доводу жалобы, Заказчиком некорректно применено ограничение по нац. режиму для реагентов, входящих в перечень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>ПП, которые должны закупаться отдельным лотом (ферменты, субстраты, иммуноглобулины и гормоны).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Как указано заказчиком, по позициям </w:t>
      </w:r>
      <w:r>
        <w:rPr>
          <w:rStyle w:val="CharStyle10"/>
          <w:lang w:val="en-US" w:eastAsia="en-US"/>
        </w:rPr>
        <w:t xml:space="preserve">368, 370, 372 </w:t>
      </w:r>
      <w:r>
        <w:rPr>
          <w:rStyle w:val="CharStyle10"/>
        </w:rPr>
        <w:t xml:space="preserve">в Приложении </w:t>
      </w:r>
      <w:r>
        <w:rPr>
          <w:rStyle w:val="CharStyle10"/>
          <w:lang w:val="en-US" w:eastAsia="en-US"/>
        </w:rPr>
        <w:t xml:space="preserve">№2 </w:t>
      </w:r>
      <w:r>
        <w:rPr>
          <w:rStyle w:val="CharStyle10"/>
        </w:rPr>
        <w:t xml:space="preserve">ПП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>номенклатурная классификация медицинских изделий не указана, а именно: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right="0"/>
        <w:jc w:val="both"/>
      </w:pPr>
      <w:r>
        <w:rPr>
          <w:rStyle w:val="CharStyle22"/>
          <w:color w:val="383639"/>
        </w:rPr>
        <w:t xml:space="preserve">Наименование товара по позиции 370 </w:t>
      </w:r>
      <w:r>
        <w:rPr>
          <w:rStyle w:val="CharStyle22"/>
        </w:rPr>
        <w:t xml:space="preserve">Наборы биохимических </w:t>
      </w:r>
      <w:r>
        <w:rPr>
          <w:rStyle w:val="CharStyle22"/>
          <w:color w:val="6E6A70"/>
        </w:rPr>
        <w:t xml:space="preserve">реагентов </w:t>
      </w:r>
      <w:r>
        <w:rPr>
          <w:rStyle w:val="CharStyle22"/>
        </w:rPr>
        <w:t xml:space="preserve">для определения факторов </w:t>
      </w:r>
      <w:r>
        <w:rPr>
          <w:rStyle w:val="CharStyle22"/>
          <w:color w:val="6E6A70"/>
        </w:rPr>
        <w:t xml:space="preserve">свертывания </w:t>
      </w:r>
      <w:r>
        <w:rPr>
          <w:rStyle w:val="CharStyle22"/>
        </w:rPr>
        <w:t xml:space="preserve">крови </w:t>
      </w:r>
      <w:r>
        <w:rPr>
          <w:rStyle w:val="CharStyle22"/>
          <w:color w:val="6E6A70"/>
        </w:rPr>
        <w:t xml:space="preserve">не соотносится </w:t>
      </w:r>
      <w:r>
        <w:rPr>
          <w:rStyle w:val="CharStyle22"/>
        </w:rPr>
        <w:t xml:space="preserve">Наименованию товара, работы, услуги в Каталоге товаров, работ, услуг для обеспечения государственных </w:t>
      </w:r>
      <w:r>
        <w:rPr>
          <w:rStyle w:val="CharStyle22"/>
          <w:color w:val="383639"/>
        </w:rPr>
        <w:t xml:space="preserve">и </w:t>
      </w:r>
      <w:r>
        <w:rPr>
          <w:rStyle w:val="CharStyle22"/>
        </w:rPr>
        <w:t>муниципальных нужд Протромбиновое время (ПВ) ИВД. набор, анализ образования сгустка;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right="0"/>
        <w:jc w:val="both"/>
      </w:pPr>
      <w:r>
        <w:rPr>
          <w:rStyle w:val="CharStyle22"/>
          <w:color w:val="383639"/>
        </w:rPr>
        <w:t xml:space="preserve">Наименование товара по позиции 368 </w:t>
      </w:r>
      <w:r>
        <w:rPr>
          <w:rStyle w:val="CharStyle22"/>
        </w:rPr>
        <w:t xml:space="preserve">Наборы биохимических реагентов для определения ферментов </w:t>
      </w:r>
      <w:r>
        <w:rPr>
          <w:rStyle w:val="CharStyle22"/>
          <w:color w:val="6E6A70"/>
        </w:rPr>
        <w:t xml:space="preserve">не соотносится </w:t>
      </w:r>
      <w:r>
        <w:rPr>
          <w:rStyle w:val="CharStyle22"/>
        </w:rPr>
        <w:t xml:space="preserve">Наименованиям товаров, работ, услуг </w:t>
      </w:r>
      <w:r>
        <w:rPr>
          <w:rStyle w:val="CharStyle22"/>
          <w:color w:val="383639"/>
        </w:rPr>
        <w:t xml:space="preserve">в </w:t>
      </w:r>
      <w:r>
        <w:rPr>
          <w:rStyle w:val="CharStyle22"/>
        </w:rPr>
        <w:t xml:space="preserve">Каталоге </w:t>
      </w:r>
      <w:r>
        <w:rPr>
          <w:rStyle w:val="CharStyle22"/>
          <w:color w:val="6E6A70"/>
        </w:rPr>
        <w:t xml:space="preserve">товаров, работ, </w:t>
      </w:r>
      <w:r>
        <w:rPr>
          <w:rStyle w:val="CharStyle22"/>
        </w:rPr>
        <w:t xml:space="preserve">услуг </w:t>
      </w:r>
      <w:r>
        <w:rPr>
          <w:rStyle w:val="CharStyle22"/>
          <w:color w:val="6E6A70"/>
        </w:rPr>
        <w:t xml:space="preserve">для </w:t>
      </w:r>
      <w:r>
        <w:rPr>
          <w:rStyle w:val="CharStyle22"/>
        </w:rPr>
        <w:t>обеспечения государственных и муниципальных нужд: Аланинаминотрансфераза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80" w:right="0" w:firstLine="0"/>
        <w:jc w:val="both"/>
      </w:pPr>
      <w:r>
        <w:rPr>
          <w:rStyle w:val="CharStyle22"/>
        </w:rPr>
        <w:t xml:space="preserve">(АЛТ) ИВД, набор, ферментный спектрофотометрический </w:t>
      </w:r>
      <w:r>
        <w:rPr>
          <w:rStyle w:val="CharStyle22"/>
          <w:color w:val="6E6A70"/>
        </w:rPr>
        <w:t xml:space="preserve">анализ; </w:t>
      </w:r>
      <w:r>
        <w:rPr>
          <w:rStyle w:val="CharStyle22"/>
        </w:rPr>
        <w:t xml:space="preserve">Общая аспартатаминотрансфсраза </w:t>
      </w:r>
      <w:r>
        <w:rPr>
          <w:rStyle w:val="CharStyle22"/>
          <w:color w:val="383639"/>
        </w:rPr>
        <w:t xml:space="preserve">ИВД, </w:t>
      </w:r>
      <w:r>
        <w:rPr>
          <w:rStyle w:val="CharStyle22"/>
        </w:rPr>
        <w:t>набор, ферментный спектрофотометрический анализ;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22"/>
          <w:color w:val="383639"/>
        </w:rPr>
        <w:t xml:space="preserve">Наименование товара по позиции 372 </w:t>
      </w:r>
      <w:r>
        <w:rPr>
          <w:rStyle w:val="CharStyle22"/>
        </w:rPr>
        <w:t xml:space="preserve">Наборы биохимических реагентов для определения субстратов; наборы реагентов </w:t>
      </w:r>
      <w:r>
        <w:rPr>
          <w:rStyle w:val="CharStyle22"/>
          <w:color w:val="6E6A70"/>
        </w:rPr>
        <w:t xml:space="preserve">для </w:t>
      </w:r>
      <w:r>
        <w:rPr>
          <w:rStyle w:val="CharStyle22"/>
        </w:rPr>
        <w:t xml:space="preserve">определения групп крови </w:t>
      </w:r>
      <w:r>
        <w:rPr>
          <w:rStyle w:val="CharStyle22"/>
          <w:color w:val="6E6A70"/>
        </w:rPr>
        <w:t xml:space="preserve">и </w:t>
      </w:r>
      <w:r>
        <w:rPr>
          <w:rStyle w:val="CharStyle22"/>
        </w:rPr>
        <w:t xml:space="preserve">резус-фактора; наборы реагентов </w:t>
      </w:r>
      <w:r>
        <w:rPr>
          <w:rStyle w:val="CharStyle22"/>
          <w:color w:val="6E6A70"/>
        </w:rPr>
        <w:t xml:space="preserve">для </w:t>
      </w:r>
      <w:r>
        <w:rPr>
          <w:rStyle w:val="CharStyle22"/>
        </w:rPr>
        <w:t xml:space="preserve">фенотипирования крови человека по групповым системам резус, Келл и Кидд </w:t>
      </w:r>
      <w:r>
        <w:rPr>
          <w:rStyle w:val="CharStyle22"/>
          <w:color w:val="6E6A70"/>
        </w:rPr>
        <w:t xml:space="preserve">не соотносится </w:t>
      </w:r>
      <w:r>
        <w:rPr>
          <w:rStyle w:val="CharStyle22"/>
        </w:rPr>
        <w:t xml:space="preserve">Наименованиям товаров, работ, </w:t>
      </w:r>
      <w:r>
        <w:rPr>
          <w:rStyle w:val="CharStyle22"/>
          <w:color w:val="6E6A70"/>
        </w:rPr>
        <w:t xml:space="preserve">услуг </w:t>
      </w:r>
      <w:r>
        <w:rPr>
          <w:rStyle w:val="CharStyle22"/>
        </w:rPr>
        <w:t xml:space="preserve">в Каталоге товаров, работ, услуг </w:t>
      </w:r>
      <w:r>
        <w:rPr>
          <w:rStyle w:val="CharStyle22"/>
          <w:color w:val="6E6A70"/>
        </w:rPr>
        <w:t xml:space="preserve">для </w:t>
      </w:r>
      <w:r>
        <w:rPr>
          <w:rStyle w:val="CharStyle22"/>
        </w:rPr>
        <w:t xml:space="preserve">обеспечения государственных </w:t>
      </w:r>
      <w:r>
        <w:rPr>
          <w:rStyle w:val="CharStyle22"/>
          <w:color w:val="383639"/>
        </w:rPr>
        <w:t xml:space="preserve">и </w:t>
      </w:r>
      <w:r>
        <w:rPr>
          <w:rStyle w:val="CharStyle22"/>
        </w:rPr>
        <w:t xml:space="preserve">муниципальных </w:t>
      </w:r>
      <w:r>
        <w:rPr>
          <w:rStyle w:val="CharStyle22"/>
          <w:color w:val="6E6A70"/>
        </w:rPr>
        <w:t xml:space="preserve">нужд: </w:t>
      </w:r>
      <w:r>
        <w:rPr>
          <w:rStyle w:val="CharStyle22"/>
        </w:rPr>
        <w:t xml:space="preserve">Общий билирубин ИВД, набор, спектрофотометрический анализ; Мочевинаазот мочевины ИВД. набор, ферментный спектрофотометрический анализ; Креатинин ИВД, набор, спектрофотометрический анализ; Глюкоза ИВД. набор, ферментный спектрофотометрический анализ; Общий холестерин ИВД. набор, ферментный спектрофотометрический анализ; Общий белок ИВД. набор, спектрофотометрический анализ; </w:t>
      </w:r>
      <w:r>
        <w:rPr>
          <w:rStyle w:val="CharStyle22"/>
          <w:color w:val="6E6A70"/>
        </w:rPr>
        <w:t xml:space="preserve">Альбумин </w:t>
      </w:r>
      <w:r>
        <w:rPr>
          <w:rStyle w:val="CharStyle22"/>
        </w:rPr>
        <w:t xml:space="preserve">ИВД. набор, спектрофотометрический </w:t>
      </w:r>
      <w:r>
        <w:rPr>
          <w:rStyle w:val="CharStyle22"/>
          <w:color w:val="6E6A70"/>
        </w:rPr>
        <w:t>анализ.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394"/>
        <w:gridCol w:w="979"/>
        <w:gridCol w:w="1714"/>
        <w:gridCol w:w="1267"/>
        <w:gridCol w:w="1603"/>
        <w:gridCol w:w="2026"/>
      </w:tblGrid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sz w:val="11"/>
                <w:szCs w:val="11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color w:val="807A82"/>
                <w:sz w:val="11"/>
                <w:szCs w:val="11"/>
              </w:rPr>
              <w:t>КО» ИГРУ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i/>
                <w:iCs/>
                <w:sz w:val="11"/>
                <w:szCs w:val="11"/>
              </w:rPr>
              <w:t>НОМЕНКЛАТУРНАЯ КЛАССИФИКАЦИЯ МЕДИЦИНСКИЕ ИЗДЕЛИЯ ПО ВИДАМ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i/>
                <w:iCs/>
                <w:sz w:val="11"/>
                <w:szCs w:val="11"/>
              </w:rPr>
              <w:t>Роздгл/</w:t>
            </w:r>
            <w:r>
              <w:rPr>
                <w:rStyle w:val="CharStyle17"/>
                <w:sz w:val="11"/>
                <w:szCs w:val="11"/>
                <w:lang w:val="en-US" w:eastAsia="en-US"/>
              </w:rPr>
              <w:t xml:space="preserve">nodpa </w:t>
            </w:r>
            <w:r>
              <w:rPr>
                <w:rStyle w:val="CharStyle17"/>
                <w:sz w:val="11"/>
                <w:szCs w:val="11"/>
              </w:rPr>
              <w:t xml:space="preserve">л4ел </w:t>
            </w:r>
            <w:r>
              <w:rPr>
                <w:rStyle w:val="CharStyle17"/>
                <w:i/>
                <w:iCs/>
                <w:sz w:val="11"/>
                <w:szCs w:val="11"/>
              </w:rPr>
              <w:t xml:space="preserve">Н имен.-ело тарной классификации медицинских </w:t>
            </w:r>
            <w:r>
              <w:rPr>
                <w:rStyle w:val="CharStyle17"/>
                <w:sz w:val="11"/>
                <w:szCs w:val="11"/>
              </w:rPr>
              <w:t>и^^ГЛий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i/>
                <w:iCs/>
                <w:sz w:val="11"/>
                <w:szCs w:val="11"/>
              </w:rPr>
              <w:t xml:space="preserve">Обеце российский классификатор проекции по видам </w:t>
            </w:r>
            <w:r>
              <w:rPr>
                <w:rStyle w:val="CharStyle17"/>
                <w:sz w:val="11"/>
                <w:szCs w:val="11"/>
              </w:rPr>
              <w:t xml:space="preserve">экономичкмеш </w:t>
            </w:r>
            <w:r>
              <w:rPr>
                <w:rStyle w:val="CharStyle17"/>
                <w:i/>
                <w:iCs/>
                <w:sz w:val="11"/>
                <w:szCs w:val="11"/>
              </w:rPr>
              <w:t>деятельности (ОкОД2)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sz w:val="11"/>
                <w:szCs w:val="11"/>
              </w:rPr>
              <w:t xml:space="preserve">НВимемооокье ло </w:t>
            </w:r>
            <w:r>
              <w:rPr>
                <w:rStyle w:val="CharStyle17"/>
                <w:i/>
                <w:iCs/>
                <w:sz w:val="11"/>
                <w:szCs w:val="11"/>
              </w:rPr>
              <w:t>КТРУ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0-00002741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116240: С- реактивный белок (СРБ) ИВД калибратор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С-реактианый белок (СРБ) ИВД. калибратор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959296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0-00005590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1</w:t>
            </w:r>
            <w:r>
              <w:rPr>
                <w:rStyle w:val="CharStyle17"/>
              </w:rPr>
              <w:t>16270: С- реактивный белок (СРБ) ИВД контрольный 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</w:rPr>
              <w:t>£££02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С-рсактивный белок (СРБ) ИВД контрольный материал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0-00005590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116270: С- реактивный белок (СРВ) ИВД контрольный 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17"/>
                <w:i/>
                <w:iCs/>
                <w:color w:val="807A82"/>
                <w:sz w:val="11"/>
                <w:szCs w:val="11"/>
                <w:u w:val="single"/>
              </w:rPr>
              <w:t>5,114,02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С-реактивный белок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(СРБ) ИВД контрольный материал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0-00002937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197560: Множественные липидные анализы ИВД, калибратор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sz w:val="15"/>
                <w:szCs w:val="15"/>
              </w:rPr>
              <w:t>&gt;££02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2l.20.2M </w:t>
            </w:r>
            <w:r>
              <w:rPr>
                <w:rStyle w:val="CharStyle17"/>
              </w:rPr>
              <w:t>10: 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липидные аналиты ИВД калибратор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0-00010158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199530: Множественные аналиты клинической </w:t>
            </w:r>
            <w:r>
              <w:rPr>
                <w:rStyle w:val="CharStyle17"/>
                <w:color w:val="565158"/>
              </w:rPr>
              <w:t xml:space="preserve">химии </w:t>
            </w:r>
            <w:r>
              <w:rPr>
                <w:rStyle w:val="CharStyle17"/>
              </w:rPr>
              <w:t>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контрольный 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5,04.02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21.20.23.110: </w:t>
            </w:r>
            <w:r>
              <w:rPr>
                <w:rStyle w:val="CharStyle17"/>
                <w:color w:val="565158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20.59.52.195: </w:t>
            </w:r>
            <w:r>
              <w:rPr>
                <w:rStyle w:val="CharStyle17"/>
                <w:color w:val="565158"/>
              </w:rPr>
              <w:t xml:space="preserve">Реагенты </w:t>
            </w:r>
            <w:r>
              <w:rPr>
                <w:rStyle w:val="CharStyle17"/>
              </w:rPr>
              <w:t xml:space="preserve">для определения аналитов для </w:t>
            </w:r>
            <w:r>
              <w:rPr>
                <w:rStyle w:val="CharStyle17"/>
                <w:color w:val="565158"/>
              </w:rPr>
              <w:t xml:space="preserve">диагностики </w:t>
            </w:r>
            <w:r>
              <w:rPr>
                <w:rStyle w:val="CharStyle17"/>
                <w:color w:val="565158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анализы клинической химии ИВД контрольный материал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O-O0OIO158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199530: Множественные аналиты клинической химии 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контрольный материал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</w:t>
            </w:r>
            <w:r>
              <w:rPr>
                <w:rStyle w:val="CharStyle17"/>
                <w:color w:val="565158"/>
              </w:rPr>
              <w:t xml:space="preserve">10: Реагенты </w:t>
            </w:r>
            <w:r>
              <w:rPr>
                <w:rStyle w:val="CharStyle17"/>
              </w:rPr>
              <w:t xml:space="preserve">диагностические, 20,59.52.195: </w:t>
            </w:r>
            <w:r>
              <w:rPr>
                <w:rStyle w:val="CharStyle17"/>
                <w:color w:val="565158"/>
              </w:rPr>
              <w:t xml:space="preserve">Реагенты </w:t>
            </w:r>
            <w:r>
              <w:rPr>
                <w:rStyle w:val="CharStyle17"/>
              </w:rPr>
              <w:t xml:space="preserve">для определения аналитов для диагностики </w:t>
            </w:r>
            <w:r>
              <w:rPr>
                <w:rStyle w:val="CharStyle17"/>
                <w:color w:val="565158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анализы клинической химии ИВД. контрольный материал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21.2023.1</w:t>
            </w:r>
            <w:r>
              <w:rPr>
                <w:rStyle w:val="CharStyle17"/>
                <w:color w:val="959296"/>
              </w:rPr>
              <w:t>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0-00002945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198810 : </w:t>
            </w:r>
            <w:r>
              <w:rPr>
                <w:rStyle w:val="CharStyle17"/>
              </w:rPr>
              <w:t xml:space="preserve">Множественные аналиты клинической </w:t>
            </w:r>
            <w:r>
              <w:rPr>
                <w:rStyle w:val="CharStyle17"/>
                <w:color w:val="807A82"/>
              </w:rPr>
              <w:t xml:space="preserve">химии </w:t>
            </w:r>
            <w:r>
              <w:rPr>
                <w:rStyle w:val="CharStyle17"/>
              </w:rPr>
              <w:t>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калибратор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21.20.23.1 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клинической химии ИВД, калибратор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21.20.23,1 1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0-00010738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160170: Буферный промывающий раствор 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антом ати чсс к ис/полу авто маги чсс кис системы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21 20.23.110: </w:t>
            </w:r>
            <w:r>
              <w:rPr>
                <w:rStyle w:val="CharStyle17"/>
              </w:rPr>
              <w:t>Реагенты 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20.59.52.195: Реагенты для </w:t>
            </w:r>
            <w:r>
              <w:rPr>
                <w:rStyle w:val="CharStyle17"/>
              </w:rPr>
              <w:t xml:space="preserve">определения </w:t>
            </w:r>
            <w:r>
              <w:rPr>
                <w:rStyle w:val="CharStyle17"/>
                <w:color w:val="807A82"/>
              </w:rPr>
              <w:t xml:space="preserve">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Буферный промывающий раствор ИВД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автомагги чес кие.'полуавто матичсские системы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21,20.23 ' 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0-00003776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192390: Множественные аналиты газов крови </w:t>
            </w:r>
            <w:r>
              <w:rPr>
                <w:rStyle w:val="CharStyle17"/>
                <w:color w:val="565158"/>
              </w:rPr>
              <w:t xml:space="preserve">ИВД, </w:t>
            </w:r>
            <w:r>
              <w:rPr>
                <w:rStyle w:val="CharStyle17"/>
              </w:rPr>
              <w:t>реагент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</w:rPr>
              <w:t>2£4£2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газов крови ИВД реагент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Id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0-00011276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330980: С- реактивный белок (СРБ) ИВД. набор, реакция экспресс-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u w:val="single"/>
              </w:rPr>
              <w:t>1</w:t>
            </w: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04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 Реагенты 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20.59.52.195: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С-рсактивный белок (СРБ) ИВД набор, </w:t>
            </w:r>
            <w:r>
              <w:rPr>
                <w:rStyle w:val="CharStyle17"/>
                <w:color w:val="565158"/>
              </w:rPr>
              <w:t>реакция агглютинации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right="533" w:bottom="1510" w:left="11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403"/>
        <w:gridCol w:w="979"/>
        <w:gridCol w:w="1714"/>
        <w:gridCol w:w="1267"/>
        <w:gridCol w:w="1608"/>
        <w:gridCol w:w="2030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агглютинации.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клинический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Реагенты 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1</w:t>
            </w:r>
            <w:r>
              <w:rPr>
                <w:rStyle w:val="CharStyle17"/>
                <w:color w:val="807A8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21.29,23.11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0-00007526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216880: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Ревматоидный фактор ИВД, набор, реакция агглютинации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</w:rPr>
              <w:t>50402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21,20.23.110: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Ревматоидный фактор ИВД набор, реакция агглютинации</w:t>
            </w:r>
          </w:p>
        </w:tc>
      </w:tr>
      <w:tr>
        <w:trPr>
          <w:trHeight w:val="1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</w:t>
            </w:r>
            <w:r>
              <w:rPr>
                <w:rStyle w:val="CharStyle17"/>
                <w:color w:val="565158"/>
              </w:rPr>
              <w:t>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0-00006892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331000: Бета- гемол этический стрептококк Л антитела к стрептолизину О ИВД. набор, реакция агглютинации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lang w:val="en-US" w:eastAsia="en-US"/>
              </w:rPr>
              <w:t>5JH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21.20.23.110: 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Бета- гем ап этический стрептококк А антитела к стрептолизину О ИВД. набор, реакция агглютинации</w:t>
            </w:r>
          </w:p>
        </w:tc>
      </w:tr>
      <w:tr>
        <w:trPr>
          <w:trHeight w:val="20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0-00000913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176540: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Протромби новое время (ПВ) ИВД, набор, анализ образования сгустка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</w:rPr>
              <w:t>5041Г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21.20.23.110: </w:t>
            </w:r>
            <w:r>
              <w:rPr>
                <w:rStyle w:val="CharStyle17"/>
                <w:color w:val="565158"/>
              </w:rPr>
              <w:t xml:space="preserve">Реагенты </w:t>
            </w:r>
            <w:r>
              <w:rPr>
                <w:rStyle w:val="CharStyle17"/>
              </w:rPr>
              <w:t xml:space="preserve">диагностические, 20.59.52.195: </w:t>
            </w:r>
            <w:r>
              <w:rPr>
                <w:rStyle w:val="CharStyle17"/>
                <w:color w:val="565158"/>
              </w:rPr>
              <w:t xml:space="preserve">Реагенты </w:t>
            </w:r>
            <w:r>
              <w:rPr>
                <w:rStyle w:val="CharStyle17"/>
              </w:rPr>
              <w:t xml:space="preserve">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 xml:space="preserve">in </w:t>
            </w:r>
            <w:r>
              <w:rPr>
                <w:rStyle w:val="CharStyle17"/>
                <w:color w:val="565158"/>
                <w:lang w:val="en-US" w:eastAsia="en-US"/>
              </w:rPr>
              <w:t xml:space="preserve">vitro; </w:t>
            </w:r>
            <w:r>
              <w:rPr>
                <w:rStyle w:val="CharStyle17"/>
              </w:rPr>
              <w:t>21.20.23.1 II: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Препараты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Протромбиновое время (ПВ) ИВД набор, анализ образования сгустка</w:t>
            </w:r>
          </w:p>
        </w:tc>
      </w:tr>
      <w:tr>
        <w:trPr>
          <w:trHeight w:val="20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1*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122730: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Прокальцитонин ИВД, набор, иммунохроматограф </w:t>
            </w:r>
            <w:r>
              <w:rPr>
                <w:rStyle w:val="CharStyle17"/>
                <w:color w:val="959296"/>
              </w:rPr>
              <w:t xml:space="preserve">и </w:t>
            </w:r>
            <w:r>
              <w:rPr>
                <w:rStyle w:val="CharStyle17"/>
              </w:rPr>
              <w:t>чес кий анализ.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экспресс, клинический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  <w:lang w:val="en-US" w:eastAsia="en-US"/>
              </w:rPr>
              <w:t>5.OJ.O2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 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2120.23.110: </w:t>
            </w:r>
            <w:r>
              <w:rPr>
                <w:rStyle w:val="CharStyle17"/>
              </w:rPr>
              <w:t xml:space="preserve">Реагенты диагностические; </w:t>
            </w:r>
            <w:r>
              <w:rPr>
                <w:rStyle w:val="CharStyle17"/>
                <w:color w:val="807A82"/>
              </w:rPr>
              <w:t xml:space="preserve">20 59.52.195: </w:t>
            </w:r>
            <w:r>
              <w:rPr>
                <w:rStyle w:val="CharStyle17"/>
              </w:rPr>
              <w:t xml:space="preserve">Реагенты </w:t>
            </w:r>
            <w:r>
              <w:rPr>
                <w:rStyle w:val="CharStyle17"/>
                <w:color w:val="807A82"/>
              </w:rPr>
              <w:t xml:space="preserve">для </w:t>
            </w:r>
            <w:r>
              <w:rPr>
                <w:rStyle w:val="CharStyle17"/>
              </w:rPr>
              <w:t xml:space="preserve">определения </w:t>
            </w:r>
            <w:r>
              <w:rPr>
                <w:rStyle w:val="CharStyle17"/>
                <w:color w:val="807A82"/>
              </w:rPr>
              <w:t xml:space="preserve">аналитов </w:t>
            </w:r>
            <w:r>
              <w:rPr>
                <w:rStyle w:val="CharStyle17"/>
              </w:rPr>
              <w:t xml:space="preserve">для диагностики </w:t>
            </w:r>
            <w:r>
              <w:rPr>
                <w:rStyle w:val="CharStyle17"/>
                <w:color w:val="807A82"/>
                <w:lang w:val="en-US" w:eastAsia="en-US"/>
              </w:rPr>
              <w:t xml:space="preserve">in vitro: </w:t>
            </w:r>
            <w:r>
              <w:rPr>
                <w:rStyle w:val="CharStyle17"/>
                <w:color w:val="807A82"/>
              </w:rPr>
              <w:t>21.20.23.1</w:t>
            </w:r>
            <w:r>
              <w:rPr>
                <w:rStyle w:val="CharStyle17"/>
              </w:rPr>
              <w:t>11: Препараты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Прокальцитонин ИВД, набор.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иммукохроматографичес кий анализ, экспресс- анализ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 0-00009552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244790: </w:t>
            </w:r>
            <w:r>
              <w:rPr>
                <w:rStyle w:val="CharStyle17"/>
              </w:rPr>
              <w:t xml:space="preserve">Тропонин </w:t>
            </w:r>
            <w:r>
              <w:rPr>
                <w:rStyle w:val="CharStyle17"/>
                <w:color w:val="807A82"/>
              </w:rPr>
              <w:t xml:space="preserve">1 </w:t>
            </w:r>
            <w:r>
              <w:rPr>
                <w:rStyle w:val="CharStyle17"/>
              </w:rPr>
              <w:t xml:space="preserve">ИВД. набор, иммунохроматограф ический </w:t>
            </w:r>
            <w:r>
              <w:rPr>
                <w:rStyle w:val="CharStyle17"/>
                <w:color w:val="807A82"/>
              </w:rPr>
              <w:t xml:space="preserve">анализ, </w:t>
            </w:r>
            <w:r>
              <w:rPr>
                <w:rStyle w:val="CharStyle17"/>
              </w:rPr>
              <w:t>экспресс-анализ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5.04.02 51)4.10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Тропонин </w:t>
            </w:r>
            <w:r>
              <w:rPr>
                <w:rStyle w:val="CharStyle17"/>
                <w:color w:val="807A82"/>
              </w:rPr>
              <w:t xml:space="preserve">1 </w:t>
            </w:r>
            <w:r>
              <w:rPr>
                <w:rStyle w:val="CharStyle17"/>
              </w:rPr>
              <w:t xml:space="preserve">ИВД, набор, имму нохроматографичес </w:t>
            </w:r>
            <w:r>
              <w:rPr>
                <w:rStyle w:val="CharStyle17"/>
                <w:color w:val="383639"/>
              </w:rPr>
              <w:t xml:space="preserve">кий </w:t>
            </w:r>
            <w:r>
              <w:rPr>
                <w:rStyle w:val="CharStyle17"/>
              </w:rPr>
              <w:t>анализ, экспресс- анализ</w:t>
            </w: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 0-00002261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217930: </w:t>
            </w:r>
            <w:r>
              <w:rPr>
                <w:rStyle w:val="CharStyle17"/>
                <w:lang w:val="en-US" w:eastAsia="en-US"/>
              </w:rPr>
              <w:t>D</w:t>
            </w:r>
            <w:r>
              <w:rPr>
                <w:rStyle w:val="CharStyle17"/>
              </w:rPr>
              <w:t xml:space="preserve">-димер </w:t>
            </w:r>
            <w:r>
              <w:rPr>
                <w:rStyle w:val="CharStyle17"/>
                <w:color w:val="565158"/>
              </w:rPr>
              <w:t xml:space="preserve">ИВД </w:t>
            </w:r>
            <w:r>
              <w:rPr>
                <w:rStyle w:val="CharStyle17"/>
              </w:rPr>
              <w:t xml:space="preserve">набор, иммунохроматограф ический анализ, ЭкС пресс-анал </w:t>
            </w:r>
            <w:r>
              <w:rPr>
                <w:rStyle w:val="CharStyle17"/>
                <w:color w:val="565158"/>
              </w:rPr>
              <w:t>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</w:rPr>
              <w:t>5041Г 51)410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21.20.23.1 </w:t>
            </w:r>
            <w:r>
              <w:rPr>
                <w:rStyle w:val="CharStyle17"/>
                <w:color w:val="383639"/>
              </w:rPr>
              <w:t>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D</w:t>
            </w:r>
            <w:r>
              <w:rPr>
                <w:rStyle w:val="CharStyle17"/>
              </w:rPr>
              <w:t xml:space="preserve">-димер </w:t>
            </w:r>
            <w:r>
              <w:rPr>
                <w:rStyle w:val="CharStyle17"/>
                <w:color w:val="565158"/>
              </w:rPr>
              <w:t xml:space="preserve">ИВД. </w:t>
            </w:r>
            <w:r>
              <w:rPr>
                <w:rStyle w:val="CharStyle17"/>
              </w:rPr>
              <w:t xml:space="preserve">набор, иммунохроматографи чес </w:t>
            </w:r>
            <w:r>
              <w:rPr>
                <w:rStyle w:val="CharStyle17"/>
                <w:color w:val="565158"/>
              </w:rPr>
              <w:t xml:space="preserve">кий </w:t>
            </w:r>
            <w:r>
              <w:rPr>
                <w:rStyle w:val="CharStyle17"/>
              </w:rPr>
              <w:t>анализ, экспресс- анализ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21.20.23 11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0-00005860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120930: Скрытая кровь в кале ИВД набор.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иммунохроматограф ический анализ.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экспресс-анализ, клинический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</w:rPr>
              <w:t>50402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2! 2023.110: 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20.59.52.195: Реагенты 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С крытая кровь в капе ИВД. набор, иммунохромазографичес кий анализ, экспресс* анализ</w:t>
            </w:r>
          </w:p>
        </w:tc>
      </w:tr>
      <w:tr>
        <w:trPr>
          <w:trHeight w:val="13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IS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0-00009439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244090 </w:t>
            </w:r>
            <w:r>
              <w:rPr>
                <w:rStyle w:val="CharStyle17"/>
                <w:lang w:val="en-US" w:eastAsia="en-US"/>
              </w:rPr>
              <w:t xml:space="preserve">Treponema pallidum </w:t>
            </w:r>
            <w:r>
              <w:rPr>
                <w:rStyle w:val="CharStyle17"/>
              </w:rPr>
              <w:t>общие антитела ИВД набор, иммунохроматограф ический анализ, экспресс-анализ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u w:val="single"/>
              </w:rPr>
              <w:t>5.04.01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 </w:t>
            </w:r>
            <w:r>
              <w:rPr>
                <w:rStyle w:val="CharStyle17"/>
                <w:lang w:val="en-US" w:eastAsia="en-US"/>
              </w:rPr>
              <w:t xml:space="preserve">J </w:t>
            </w:r>
            <w:r>
              <w:rPr>
                <w:rStyle w:val="CharStyle17"/>
                <w:color w:val="807A82"/>
              </w:rPr>
              <w:t>10.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Treponema pallidum </w:t>
            </w:r>
            <w:r>
              <w:rPr>
                <w:rStyle w:val="CharStyle17"/>
              </w:rPr>
              <w:t xml:space="preserve">общие антигела ИВД </w:t>
            </w:r>
            <w:r>
              <w:rPr>
                <w:rStyle w:val="CharStyle17"/>
                <w:color w:val="565158"/>
              </w:rPr>
              <w:t xml:space="preserve">набор, </w:t>
            </w:r>
            <w:r>
              <w:rPr>
                <w:rStyle w:val="CharStyle17"/>
              </w:rPr>
              <w:t>иммунохроматографичсс кий анализ, экспресс- анализ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379"/>
        <w:gridCol w:w="979"/>
        <w:gridCol w:w="1714"/>
        <w:gridCol w:w="1272"/>
        <w:gridCol w:w="1603"/>
        <w:gridCol w:w="2011"/>
      </w:tblGrid>
      <w:tr>
        <w:trPr>
          <w:trHeight w:val="15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0-00005491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160170: Буферный промывающий раствор ИВД, автоматические/полу автоматические системы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u w:val="single"/>
              </w:rPr>
              <w:t>5.05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 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диагностические; 20.59.52.195: Реагенты для определения а налитое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Буферный промывающий раствор ИВД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а втомати чес </w:t>
            </w:r>
            <w:r>
              <w:rPr>
                <w:rStyle w:val="CharStyle17"/>
                <w:color w:val="383639"/>
              </w:rPr>
              <w:t xml:space="preserve">к </w:t>
            </w:r>
            <w:r>
              <w:rPr>
                <w:rStyle w:val="CharStyle17"/>
              </w:rPr>
              <w:t>ис полу авто магические системы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0-00010738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160170: Буферный промывающий раствор ИВД, автоматические/полу автоматические системы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u w:val="single"/>
              </w:rPr>
              <w:t>5.05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21.20.23.1 </w:t>
            </w:r>
            <w:r>
              <w:rPr>
                <w:rStyle w:val="CharStyle17"/>
                <w:color w:val="565158"/>
              </w:rPr>
              <w:t xml:space="preserve">0: </w:t>
            </w:r>
            <w:r>
              <w:rPr>
                <w:rStyle w:val="CharStyle17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диагностические; 20.59.52.195: Реагенты для определения а налитое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Буферный промывающий раствор ИВД автоматические/полуавто магические системы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0-00005714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232730: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Окрашивание по Романовскому ИВД. набор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5 05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21-2023.110: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Окрашивание по Романовскому ИВД набор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0-00010616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3 36240: Масло минеральное заливочная среда ИВД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5.0-1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20.59.52.195: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для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определения анализов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Масло минеральное заливочная среда ИВД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0-0000! 637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330950: Множественные аналиты кала ИВД, набор, метод Окрашивания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sz w:val="15"/>
                <w:szCs w:val="15"/>
                <w:u w:val="single"/>
                <w:lang w:val="en-US" w:eastAsia="en-US"/>
              </w:rPr>
              <w:t>5.0-f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кала ИВД набор, метод окрашивания.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0-00001635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330940: Множественные </w:t>
            </w:r>
            <w:r>
              <w:rPr>
                <w:rStyle w:val="CharStyle17"/>
              </w:rPr>
              <w:t xml:space="preserve">аналиты мокроты ИВД </w:t>
            </w:r>
            <w:r>
              <w:rPr>
                <w:rStyle w:val="CharStyle17"/>
                <w:color w:val="807A82"/>
              </w:rPr>
              <w:t xml:space="preserve">набор, метод </w:t>
            </w:r>
            <w:r>
              <w:rPr>
                <w:rStyle w:val="CharStyle17"/>
              </w:rPr>
              <w:t>окрашивания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lang w:val="en-US" w:eastAsia="en-US"/>
              </w:rPr>
              <w:t>5JM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21.2023.! </w:t>
            </w:r>
            <w:r>
              <w:rPr>
                <w:rStyle w:val="CharStyle17"/>
              </w:rPr>
              <w:t>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мокроты ИВД набор, метод окрашивания.</w:t>
            </w:r>
          </w:p>
        </w:tc>
      </w:tr>
      <w:tr>
        <w:trPr>
          <w:trHeight w:val="11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0-00010260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330960: Множественные аналиты спинномозговой жидкости ИВД набор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</w:rPr>
              <w:t>104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212023.110: </w:t>
            </w: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спинномозговой жидкости ИВД. набор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0-00001639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330950: Множественные аналиты кала ИВД набор, метод окрашивания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21.2023.ПО: 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кала ИВД. набор, метод окрашивания-</w:t>
            </w:r>
          </w:p>
        </w:tc>
      </w:tr>
      <w:tr>
        <w:trPr>
          <w:trHeight w:val="11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0-00000958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187380: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Длани нам </w:t>
            </w:r>
            <w:r>
              <w:rPr>
                <w:rStyle w:val="CharStyle17"/>
                <w:color w:val="565158"/>
              </w:rPr>
              <w:t xml:space="preserve">и </w:t>
            </w:r>
            <w:r>
              <w:rPr>
                <w:rStyle w:val="CharStyle17"/>
              </w:rPr>
              <w:t xml:space="preserve">нотрансф сраза (АЛТ) ИВД набор, ферментный слектрофотометрнче </w:t>
            </w:r>
            <w:r>
              <w:rPr>
                <w:rStyle w:val="CharStyle17"/>
                <w:color w:val="565158"/>
              </w:rPr>
              <w:t xml:space="preserve">ский </w:t>
            </w:r>
            <w:r>
              <w:rPr>
                <w:rStyle w:val="CharStyle17"/>
              </w:rPr>
              <w:t>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959296"/>
                <w:sz w:val="15"/>
                <w:szCs w:val="15"/>
                <w:lang w:val="en-US" w:eastAsia="en-US"/>
              </w:rPr>
              <w:t>U^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21.2023 </w:t>
            </w:r>
            <w:r>
              <w:rPr>
                <w:rStyle w:val="CharStyle17"/>
                <w:color w:val="565158"/>
              </w:rPr>
              <w:t>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Аланинам </w:t>
            </w:r>
            <w:r>
              <w:rPr>
                <w:rStyle w:val="CharStyle17"/>
                <w:color w:val="565158"/>
              </w:rPr>
              <w:t xml:space="preserve">и </w:t>
            </w:r>
            <w:r>
              <w:rPr>
                <w:rStyle w:val="CharStyle17"/>
              </w:rPr>
              <w:t xml:space="preserve">ногрансферата </w:t>
            </w:r>
            <w:r>
              <w:rPr>
                <w:rStyle w:val="CharStyle17"/>
                <w:color w:val="807A82"/>
              </w:rPr>
              <w:t xml:space="preserve">(АЛТ) </w:t>
            </w:r>
            <w:r>
              <w:rPr>
                <w:rStyle w:val="CharStyle17"/>
              </w:rPr>
              <w:t xml:space="preserve">ИВД. набор, ферментный Спектрофотометрический </w:t>
            </w:r>
            <w:r>
              <w:rPr>
                <w:rStyle w:val="CharStyle17"/>
                <w:color w:val="807A82"/>
              </w:rPr>
              <w:t>анализ</w:t>
            </w:r>
          </w:p>
        </w:tc>
      </w:tr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0-00011445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204540: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Аслартатаминотранс фераза ИВД. набор, ферментный слектрофотометрнче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5 04 02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Общая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аспартатаминотрансфераз а ИВД набор.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>ферментный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спе ктрофогомегри чес </w:t>
            </w:r>
            <w:r>
              <w:rPr>
                <w:rStyle w:val="CharStyle17"/>
                <w:color w:val="565158"/>
              </w:rPr>
              <w:t xml:space="preserve">кий </w:t>
            </w:r>
            <w:r>
              <w:rPr>
                <w:rStyle w:val="CharStyle17"/>
              </w:rPr>
              <w:t>анализ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29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0-00011310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204700: Общий билирубин ИВД.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5.04.02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Реагенты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17"/>
              </w:rPr>
              <w:t>Общий билирубин ИВД набор,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333" w:right="1270" w:bottom="2979" w:left="262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398"/>
        <w:gridCol w:w="984"/>
        <w:gridCol w:w="1714"/>
        <w:gridCol w:w="1272"/>
        <w:gridCol w:w="1603"/>
        <w:gridCol w:w="2016"/>
      </w:tblGrid>
      <w:tr>
        <w:trPr>
          <w:trHeight w:val="15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набор.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спектрофотометриче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диагностические 20.59.52.195: Реагенты для определения ■налитое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спектрофотометрический анализ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2L20.23.il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0-00000776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145640: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Моче вина.</w:t>
            </w:r>
            <w:r>
              <w:rPr>
                <w:rStyle w:val="CharStyle17"/>
                <w:vertAlign w:val="superscript"/>
              </w:rPr>
              <w:t>1</w:t>
            </w:r>
            <w:r>
              <w:rPr>
                <w:rStyle w:val="CharStyle17"/>
              </w:rPr>
              <w:t xml:space="preserve"> азот мочевины ИВД. набор, ферментный спектрофотометриче ский анализ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1Ш£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21.20.23.110: Реагенты 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20.59.52.195: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Реагенты 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Мочевина/азот мочевины ИВД, набор, ферментный спектрофотометрический анализ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0-00011138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284650: Креатинин ИВД, набор, спектрофотометриче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u w:val="single"/>
              </w:rPr>
              <w:t>5.0/02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21.2023.110: 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диагностические;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20.59.52.195: Реагенты 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Креатинин ИВД, набор, спектрофотометрический анализ</w:t>
            </w: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21,20,23-11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0-00000187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248780: Глюкоза ИВД, набор, ферментный спектрофотометриче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</w:t>
            </w:r>
            <w:r>
              <w:rPr>
                <w:rStyle w:val="CharStyle17"/>
                <w:color w:val="807A82"/>
                <w:u w:val="single"/>
              </w:rPr>
              <w:t xml:space="preserve"> </w:t>
            </w:r>
            <w:r>
              <w:rPr>
                <w:rStyle w:val="CharStyle17"/>
                <w:color w:val="807A82"/>
                <w:u w:val="single"/>
                <w:lang w:val="en-US" w:eastAsia="en-US"/>
              </w:rPr>
              <w:t>0/OJ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21.20,23.110: 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Глюкоза ИВД набор, ферментный спектрофотометрический анализ</w:t>
            </w:r>
          </w:p>
        </w:tc>
      </w:tr>
      <w:tr>
        <w:trPr>
          <w:trHeight w:val="9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21.20.23.11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0-OOO0O3O3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204950: Общин холестерин ИВД набор, ферментный спектрофотометриче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u w:val="single"/>
              </w:rPr>
              <w:t>5.0/02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</w:t>
            </w:r>
            <w:r>
              <w:rPr>
                <w:rStyle w:val="CharStyle17"/>
                <w:color w:val="807A82"/>
              </w:rPr>
              <w:t>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 диагностические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Общий холестерин ИВД набор, ферментный спектрофотометрический анализ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21.20.23.' 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0-00000451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33 0970: </w:t>
            </w:r>
            <w:r>
              <w:rPr>
                <w:rStyle w:val="CharStyle17"/>
                <w:color w:val="565158"/>
              </w:rPr>
              <w:t xml:space="preserve">Общий </w:t>
            </w:r>
            <w:r>
              <w:rPr>
                <w:rStyle w:val="CharStyle17"/>
              </w:rPr>
              <w:t xml:space="preserve">белок ИВД. </w:t>
            </w:r>
            <w:r>
              <w:rPr>
                <w:rStyle w:val="CharStyle17"/>
                <w:color w:val="565158"/>
              </w:rPr>
              <w:t xml:space="preserve">набор, </w:t>
            </w:r>
            <w:r>
              <w:rPr>
                <w:rStyle w:val="CharStyle17"/>
              </w:rPr>
              <w:t xml:space="preserve">спектрофотометриче </w:t>
            </w:r>
            <w:r>
              <w:rPr>
                <w:rStyle w:val="CharStyle17"/>
                <w:color w:val="565158"/>
              </w:rPr>
              <w:t xml:space="preserve">ский </w:t>
            </w:r>
            <w:r>
              <w:rPr>
                <w:rStyle w:val="CharStyle17"/>
              </w:rPr>
              <w:t>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u w:val="single"/>
              </w:rPr>
              <w:t>5.04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21.20.23.110: Реагенты диагностические 20.59.52.195: Реагенты для определения аналитов для диагностики </w:t>
            </w:r>
            <w:r>
              <w:rPr>
                <w:rStyle w:val="CharStyle17"/>
                <w:lang w:val="en-US" w:eastAsia="en-US"/>
              </w:rPr>
              <w:t>in 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Общий белок ИВД набор, спектрофотометрический анализ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21,20,23.11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0-00001243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218930: Альбумин ИВД. набор, спектрофотометриче ский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i/>
                <w:iCs/>
                <w:color w:val="807A82"/>
                <w:sz w:val="15"/>
                <w:szCs w:val="15"/>
                <w:u w:val="single"/>
              </w:rPr>
              <w:t>5.11-1.02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 xml:space="preserve">Реагенты днагности </w:t>
            </w:r>
            <w:r>
              <w:rPr>
                <w:rStyle w:val="CharStyle17"/>
                <w:color w:val="565158"/>
              </w:rPr>
              <w:t>чес</w:t>
            </w:r>
            <w:r>
              <w:rPr>
                <w:rStyle w:val="CharStyle17"/>
              </w:rPr>
              <w:t>кие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</w:rPr>
              <w:t>Альбумин ИВД набор, спектрофотометрический анализ</w:t>
            </w:r>
          </w:p>
        </w:tc>
      </w:tr>
      <w:tr>
        <w:trPr>
          <w:trHeight w:val="19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21.20.23.1</w:t>
            </w:r>
            <w:r>
              <w:rPr>
                <w:rStyle w:val="CharStyle17"/>
                <w:color w:val="959296"/>
                <w:lang w:val="en-US" w:eastAsia="en-US"/>
              </w:rPr>
              <w:t>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0-00000009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 xml:space="preserve">196240 </w:t>
            </w:r>
            <w:r>
              <w:rPr>
                <w:rStyle w:val="CharStyle17"/>
              </w:rPr>
              <w:t>Множественные анализы мочи ИВД. набор, колориметрический экспресс-анализ, клинический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5.0/</w:t>
            </w:r>
            <w:r>
              <w:rPr>
                <w:rStyle w:val="CharStyle17"/>
                <w:color w:val="807A82"/>
                <w:lang w:val="en-US" w:eastAsia="en-US"/>
              </w:rPr>
              <w:t>1?2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21.20.23.110: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диагности час кис;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20.59.52.195: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Реагенты </w:t>
            </w:r>
            <w:r>
              <w:rPr>
                <w:rStyle w:val="CharStyle17"/>
                <w:color w:val="959296"/>
              </w:rPr>
              <w:t>для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определения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аналитов для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диагностики </w:t>
            </w:r>
            <w:r>
              <w:rPr>
                <w:rStyle w:val="CharStyle17"/>
                <w:color w:val="565158"/>
                <w:lang w:val="en-US" w:eastAsia="en-US"/>
              </w:rPr>
              <w:t xml:space="preserve">in </w:t>
            </w:r>
            <w:r>
              <w:rPr>
                <w:rStyle w:val="CharStyle17"/>
                <w:lang w:val="en-US" w:eastAsia="en-US"/>
              </w:rPr>
              <w:t>vitro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</w:rPr>
              <w:t>Множественные аналиты мочи ИВД. набор, колориметрический экспресс-анализ, клинический</w:t>
            </w:r>
          </w:p>
        </w:tc>
      </w:tr>
      <w:tr>
        <w:trPr>
          <w:trHeight w:val="134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37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21.20.23.) 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  <w:lang w:val="en-US" w:eastAsia="en-US"/>
              </w:rPr>
              <w:t>0-00005491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rStyle w:val="CharStyle17"/>
              </w:rPr>
              <w:t>164)170: Буферный промывающий раствор 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rStyle w:val="CharStyle17"/>
              </w:rPr>
              <w:t>автоматические/полу автоматические системы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u w:val="single"/>
              </w:rPr>
              <w:t>5.115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807A82"/>
              </w:rPr>
              <w:t>21.20.23.1</w:t>
            </w:r>
            <w:r>
              <w:rPr>
                <w:rStyle w:val="CharStyle17"/>
                <w:color w:val="565158"/>
              </w:rPr>
              <w:t>10: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>Реагенты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 xml:space="preserve">диагностические; </w:t>
            </w:r>
            <w:r>
              <w:rPr>
                <w:rStyle w:val="CharStyle17"/>
                <w:color w:val="807A82"/>
              </w:rPr>
              <w:t>20 59.52.195: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rStyle w:val="CharStyle17"/>
                <w:color w:val="565158"/>
              </w:rPr>
              <w:t xml:space="preserve">Реагенты </w:t>
            </w:r>
            <w:r>
              <w:rPr>
                <w:rStyle w:val="CharStyle17"/>
                <w:color w:val="807A82"/>
              </w:rPr>
              <w:t>для определения аналитов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Буферный промывающий раствор ИВД.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17"/>
              </w:rPr>
              <w:t>автоматические/лолуавто магические системы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Как установлено Комиссией, Постановление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не содержит указания на конкретные наименования реагентов, учитывая наличие общего кода ОКПД2 </w:t>
      </w:r>
      <w:r>
        <w:rPr>
          <w:rStyle w:val="CharStyle10"/>
          <w:lang w:val="en-US" w:eastAsia="en-US"/>
        </w:rPr>
        <w:t xml:space="preserve">21.20.23.110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>21.20.23.111.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рассматриваемом случае, в действиях заказчика нарушений действующего законодательства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уточняет, что потенциальный участник закупки, подавший жалобу,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вправе представить для рассмотрения жалобы по существу информацию и документы, подтверждающие обоснованность доводов жалобы. Бремя доказывания при рассмотрении жалобы в контрольном органе в сфере закупок возлагается в том числе на лицо, подавшее жалобу на соответствующие действия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Довод жалобы заявителя признан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вышеизложенного, руководствуясь пунктом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99, </w:t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 xml:space="preserve">Федерального закона от 05.04.2013г.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0"/>
        </w:rPr>
        <w:t xml:space="preserve">Признать жалобу заявителя ИП Усатовой Е.Р. (вх. №11556/ж от 30.10.2025г., ЕИС от 29.10.2025г.) на действия заказчика при проведении закупки </w:t>
      </w:r>
      <w:r>
        <w:rPr>
          <w:rStyle w:val="CharStyle10"/>
          <w:lang w:val="en-US" w:eastAsia="en-US"/>
        </w:rPr>
        <w:t xml:space="preserve">№0711200026125000077 </w:t>
      </w:r>
      <w:r>
        <w:rPr>
          <w:rStyle w:val="CharStyle10"/>
        </w:rPr>
        <w:t>на предмет: «Поставка реагентов диагностических и расходных материалов»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rStyle w:val="CharStyle10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2"/>
          <w:color w:val="000000"/>
        </w:rPr>
        <w:t>ДОКУМЕНТ ПОДПИСАН</w:t>
        <w:br/>
        <w:t>ЭЛЕКТРОННОЙ ПОДПИСЬЮ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5857875</wp:posOffset>
                </wp:positionH>
                <wp:positionV relativeFrom="paragraph">
                  <wp:posOffset>12700</wp:posOffset>
                </wp:positionV>
                <wp:extent cx="1347470" cy="21653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Р.Х. Валиахметов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1.25pt;margin-top:1.pt;width:106.10000000000001pt;height:17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Р.Х. Валиахметов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Председатель Комиссии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3940" w:right="0" w:firstLine="0"/>
        <w:jc w:val="left"/>
      </w:pPr>
      <w:r>
        <w:rPr>
          <w:rStyle w:val="CharStyle43"/>
        </w:rPr>
        <w:t>Сертификат: 00ВСА1839Е571С23486Е969522Е9С810В5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3940" w:right="0" w:firstLine="0"/>
        <w:jc w:val="left"/>
      </w:pPr>
      <w:r>
        <w:rPr>
          <w:rStyle w:val="CharStyle43"/>
        </w:rPr>
        <w:t>Владелец: Валиахметов Ренат Хусаенович Действителен с 29.08.2024 до 22.11.2025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93420" distB="0" distL="0" distR="0" simplePos="0" relativeHeight="125829385" behindDoc="0" locked="0" layoutInCell="1" allowOverlap="1">
                <wp:simplePos x="0" y="0"/>
                <wp:positionH relativeFrom="page">
                  <wp:posOffset>1151890</wp:posOffset>
                </wp:positionH>
                <wp:positionV relativeFrom="paragraph">
                  <wp:posOffset>693420</wp:posOffset>
                </wp:positionV>
                <wp:extent cx="1337945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90.700000000000003pt;margin-top:54.600000000000001pt;width:105.35000000000001pt;height:17.050000000000001pt;z-index:-125829368;mso-wrap-distance-left:0;mso-wrap-distance-top:54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179705" distL="0" distR="0" simplePos="0" relativeHeight="125829387" behindDoc="0" locked="0" layoutInCell="1" allowOverlap="1">
                <wp:simplePos x="0" y="0"/>
                <wp:positionH relativeFrom="page">
                  <wp:posOffset>3380105</wp:posOffset>
                </wp:positionH>
                <wp:positionV relativeFrom="paragraph">
                  <wp:posOffset>419100</wp:posOffset>
                </wp:positionV>
                <wp:extent cx="1813560" cy="3111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  <w:color w:val="000000"/>
                              </w:rPr>
                              <w:t>ДОКУМЕНТ ПОДПИСАН</w:t>
                              <w:br/>
                              <w:t>ЭЛЕКТРОННОЙ ПОДПИСЬЮ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6.14999999999998pt;margin-top:33.pt;width:142.80000000000001pt;height:24.5pt;z-index:-125829366;mso-wrap-distance-left:0;mso-wrap-distance-top:33.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  <w:color w:val="000000"/>
                        </w:rPr>
                        <w:t>ДОКУМЕНТ ПОДПИСАН</w:t>
                        <w:br/>
                        <w:t>ЭЛЕКТРОННОЙ ПОДПИСЬЮ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3420" distB="0" distL="0" distR="0" simplePos="0" relativeHeight="125829389" behindDoc="0" locked="0" layoutInCell="1" allowOverlap="1">
                <wp:simplePos x="0" y="0"/>
                <wp:positionH relativeFrom="page">
                  <wp:posOffset>6059170</wp:posOffset>
                </wp:positionH>
                <wp:positionV relativeFrom="paragraph">
                  <wp:posOffset>693420</wp:posOffset>
                </wp:positionV>
                <wp:extent cx="1134110" cy="21653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7.10000000000002pt;margin-top:54.600000000000001pt;width:89.299999999999997pt;height:17.050000000000001pt;z-index:-125829364;mso-wrap-distance-left:0;mso-wrap-distance-top:54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И.Г. Никитина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43"/>
        </w:rPr>
        <w:t xml:space="preserve">Сертификат: </w:t>
      </w:r>
      <w:r>
        <w:rPr>
          <w:rStyle w:val="CharStyle43"/>
          <w:lang w:val="en-US" w:eastAsia="en-US"/>
        </w:rPr>
        <w:t>788DAF8C2373B05A0A9CC85D366F144D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43"/>
        </w:rPr>
        <w:t>Владелец: Никитина Ирина Германовна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rStyle w:val="CharStyle43"/>
        </w:rPr>
        <w:t xml:space="preserve">Действителен </w:t>
      </w:r>
      <w:r>
        <w:rPr>
          <w:rStyle w:val="CharStyle43"/>
          <w:color w:val="202020"/>
        </w:rPr>
        <w:t xml:space="preserve">с </w:t>
      </w:r>
      <w:r>
        <w:rPr>
          <w:rStyle w:val="CharStyle43"/>
        </w:rPr>
        <w:t xml:space="preserve">07.11.2024 </w:t>
      </w:r>
      <w:r>
        <w:rPr>
          <w:rStyle w:val="CharStyle43"/>
          <w:color w:val="202020"/>
        </w:rPr>
        <w:t xml:space="preserve">до </w:t>
      </w:r>
      <w:r>
        <w:rPr>
          <w:rStyle w:val="CharStyle43"/>
        </w:rPr>
        <w:t>31.01.2026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22"/>
          <w:color w:val="000000"/>
        </w:rPr>
        <w:t>ДОКУМЕНТ ПОДПИСАН</w:t>
        <w:br/>
        <w:t>ЭЛЕКТРОННОЙ ПОДПИСЬЮ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0"/>
        </w:rPr>
        <w:t>Э.И. Абдуллина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/>
        <w:ind w:left="3520" w:right="0" w:firstLine="20"/>
        <w:jc w:val="left"/>
      </w:pPr>
      <w:r>
        <w:rPr>
          <w:rStyle w:val="CharStyle43"/>
        </w:rPr>
        <w:t>Сертификат: 74СВ9641</w:t>
      </w:r>
      <w:r>
        <w:rPr>
          <w:rStyle w:val="CharStyle43"/>
          <w:lang w:val="en-US" w:eastAsia="en-US"/>
        </w:rPr>
        <w:t>ED25F7D3021</w:t>
      </w:r>
      <w:r>
        <w:rPr>
          <w:rStyle w:val="CharStyle43"/>
        </w:rPr>
        <w:t>9531ЕС1</w:t>
      </w:r>
      <w:r>
        <w:rPr>
          <w:rStyle w:val="CharStyle43"/>
          <w:lang w:val="en-US" w:eastAsia="en-US"/>
        </w:rPr>
        <w:t>5B9D01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160"/>
        <w:ind w:left="3520" w:right="0" w:firstLine="20"/>
        <w:jc w:val="left"/>
      </w:pPr>
      <w:r>
        <w:rPr>
          <w:rStyle w:val="CharStyle43"/>
        </w:rPr>
        <w:t>Владелец: Абдуллина Эльвира Ильшатовна Действителен с 14.08.2025 до 07.11.2026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color w:val="000000"/>
        </w:rPr>
        <w:t>Исп.: Никитина И.Г.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2"/>
          <w:color w:val="000000"/>
        </w:rPr>
        <w:t>Тел. (843) 293-10-91</w:t>
      </w:r>
    </w:p>
    <w:sectPr>
      <w:footnotePr>
        <w:pos w:val="pageBottom"/>
        <w:numFmt w:val="decimal"/>
        <w:numRestart w:val="continuous"/>
      </w:footnotePr>
      <w:pgSz w:w="11900" w:h="16840"/>
      <w:pgMar w:top="1270" w:right="539" w:bottom="1160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253365</wp:posOffset>
              </wp:positionH>
              <wp:positionV relativeFrom="page">
                <wp:posOffset>10389870</wp:posOffset>
              </wp:positionV>
              <wp:extent cx="4700270" cy="2349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0027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РВ-04/10413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10.11.2025.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9.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10.11.2025 16:23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9.949999999999999pt;margin-top:818.10000000000002pt;width:370.10000000000002pt;height:18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РВ-04/10413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10.11.2025.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9.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10.11.2025 16:23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635</wp:posOffset>
              </wp:positionH>
              <wp:positionV relativeFrom="page">
                <wp:posOffset>10187305</wp:posOffset>
              </wp:positionV>
              <wp:extent cx="755904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.0000000000000003e-002pt;margin-top:802.14999999999998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10389870</wp:posOffset>
              </wp:positionV>
              <wp:extent cx="4700270" cy="2349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0027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Документ создан в электронной форме. № РВ-04/10413 от 10.11.2025. 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из 9. Страница создана: 10.11.2025 16:23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19.850000000000001pt;margin-top:818.10000000000002pt;width:370.1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Документ создан в электронной форме. № РВ-04/10413 от 10.11.2025. 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 из 9. Страница создана: 10.11.2025 16:23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-1270</wp:posOffset>
              </wp:positionH>
              <wp:positionV relativeFrom="page">
                <wp:posOffset>10272395</wp:posOffset>
              </wp:positionV>
              <wp:extent cx="7559040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0000000000000001pt;margin-top:808.85000000000002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410845</wp:posOffset>
              </wp:positionV>
              <wp:extent cx="6731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32.350000000000001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Table caption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Other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6E6A70"/>
      <w:sz w:val="14"/>
      <w:szCs w:val="14"/>
      <w:u w:val="none"/>
    </w:rPr>
  </w:style>
  <w:style w:type="character" w:customStyle="1" w:styleId="CharStyle22">
    <w:name w:val="Body text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65158"/>
      <w:sz w:val="20"/>
      <w:szCs w:val="20"/>
      <w:u w:val="none"/>
    </w:rPr>
  </w:style>
  <w:style w:type="character" w:customStyle="1" w:styleId="CharStyle43">
    <w:name w:val="Body text (3)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color w:val="383639"/>
      <w:sz w:val="14"/>
      <w:szCs w:val="14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Table caption"/>
    <w:basedOn w:val="Normal"/>
    <w:link w:val="CharStyle15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A70"/>
      <w:sz w:val="14"/>
      <w:szCs w:val="14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1020" w:firstLine="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65158"/>
      <w:sz w:val="20"/>
      <w:szCs w:val="20"/>
      <w:u w:val="none"/>
    </w:rPr>
  </w:style>
  <w:style w:type="paragraph" w:customStyle="1" w:styleId="Style42">
    <w:name w:val="Body text (3)"/>
    <w:basedOn w:val="Normal"/>
    <w:link w:val="CharStyle43"/>
    <w:pPr>
      <w:widowControl w:val="0"/>
      <w:shd w:val="clear" w:color="auto" w:fill="auto"/>
      <w:spacing w:after="40" w:line="293" w:lineRule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639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