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72970" distL="1169035" distR="1111250" simplePos="0" relativeHeight="125829378" behindDoc="0" locked="0" layoutInCell="1" allowOverlap="1">
            <wp:simplePos x="0" y="0"/>
            <wp:positionH relativeFrom="page">
              <wp:posOffset>1773555</wp:posOffset>
            </wp:positionH>
            <wp:positionV relativeFrom="paragraph">
              <wp:posOffset>12700</wp:posOffset>
            </wp:positionV>
            <wp:extent cx="53022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15950"/>
                    </a:xfrm>
                    <a:prstGeom prst="rect"/>
                  </pic:spPr>
                </pic:pic>
              </a:graphicData>
            </a:graphic>
          </wp:anchor>
        </w:drawing>
      </w:r>
      <w:r>
        <mc:AlternateContent>
          <mc:Choice Requires="wps">
            <w:drawing>
              <wp:anchor distT="615950" distB="0" distL="114300" distR="114300" simplePos="0" relativeHeight="125829379" behindDoc="0" locked="0" layoutInCell="1" allowOverlap="1">
                <wp:simplePos x="0" y="0"/>
                <wp:positionH relativeFrom="page">
                  <wp:posOffset>718820</wp:posOffset>
                </wp:positionH>
                <wp:positionV relativeFrom="paragraph">
                  <wp:posOffset>628650</wp:posOffset>
                </wp:positionV>
                <wp:extent cx="2581910" cy="2170430"/>
                <wp:wrapSquare wrapText="right"/>
                <wp:docPr id="3" name="Shape 3"/>
                <a:graphic xmlns:a="http://schemas.openxmlformats.org/drawingml/2006/main">
                  <a:graphicData uri="http://schemas.microsoft.com/office/word/2010/wordprocessingShape">
                    <wps:wsp>
                      <wps:cNvSpPr txBox="1"/>
                      <wps:spPr>
                        <a:xfrm>
                          <a:ext cx="2581910" cy="2170430"/>
                        </a:xfrm>
                        <a:prstGeom prst="rect"/>
                        <a:noFill/>
                      </wps:spPr>
                      <wps:txbx>
                        <w:txbxContent>
                          <w:p>
                            <w:pPr>
                              <w:pStyle w:val="Style2"/>
                              <w:keepNext w:val="0"/>
                              <w:keepLines w:val="0"/>
                              <w:widowControl w:val="0"/>
                              <w:shd w:val="clear" w:color="auto" w:fill="auto"/>
                              <w:bidi w:val="0"/>
                              <w:spacing w:before="0" w:after="200" w:line="240" w:lineRule="auto"/>
                              <w:ind w:left="0" w:right="0" w:firstLine="0"/>
                              <w:jc w:val="center"/>
                            </w:pPr>
                            <w:r>
                              <w:rPr>
                                <w:rStyle w:val="CharStyle3"/>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rStyle w:val="CharStyle3"/>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rPr>
                              <w:t>Федеральной антимонопольной</w:t>
                              <w:br/>
                              <w:t>службы по Ханты-Мансийскому</w:t>
                              <w:br/>
                              <w:t>автономному округу - Югре</w:t>
                            </w:r>
                          </w:p>
                          <w:p>
                            <w:pPr>
                              <w:pStyle w:val="Style2"/>
                              <w:keepNext w:val="0"/>
                              <w:keepLines w:val="0"/>
                              <w:widowControl w:val="0"/>
                              <w:shd w:val="clear" w:color="auto" w:fill="auto"/>
                              <w:bidi w:val="0"/>
                              <w:spacing w:before="0" w:after="0" w:line="230" w:lineRule="auto"/>
                              <w:ind w:left="0" w:right="0" w:firstLine="0"/>
                              <w:jc w:val="center"/>
                            </w:pPr>
                            <w:r>
                              <w:rPr>
                                <w:rStyle w:val="CharStyle3"/>
                              </w:rPr>
                              <w:t>ул. Мира, д. 27, Ханты-Мансийск, 628012</w:t>
                              <w:br/>
                              <w:t>телефон/факс +7 (3467) 38-80-81</w:t>
                            </w:r>
                          </w:p>
                          <w:p>
                            <w:pPr>
                              <w:pStyle w:val="Style4"/>
                              <w:keepNext w:val="0"/>
                              <w:keepLines w:val="0"/>
                              <w:widowControl w:val="0"/>
                              <w:shd w:val="clear" w:color="auto" w:fill="auto"/>
                              <w:bidi w:val="0"/>
                              <w:spacing w:before="0" w:after="0" w:line="288" w:lineRule="auto"/>
                              <w:ind w:left="0" w:right="0" w:firstLine="300"/>
                              <w:jc w:val="left"/>
                            </w:pPr>
                            <w:r>
                              <w:rPr>
                                <w:rStyle w:val="CharStyle5"/>
                                <w:color w:val="3D60B0"/>
                                <w:lang w:val="en-US" w:eastAsia="en-US"/>
                              </w:rPr>
                              <w:t xml:space="preserve">e-mail: </w:t>
                            </w:r>
                            <w:r>
                              <w:fldChar w:fldCharType="begin"/>
                            </w:r>
                            <w:r>
                              <w:rPr/>
                              <w:instrText> HYPERLINK "mailto:to86@fas.gov.ru" </w:instrText>
                            </w:r>
                            <w:r>
                              <w:fldChar w:fldCharType="separate"/>
                            </w:r>
                            <w:r>
                              <w:rPr>
                                <w:rStyle w:val="CharStyle5"/>
                                <w:color w:val="3D60B0"/>
                                <w:lang w:val="en-US" w:eastAsia="en-US"/>
                              </w:rPr>
                              <w:t>to86@fas.gov.ru</w:t>
                            </w:r>
                            <w:r>
                              <w:fldChar w:fldCharType="end"/>
                            </w:r>
                            <w:r>
                              <w:rPr>
                                <w:rStyle w:val="CharStyle5"/>
                                <w:color w:val="3D60B0"/>
                                <w:lang w:val="en-US" w:eastAsia="en-US"/>
                              </w:rPr>
                              <w:t xml:space="preserve">, </w:t>
                            </w:r>
                            <w:r>
                              <w:rPr>
                                <w:rStyle w:val="CharStyle5"/>
                                <w:color w:val="3D60B0"/>
                              </w:rPr>
                              <w:t xml:space="preserve">сайт </w:t>
                            </w:r>
                            <w:r>
                              <w:fldChar w:fldCharType="begin"/>
                            </w:r>
                            <w:r>
                              <w:rPr/>
                              <w:instrText> HYPERLINK "http://hmao.fas.gov.ru" </w:instrText>
                            </w:r>
                            <w:r>
                              <w:fldChar w:fldCharType="separate"/>
                            </w:r>
                            <w:r>
                              <w:rPr>
                                <w:rStyle w:val="CharStyle5"/>
                                <w:color w:val="3D60B0"/>
                                <w:lang w:val="en-US" w:eastAsia="en-US"/>
                              </w:rPr>
                              <w:t>http://hmao.fas.gov.ru</w:t>
                            </w:r>
                            <w:r>
                              <w:fldChar w:fldCharType="end"/>
                            </w:r>
                          </w:p>
                          <w:p>
                            <w:pPr>
                              <w:pStyle w:val="Style4"/>
                              <w:keepNext w:val="0"/>
                              <w:keepLines w:val="0"/>
                              <w:widowControl w:val="0"/>
                              <w:shd w:val="clear" w:color="auto" w:fill="auto"/>
                              <w:bidi w:val="0"/>
                              <w:spacing w:before="0" w:after="140" w:line="288" w:lineRule="auto"/>
                              <w:ind w:left="0" w:right="0" w:firstLine="0"/>
                              <w:jc w:val="left"/>
                            </w:pPr>
                            <w:r>
                              <w:rPr>
                                <w:rStyle w:val="CharStyle5"/>
                                <w:color w:val="3D60B0"/>
                              </w:rPr>
                              <w:t>ИНН 8601009316 КПП 860101001 ОГРН 1028600512093</w:t>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left"/>
                            </w:pPr>
                            <w:r>
                              <w:rPr>
                                <w:rStyle w:val="CharStyle3"/>
                              </w:rPr>
                              <w:tab/>
                              <w:t xml:space="preserve"> №</w:t>
                              <w:tab/>
                            </w:r>
                          </w:p>
                          <w:p>
                            <w:pPr>
                              <w:pStyle w:val="Style2"/>
                              <w:keepNext w:val="0"/>
                              <w:keepLines w:val="0"/>
                              <w:widowControl w:val="0"/>
                              <w:shd w:val="clear" w:color="auto" w:fill="auto"/>
                              <w:bidi w:val="0"/>
                              <w:spacing w:before="0" w:after="100" w:line="240" w:lineRule="auto"/>
                              <w:ind w:left="0" w:right="0" w:firstLine="0"/>
                              <w:jc w:val="left"/>
                            </w:pPr>
                            <w:r>
                              <w:rPr>
                                <w:rStyle w:val="CharStyle3"/>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600000000000001pt;margin-top:49.5pt;width:203.30000000000001pt;height:170.90000000000001pt;z-index:-125829374;mso-wrap-distance-left:9.pt;mso-wrap-distance-top:48.5pt;mso-wrap-distance-right:9.pt;mso-position-horizontal-relative:page" filled="f" stroked="f">
                <v:textbox inset="0,0,0,0">
                  <w:txbxContent>
                    <w:p>
                      <w:pPr>
                        <w:pStyle w:val="Style2"/>
                        <w:keepNext w:val="0"/>
                        <w:keepLines w:val="0"/>
                        <w:widowControl w:val="0"/>
                        <w:shd w:val="clear" w:color="auto" w:fill="auto"/>
                        <w:bidi w:val="0"/>
                        <w:spacing w:before="0" w:after="200" w:line="240" w:lineRule="auto"/>
                        <w:ind w:left="0" w:right="0" w:firstLine="0"/>
                        <w:jc w:val="center"/>
                      </w:pPr>
                      <w:r>
                        <w:rPr>
                          <w:rStyle w:val="CharStyle3"/>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rStyle w:val="CharStyle3"/>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rPr>
                        <w:t>Федеральной антимонопольной</w:t>
                        <w:br/>
                        <w:t>службы по Ханты-Мансийскому</w:t>
                        <w:br/>
                        <w:t>автономному округу - Югре</w:t>
                      </w:r>
                    </w:p>
                    <w:p>
                      <w:pPr>
                        <w:pStyle w:val="Style2"/>
                        <w:keepNext w:val="0"/>
                        <w:keepLines w:val="0"/>
                        <w:widowControl w:val="0"/>
                        <w:shd w:val="clear" w:color="auto" w:fill="auto"/>
                        <w:bidi w:val="0"/>
                        <w:spacing w:before="0" w:after="0" w:line="230" w:lineRule="auto"/>
                        <w:ind w:left="0" w:right="0" w:firstLine="0"/>
                        <w:jc w:val="center"/>
                      </w:pPr>
                      <w:r>
                        <w:rPr>
                          <w:rStyle w:val="CharStyle3"/>
                        </w:rPr>
                        <w:t>ул. Мира, д. 27, Ханты-Мансийск, 628012</w:t>
                        <w:br/>
                        <w:t>телефон/факс +7 (3467) 38-80-81</w:t>
                      </w:r>
                    </w:p>
                    <w:p>
                      <w:pPr>
                        <w:pStyle w:val="Style4"/>
                        <w:keepNext w:val="0"/>
                        <w:keepLines w:val="0"/>
                        <w:widowControl w:val="0"/>
                        <w:shd w:val="clear" w:color="auto" w:fill="auto"/>
                        <w:bidi w:val="0"/>
                        <w:spacing w:before="0" w:after="0" w:line="288" w:lineRule="auto"/>
                        <w:ind w:left="0" w:right="0" w:firstLine="300"/>
                        <w:jc w:val="left"/>
                      </w:pPr>
                      <w:r>
                        <w:rPr>
                          <w:rStyle w:val="CharStyle5"/>
                          <w:color w:val="3D60B0"/>
                          <w:lang w:val="en-US" w:eastAsia="en-US"/>
                        </w:rPr>
                        <w:t xml:space="preserve">e-mail: </w:t>
                      </w:r>
                      <w:r>
                        <w:fldChar w:fldCharType="begin"/>
                      </w:r>
                      <w:r>
                        <w:rPr/>
                        <w:instrText> HYPERLINK "mailto:to86@fas.gov.ru" </w:instrText>
                      </w:r>
                      <w:r>
                        <w:fldChar w:fldCharType="separate"/>
                      </w:r>
                      <w:r>
                        <w:rPr>
                          <w:rStyle w:val="CharStyle5"/>
                          <w:color w:val="3D60B0"/>
                          <w:lang w:val="en-US" w:eastAsia="en-US"/>
                        </w:rPr>
                        <w:t>to86@fas.gov.ru</w:t>
                      </w:r>
                      <w:r>
                        <w:fldChar w:fldCharType="end"/>
                      </w:r>
                      <w:r>
                        <w:rPr>
                          <w:rStyle w:val="CharStyle5"/>
                          <w:color w:val="3D60B0"/>
                          <w:lang w:val="en-US" w:eastAsia="en-US"/>
                        </w:rPr>
                        <w:t xml:space="preserve">, </w:t>
                      </w:r>
                      <w:r>
                        <w:rPr>
                          <w:rStyle w:val="CharStyle5"/>
                          <w:color w:val="3D60B0"/>
                        </w:rPr>
                        <w:t xml:space="preserve">сайт </w:t>
                      </w:r>
                      <w:r>
                        <w:fldChar w:fldCharType="begin"/>
                      </w:r>
                      <w:r>
                        <w:rPr/>
                        <w:instrText> HYPERLINK "http://hmao.fas.gov.ru" </w:instrText>
                      </w:r>
                      <w:r>
                        <w:fldChar w:fldCharType="separate"/>
                      </w:r>
                      <w:r>
                        <w:rPr>
                          <w:rStyle w:val="CharStyle5"/>
                          <w:color w:val="3D60B0"/>
                          <w:lang w:val="en-US" w:eastAsia="en-US"/>
                        </w:rPr>
                        <w:t>http://hmao.fas.gov.ru</w:t>
                      </w:r>
                      <w:r>
                        <w:fldChar w:fldCharType="end"/>
                      </w:r>
                    </w:p>
                    <w:p>
                      <w:pPr>
                        <w:pStyle w:val="Style4"/>
                        <w:keepNext w:val="0"/>
                        <w:keepLines w:val="0"/>
                        <w:widowControl w:val="0"/>
                        <w:shd w:val="clear" w:color="auto" w:fill="auto"/>
                        <w:bidi w:val="0"/>
                        <w:spacing w:before="0" w:after="140" w:line="288" w:lineRule="auto"/>
                        <w:ind w:left="0" w:right="0" w:firstLine="0"/>
                        <w:jc w:val="left"/>
                      </w:pPr>
                      <w:r>
                        <w:rPr>
                          <w:rStyle w:val="CharStyle5"/>
                          <w:color w:val="3D60B0"/>
                        </w:rPr>
                        <w:t>ИНН 8601009316 КПП 860101001 ОГРН 1028600512093</w:t>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left"/>
                      </w:pPr>
                      <w:r>
                        <w:rPr>
                          <w:rStyle w:val="CharStyle3"/>
                        </w:rPr>
                        <w:tab/>
                        <w:t xml:space="preserve"> №</w:t>
                        <w:tab/>
                      </w:r>
                    </w:p>
                    <w:p>
                      <w:pPr>
                        <w:pStyle w:val="Style2"/>
                        <w:keepNext w:val="0"/>
                        <w:keepLines w:val="0"/>
                        <w:widowControl w:val="0"/>
                        <w:shd w:val="clear" w:color="auto" w:fill="auto"/>
                        <w:bidi w:val="0"/>
                        <w:spacing w:before="0" w:after="100" w:line="240" w:lineRule="auto"/>
                        <w:ind w:left="0" w:right="0" w:firstLine="0"/>
                        <w:jc w:val="left"/>
                      </w:pPr>
                      <w:r>
                        <w:rPr>
                          <w:rStyle w:val="CharStyle3"/>
                        </w:rPr>
                        <w:t xml:space="preserve">На №  от</w:t>
                      </w:r>
                    </w:p>
                  </w:txbxContent>
                </v:textbox>
                <w10:wrap type="square" side="right" anchorx="page"/>
              </v:shape>
            </w:pict>
          </mc:Fallback>
        </mc:AlternateContent>
      </w:r>
      <w:r>
        <w:drawing>
          <wp:anchor distT="228600" distB="0" distL="114300" distR="114300" simplePos="0" relativeHeight="125829381" behindDoc="0" locked="0" layoutInCell="1" allowOverlap="1">
            <wp:simplePos x="0" y="0"/>
            <wp:positionH relativeFrom="page">
              <wp:posOffset>712470</wp:posOffset>
            </wp:positionH>
            <wp:positionV relativeFrom="paragraph">
              <wp:posOffset>9265920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9"/>
        <w:keepNext/>
        <w:keepLines/>
        <w:widowControl w:val="0"/>
        <w:shd w:val="clear" w:color="auto" w:fill="auto"/>
        <w:bidi w:val="0"/>
        <w:spacing w:before="0" w:after="0"/>
        <w:ind w:left="1040" w:right="0" w:firstLine="0"/>
        <w:jc w:val="left"/>
      </w:pPr>
      <w:bookmarkStart w:id="0" w:name="bookmark0"/>
      <w:r>
        <w:rPr>
          <w:rStyle w:val="CharStyle10"/>
          <w:b/>
          <w:bCs/>
        </w:rPr>
        <w:t>Оператор электронной площадки:</w:t>
      </w:r>
      <w:bookmarkEnd w:id="0"/>
    </w:p>
    <w:p>
      <w:pPr>
        <w:pStyle w:val="Style7"/>
        <w:keepNext w:val="0"/>
        <w:keepLines w:val="0"/>
        <w:widowControl w:val="0"/>
        <w:shd w:val="clear" w:color="auto" w:fill="auto"/>
        <w:bidi w:val="0"/>
        <w:spacing w:before="0" w:after="0"/>
        <w:ind w:left="1040" w:right="0" w:firstLine="0"/>
        <w:jc w:val="left"/>
      </w:pPr>
      <w:r>
        <w:rPr>
          <w:rStyle w:val="CharStyle8"/>
        </w:rPr>
        <w:t>ООО "РТС-тендер"</w:t>
      </w:r>
    </w:p>
    <w:p>
      <w:pPr>
        <w:pStyle w:val="Style7"/>
        <w:keepNext w:val="0"/>
        <w:keepLines w:val="0"/>
        <w:widowControl w:val="0"/>
        <w:shd w:val="clear" w:color="auto" w:fill="auto"/>
        <w:bidi w:val="0"/>
        <w:spacing w:before="0" w:after="0"/>
        <w:ind w:left="1040" w:right="0" w:firstLine="0"/>
        <w:jc w:val="left"/>
      </w:pPr>
      <w:r>
        <w:rPr>
          <w:rStyle w:val="CharStyle8"/>
        </w:rPr>
        <w:t>121151, г. Москва, набережная Тараса</w:t>
      </w:r>
    </w:p>
    <w:p>
      <w:pPr>
        <w:pStyle w:val="Style7"/>
        <w:keepNext w:val="0"/>
        <w:keepLines w:val="0"/>
        <w:widowControl w:val="0"/>
        <w:shd w:val="clear" w:color="auto" w:fill="auto"/>
        <w:bidi w:val="0"/>
        <w:spacing w:before="0" w:after="0"/>
        <w:ind w:left="1040" w:right="0" w:firstLine="0"/>
        <w:jc w:val="left"/>
      </w:pPr>
      <w:r>
        <w:rPr>
          <w:rStyle w:val="CharStyle8"/>
        </w:rPr>
        <w:t>Шевченко, д.23А</w:t>
      </w:r>
    </w:p>
    <w:p>
      <w:pPr>
        <w:pStyle w:val="Style7"/>
        <w:keepNext w:val="0"/>
        <w:keepLines w:val="0"/>
        <w:widowControl w:val="0"/>
        <w:shd w:val="clear" w:color="auto" w:fill="auto"/>
        <w:bidi w:val="0"/>
        <w:spacing w:before="0" w:after="0"/>
        <w:ind w:left="1040" w:right="0" w:firstLine="0"/>
        <w:jc w:val="left"/>
      </w:pPr>
      <w:r>
        <w:rPr>
          <w:rStyle w:val="CharStyle8"/>
        </w:rPr>
        <w:t>тел.: (495)7339519, (800) 7755800</w:t>
      </w:r>
    </w:p>
    <w:p>
      <w:pPr>
        <w:pStyle w:val="Style7"/>
        <w:keepNext w:val="0"/>
        <w:keepLines w:val="0"/>
        <w:widowControl w:val="0"/>
        <w:shd w:val="clear" w:color="auto" w:fill="auto"/>
        <w:bidi w:val="0"/>
        <w:spacing w:before="0" w:after="280"/>
        <w:ind w:left="1040" w:right="0" w:firstLine="0"/>
        <w:jc w:val="left"/>
      </w:pPr>
      <w:r>
        <w:rPr>
          <w:rStyle w:val="CharStyle8"/>
          <w:lang w:val="en-US" w:eastAsia="en-US"/>
        </w:rPr>
        <w:t xml:space="preserve">e-mail: </w:t>
      </w:r>
      <w:r>
        <w:fldChar w:fldCharType="begin"/>
      </w:r>
      <w:r>
        <w:rPr/>
        <w:instrText> HYPERLINK "mailto:ko@rts-tender.ru" </w:instrText>
      </w:r>
      <w:r>
        <w:fldChar w:fldCharType="separate"/>
      </w:r>
      <w:r>
        <w:rPr>
          <w:rStyle w:val="CharStyle8"/>
          <w:lang w:val="en-US" w:eastAsia="en-US"/>
        </w:rPr>
        <w:t>ko@rts-tender.ru</w:t>
      </w:r>
      <w:r>
        <w:fldChar w:fldCharType="end"/>
      </w:r>
    </w:p>
    <w:p>
      <w:pPr>
        <w:pStyle w:val="Style9"/>
        <w:keepNext/>
        <w:keepLines/>
        <w:widowControl w:val="0"/>
        <w:shd w:val="clear" w:color="auto" w:fill="auto"/>
        <w:bidi w:val="0"/>
        <w:spacing w:before="0" w:after="0"/>
        <w:ind w:left="1040" w:right="0" w:firstLine="0"/>
        <w:jc w:val="left"/>
      </w:pPr>
      <w:bookmarkStart w:id="2" w:name="bookmark2"/>
      <w:r>
        <w:rPr>
          <w:rStyle w:val="CharStyle10"/>
          <w:b/>
          <w:bCs/>
        </w:rPr>
        <w:t>Заявитель:</w:t>
      </w:r>
      <w:bookmarkEnd w:id="2"/>
    </w:p>
    <w:p>
      <w:pPr>
        <w:pStyle w:val="Style7"/>
        <w:keepNext w:val="0"/>
        <w:keepLines w:val="0"/>
        <w:widowControl w:val="0"/>
        <w:shd w:val="clear" w:color="auto" w:fill="auto"/>
        <w:bidi w:val="0"/>
        <w:spacing w:before="0" w:after="0"/>
        <w:ind w:left="1040" w:right="0" w:firstLine="0"/>
        <w:jc w:val="left"/>
      </w:pPr>
      <w:r>
        <w:rPr>
          <w:rStyle w:val="CharStyle8"/>
        </w:rPr>
        <w:t>Индивидуальный предприниматель Маснюк</w:t>
      </w:r>
    </w:p>
    <w:p>
      <w:pPr>
        <w:pStyle w:val="Style7"/>
        <w:keepNext w:val="0"/>
        <w:keepLines w:val="0"/>
        <w:widowControl w:val="0"/>
        <w:shd w:val="clear" w:color="auto" w:fill="auto"/>
        <w:bidi w:val="0"/>
        <w:spacing w:before="0" w:after="0"/>
        <w:ind w:left="1040" w:right="0" w:firstLine="0"/>
        <w:jc w:val="left"/>
      </w:pPr>
      <w:r>
        <w:rPr>
          <w:rStyle w:val="CharStyle8"/>
        </w:rPr>
        <w:t>Василий Михайлович</w:t>
      </w:r>
    </w:p>
    <w:p>
      <w:pPr>
        <w:pStyle w:val="Style7"/>
        <w:keepNext w:val="0"/>
        <w:keepLines w:val="0"/>
        <w:widowControl w:val="0"/>
        <w:shd w:val="clear" w:color="auto" w:fill="auto"/>
        <w:bidi w:val="0"/>
        <w:spacing w:before="0" w:after="280"/>
        <w:ind w:left="1040" w:right="0" w:firstLine="0"/>
        <w:jc w:val="left"/>
      </w:pPr>
      <w:r>
        <w:rPr>
          <w:rStyle w:val="CharStyle8"/>
        </w:rPr>
        <w:t xml:space="preserve">628403, Ханты-Мансийский автономный округ — Югра, г. Сургут, ул. Маяковского, д. 37, 15 </w:t>
      </w:r>
      <w:r>
        <w:rPr>
          <w:rStyle w:val="CharStyle8"/>
          <w:lang w:val="en-US" w:eastAsia="en-US"/>
        </w:rPr>
        <w:t xml:space="preserve">e-mail: </w:t>
      </w:r>
      <w:r>
        <w:fldChar w:fldCharType="begin"/>
      </w:r>
      <w:r>
        <w:rPr/>
        <w:instrText> HYPERLINK "mailto:masnyuk80@mail.ru" </w:instrText>
      </w:r>
      <w:r>
        <w:fldChar w:fldCharType="separate"/>
      </w:r>
      <w:r>
        <w:rPr>
          <w:rStyle w:val="CharStyle8"/>
          <w:lang w:val="en-US" w:eastAsia="en-US"/>
        </w:rPr>
        <w:t>masnyuk80@mail.ru</w:t>
      </w:r>
      <w:r>
        <w:fldChar w:fldCharType="end"/>
      </w:r>
    </w:p>
    <w:p>
      <w:pPr>
        <w:pStyle w:val="Style9"/>
        <w:keepNext/>
        <w:keepLines/>
        <w:widowControl w:val="0"/>
        <w:shd w:val="clear" w:color="auto" w:fill="auto"/>
        <w:bidi w:val="0"/>
        <w:spacing w:before="0" w:after="0"/>
        <w:ind w:left="5320" w:right="0" w:firstLine="0"/>
        <w:jc w:val="left"/>
      </w:pPr>
      <w:bookmarkStart w:id="4" w:name="bookmark4"/>
      <w:r>
        <w:rPr>
          <w:rStyle w:val="CharStyle10"/>
          <w:b/>
          <w:bCs/>
        </w:rPr>
        <w:t>Заказчик:</w:t>
      </w:r>
      <w:bookmarkEnd w:id="4"/>
    </w:p>
    <w:p>
      <w:pPr>
        <w:pStyle w:val="Style7"/>
        <w:keepNext w:val="0"/>
        <w:keepLines w:val="0"/>
        <w:widowControl w:val="0"/>
        <w:shd w:val="clear" w:color="auto" w:fill="auto"/>
        <w:bidi w:val="0"/>
        <w:spacing w:before="0" w:after="0"/>
        <w:ind w:left="5320" w:right="0" w:firstLine="0"/>
        <w:jc w:val="left"/>
      </w:pPr>
      <w:r>
        <w:rPr>
          <w:rStyle w:val="CharStyle8"/>
        </w:rPr>
        <w:t>Бюджетное учреждение Ханты-Мансийского автономного округа — Югры «Когалымская городская больница»</w:t>
      </w:r>
    </w:p>
    <w:p>
      <w:pPr>
        <w:pStyle w:val="Style7"/>
        <w:keepNext w:val="0"/>
        <w:keepLines w:val="0"/>
        <w:widowControl w:val="0"/>
        <w:shd w:val="clear" w:color="auto" w:fill="auto"/>
        <w:bidi w:val="0"/>
        <w:spacing w:before="0" w:after="1120"/>
        <w:ind w:left="5320" w:right="0" w:firstLine="0"/>
        <w:jc w:val="left"/>
      </w:pPr>
      <w:r>
        <w:rPr>
          <w:rStyle w:val="CharStyle8"/>
        </w:rPr>
        <w:t xml:space="preserve">628486, Ханты-Мансийский автономный округ — Югра, г. Когалым, ул. Молодежная, д. 19 </w:t>
      </w:r>
      <w:r>
        <w:rPr>
          <w:rStyle w:val="CharStyle8"/>
          <w:lang w:val="en-US" w:eastAsia="en-US"/>
        </w:rPr>
        <w:t xml:space="preserve">e-mail: </w:t>
      </w:r>
      <w:r>
        <w:fldChar w:fldCharType="begin"/>
      </w:r>
      <w:r>
        <w:rPr/>
        <w:instrText> HYPERLINK "mailto:mlpupri@yandex.ru" </w:instrText>
      </w:r>
      <w:r>
        <w:fldChar w:fldCharType="separate"/>
      </w:r>
      <w:r>
        <w:rPr>
          <w:rStyle w:val="CharStyle8"/>
          <w:lang w:val="en-US" w:eastAsia="en-US"/>
        </w:rPr>
        <w:t>mlpupri@yandex.ru</w:t>
      </w:r>
      <w:r>
        <w:fldChar w:fldCharType="end"/>
      </w:r>
    </w:p>
    <w:p>
      <w:pPr>
        <w:pStyle w:val="Style9"/>
        <w:keepNext/>
        <w:keepLines/>
        <w:widowControl w:val="0"/>
        <w:shd w:val="clear" w:color="auto" w:fill="auto"/>
        <w:bidi w:val="0"/>
        <w:spacing w:before="0" w:after="320" w:line="240" w:lineRule="auto"/>
        <w:ind w:left="0" w:right="0" w:firstLine="0"/>
        <w:jc w:val="center"/>
      </w:pPr>
      <w:bookmarkStart w:id="6" w:name="bookmark6"/>
      <w:r>
        <w:rPr>
          <w:rStyle w:val="CharStyle10"/>
          <w:b/>
          <w:bCs/>
        </w:rPr>
        <w:t>РЕШЕНИЕ № 086/06/33-2337/2025</w:t>
      </w:r>
      <w:bookmarkEnd w:id="6"/>
    </w:p>
    <w:p>
      <w:pPr>
        <w:pStyle w:val="Style7"/>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5659120</wp:posOffset>
                </wp:positionH>
                <wp:positionV relativeFrom="paragraph">
                  <wp:posOffset>12700</wp:posOffset>
                </wp:positionV>
                <wp:extent cx="1289050" cy="216535"/>
                <wp:wrapSquare wrapText="left"/>
                <wp:docPr id="7" name="Shape 7"/>
                <a:graphic xmlns:a="http://schemas.openxmlformats.org/drawingml/2006/main">
                  <a:graphicData uri="http://schemas.microsoft.com/office/word/2010/wordprocessingShape">
                    <wps:wsp>
                      <wps:cNvSpPr txBox="1"/>
                      <wps:spPr>
                        <a:xfrm>
                          <a:ext cx="1289050" cy="21653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г. Ханты-Мансийск</w:t>
                            </w:r>
                          </w:p>
                        </w:txbxContent>
                      </wps:txbx>
                      <wps:bodyPr wrap="none" lIns="0" tIns="0" rIns="0" bIns="0">
                        <a:noAutoFit/>
                      </wps:bodyPr>
                    </wps:wsp>
                  </a:graphicData>
                </a:graphic>
              </wp:anchor>
            </w:drawing>
          </mc:Choice>
          <mc:Fallback>
            <w:pict>
              <v:shape id="_x0000_s1033" type="#_x0000_t202" style="position:absolute;margin-left:445.60000000000002pt;margin-top:1.pt;width:101.5pt;height:17.050000000000001pt;z-index:-125829371;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г. Ханты-Мансийск</w:t>
                      </w:r>
                    </w:p>
                  </w:txbxContent>
                </v:textbox>
                <w10:wrap type="square" side="left" anchorx="page"/>
              </v:shape>
            </w:pict>
          </mc:Fallback>
        </mc:AlternateContent>
      </w:r>
      <w:r>
        <w:rPr>
          <w:rStyle w:val="CharStyle8"/>
        </w:rPr>
        <w:t>Резолютивная часть объявлена 19.11.2025</w:t>
      </w:r>
    </w:p>
    <w:p>
      <w:pPr>
        <w:pStyle w:val="Style7"/>
        <w:keepNext w:val="0"/>
        <w:keepLines w:val="0"/>
        <w:widowControl w:val="0"/>
        <w:shd w:val="clear" w:color="auto" w:fill="auto"/>
        <w:bidi w:val="0"/>
        <w:spacing w:before="0" w:after="320" w:line="240" w:lineRule="auto"/>
        <w:ind w:left="0" w:right="0" w:firstLine="0"/>
        <w:jc w:val="left"/>
      </w:pPr>
      <w:r>
        <w:rPr>
          <w:rStyle w:val="CharStyle8"/>
        </w:rPr>
        <w:t>Изготовлено в полном объеме 24.11.2025</w:t>
      </w:r>
    </w:p>
    <w:p>
      <w:pPr>
        <w:pStyle w:val="Style7"/>
        <w:keepNext w:val="0"/>
        <w:keepLines w:val="0"/>
        <w:widowControl w:val="0"/>
        <w:shd w:val="clear" w:color="auto" w:fill="auto"/>
        <w:bidi w:val="0"/>
        <w:spacing w:before="0" w:after="280"/>
        <w:ind w:left="0" w:right="0" w:firstLine="720"/>
        <w:jc w:val="both"/>
      </w:pPr>
      <w:r>
        <w:rPr>
          <w:rStyle w:val="CharStyle8"/>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7"/>
        <w:keepNext w:val="0"/>
        <w:keepLines w:val="0"/>
        <w:widowControl w:val="0"/>
        <w:shd w:val="clear" w:color="auto" w:fill="auto"/>
        <w:bidi w:val="0"/>
        <w:spacing w:before="0" w:after="0"/>
        <w:ind w:left="0" w:right="0" w:firstLine="720"/>
        <w:jc w:val="both"/>
      </w:pPr>
      <w:r>
        <w:rPr>
          <w:rStyle w:val="CharStyle8"/>
        </w:rPr>
        <w:t>Председатель комиссии:</w:t>
      </w:r>
    </w:p>
    <w:p>
      <w:pPr>
        <w:pStyle w:val="Style7"/>
        <w:keepNext w:val="0"/>
        <w:keepLines w:val="0"/>
        <w:widowControl w:val="0"/>
        <w:numPr>
          <w:ilvl w:val="0"/>
          <w:numId w:val="1"/>
        </w:numPr>
        <w:shd w:val="clear" w:color="auto" w:fill="auto"/>
        <w:tabs>
          <w:tab w:pos="978" w:val="left"/>
        </w:tabs>
        <w:bidi w:val="0"/>
        <w:spacing w:before="0" w:after="0"/>
        <w:ind w:left="0" w:right="0" w:firstLine="720"/>
        <w:jc w:val="left"/>
      </w:pPr>
      <w:r>
        <w:rPr>
          <w:rStyle w:val="CharStyle8"/>
        </w:rPr>
        <w:t>Валиуллин Р.Р. – Заместитель руководителя Управления;</w:t>
      </w:r>
    </w:p>
    <w:p>
      <w:pPr>
        <w:pStyle w:val="Style7"/>
        <w:keepNext w:val="0"/>
        <w:keepLines w:val="0"/>
        <w:widowControl w:val="0"/>
        <w:shd w:val="clear" w:color="auto" w:fill="auto"/>
        <w:bidi w:val="0"/>
        <w:spacing w:before="0" w:after="0"/>
        <w:ind w:left="0" w:right="0" w:firstLine="720"/>
        <w:jc w:val="both"/>
      </w:pPr>
      <w:r>
        <w:rPr>
          <w:rStyle w:val="CharStyle8"/>
        </w:rPr>
        <w:t>Членов комиссии:</w:t>
      </w:r>
    </w:p>
    <w:p>
      <w:pPr>
        <w:pStyle w:val="Style7"/>
        <w:keepNext w:val="0"/>
        <w:keepLines w:val="0"/>
        <w:widowControl w:val="0"/>
        <w:numPr>
          <w:ilvl w:val="0"/>
          <w:numId w:val="1"/>
        </w:numPr>
        <w:shd w:val="clear" w:color="auto" w:fill="auto"/>
        <w:tabs>
          <w:tab w:pos="978" w:val="left"/>
        </w:tabs>
        <w:bidi w:val="0"/>
        <w:spacing w:before="0" w:after="0"/>
        <w:ind w:left="0" w:right="0" w:firstLine="720"/>
        <w:jc w:val="left"/>
      </w:pPr>
      <w:r>
        <w:rPr>
          <w:rStyle w:val="CharStyle8"/>
        </w:rPr>
        <w:t>Иванчикова Е.А. – Начальник отдела контроля закупок;</w:t>
      </w:r>
    </w:p>
    <w:p>
      <w:pPr>
        <w:pStyle w:val="Style7"/>
        <w:keepNext w:val="0"/>
        <w:keepLines w:val="0"/>
        <w:widowControl w:val="0"/>
        <w:shd w:val="clear" w:color="auto" w:fill="auto"/>
        <w:bidi w:val="0"/>
        <w:spacing w:before="0" w:after="280"/>
        <w:ind w:left="0" w:right="0" w:firstLine="720"/>
        <w:jc w:val="left"/>
      </w:pPr>
      <w:r>
        <w:rPr>
          <w:rStyle w:val="CharStyle8"/>
        </w:rPr>
        <w:t>- Шаврин А.В. – Эксперт отдела контроля закупок,</w:t>
      </w:r>
    </w:p>
    <w:p>
      <w:pPr>
        <w:pStyle w:val="Style7"/>
        <w:keepNext w:val="0"/>
        <w:keepLines w:val="0"/>
        <w:widowControl w:val="0"/>
        <w:shd w:val="clear" w:color="auto" w:fill="auto"/>
        <w:bidi w:val="0"/>
        <w:spacing w:before="0" w:after="0"/>
        <w:ind w:left="0" w:right="0" w:firstLine="720"/>
        <w:jc w:val="left"/>
      </w:pPr>
      <w:r>
        <w:rPr>
          <w:rStyle w:val="CharStyle8"/>
        </w:rPr>
        <w:t>от Заявителя – отсутствовали, уведомлены надлежащим образом,</w:t>
      </w:r>
    </w:p>
    <w:p>
      <w:pPr>
        <w:pStyle w:val="Style7"/>
        <w:keepNext w:val="0"/>
        <w:keepLines w:val="0"/>
        <w:widowControl w:val="0"/>
        <w:shd w:val="clear" w:color="auto" w:fill="auto"/>
        <w:bidi w:val="0"/>
        <w:spacing w:before="0" w:after="280"/>
        <w:ind w:left="0" w:right="0" w:firstLine="720"/>
        <w:jc w:val="left"/>
      </w:pPr>
      <w:r>
        <w:rPr>
          <w:rStyle w:val="CharStyle8"/>
        </w:rPr>
        <w:t>от Заказчика – отсутствовали, уведомлены надлежащим образом,</w:t>
      </w:r>
    </w:p>
    <w:p>
      <w:pPr>
        <w:pStyle w:val="Style7"/>
        <w:keepNext w:val="0"/>
        <w:keepLines w:val="0"/>
        <w:widowControl w:val="0"/>
        <w:shd w:val="clear" w:color="auto" w:fill="auto"/>
        <w:bidi w:val="0"/>
        <w:spacing w:before="0" w:after="280"/>
        <w:ind w:left="0" w:right="0" w:firstLine="720"/>
        <w:jc w:val="both"/>
      </w:pPr>
      <w:r>
        <w:rPr>
          <w:rStyle w:val="CharStyle8"/>
        </w:rPr>
        <w:t xml:space="preserve">рассмотрев жалобу ИП Маснюк В.М. (ИНН: </w:t>
      </w:r>
      <w:r>
        <w:rPr>
          <w:rStyle w:val="CharStyle8"/>
          <w:lang w:val="en-US" w:eastAsia="en-US"/>
        </w:rPr>
        <w:t xml:space="preserve">860234863323) </w:t>
      </w:r>
      <w:r>
        <w:rPr>
          <w:rStyle w:val="CharStyle8"/>
        </w:rPr>
        <w:t xml:space="preserve">от </w:t>
      </w:r>
      <w:r>
        <w:rPr>
          <w:rStyle w:val="CharStyle8"/>
          <w:lang w:val="en-US" w:eastAsia="en-US"/>
        </w:rPr>
        <w:t xml:space="preserve">14.11.2025 № 12420/25, </w:t>
      </w:r>
      <w:r>
        <w:rPr>
          <w:rStyle w:val="CharStyle8"/>
        </w:rPr>
        <w:t xml:space="preserve">на действия Заказчика </w:t>
      </w:r>
      <w:r>
        <w:rPr>
          <w:rStyle w:val="CharStyle8"/>
          <w:lang w:val="en-US" w:eastAsia="en-US"/>
        </w:rPr>
        <w:t xml:space="preserve">- </w:t>
      </w:r>
      <w:r>
        <w:rPr>
          <w:rStyle w:val="CharStyle8"/>
        </w:rPr>
        <w:t xml:space="preserve">Бюджетного учреждения Ханты-Мансийского автономного округа </w:t>
      </w:r>
      <w:r>
        <w:rPr>
          <w:rStyle w:val="CharStyle8"/>
          <w:lang w:val="en-US" w:eastAsia="en-US"/>
        </w:rPr>
        <w:t xml:space="preserve">— </w:t>
      </w:r>
      <w:r>
        <w:rPr>
          <w:rStyle w:val="CharStyle8"/>
        </w:rPr>
        <w:t xml:space="preserve">Югры «Когалымская городская больница» при проведении запроса котировок в электронной форме, предметом которого является Поставка медицинского расходного материала однократного использования (пробирки) (извещение </w:t>
      </w:r>
      <w:r>
        <w:rPr>
          <w:rStyle w:val="CharStyle8"/>
          <w:lang w:val="en-US" w:eastAsia="en-US"/>
        </w:rPr>
        <w:t xml:space="preserve">№ 0387200031025000301) </w:t>
      </w:r>
      <w:r>
        <w:rPr>
          <w:rStyle w:val="CharStyle8"/>
        </w:rPr>
        <w:t xml:space="preserve">и в результате осуществления внеплановой проверки в соответствии с пунктом </w:t>
      </w:r>
      <w:r>
        <w:rPr>
          <w:rStyle w:val="CharStyle8"/>
          <w:lang w:val="en-US" w:eastAsia="en-US"/>
        </w:rPr>
        <w:t xml:space="preserve">1 </w:t>
      </w:r>
      <w:r>
        <w:rPr>
          <w:rStyle w:val="CharStyle8"/>
        </w:rPr>
        <w:t xml:space="preserve">части </w:t>
      </w:r>
      <w:r>
        <w:rPr>
          <w:rStyle w:val="CharStyle8"/>
          <w:lang w:val="en-US" w:eastAsia="en-US"/>
        </w:rPr>
        <w:t xml:space="preserve">15 </w:t>
      </w:r>
      <w:r>
        <w:rPr>
          <w:rStyle w:val="CharStyle8"/>
        </w:rPr>
        <w:t xml:space="preserve">статьи </w:t>
      </w:r>
      <w:r>
        <w:rPr>
          <w:rStyle w:val="CharStyle8"/>
          <w:lang w:val="en-US" w:eastAsia="en-US"/>
        </w:rPr>
        <w:t xml:space="preserve">99 </w:t>
      </w:r>
      <w:r>
        <w:rPr>
          <w:rStyle w:val="CharStyle8"/>
        </w:rPr>
        <w:t xml:space="preserve">Федерального закона от </w:t>
      </w:r>
      <w:r>
        <w:rPr>
          <w:rStyle w:val="CharStyle8"/>
          <w:lang w:val="en-US" w:eastAsia="en-US"/>
        </w:rPr>
        <w:t xml:space="preserve">05.04.2013 N </w:t>
      </w:r>
      <w:r>
        <w:rPr>
          <w:rStyle w:val="CharStyle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Закон о контрактной системе),</w:t>
      </w:r>
    </w:p>
    <w:p>
      <w:pPr>
        <w:pStyle w:val="Style9"/>
        <w:keepNext/>
        <w:keepLines/>
        <w:widowControl w:val="0"/>
        <w:shd w:val="clear" w:color="auto" w:fill="auto"/>
        <w:bidi w:val="0"/>
        <w:spacing w:before="0" w:after="280"/>
        <w:ind w:left="0" w:right="0" w:firstLine="0"/>
        <w:jc w:val="center"/>
      </w:pPr>
      <w:bookmarkStart w:id="8" w:name="bookmark8"/>
      <w:r>
        <w:rPr>
          <w:rStyle w:val="CharStyle10"/>
          <w:b/>
          <w:bCs/>
        </w:rPr>
        <w:t>УСТАНОВИЛА:</w:t>
      </w:r>
      <w:bookmarkEnd w:id="8"/>
    </w:p>
    <w:p>
      <w:pPr>
        <w:pStyle w:val="Style7"/>
        <w:keepNext w:val="0"/>
        <w:keepLines w:val="0"/>
        <w:widowControl w:val="0"/>
        <w:shd w:val="clear" w:color="auto" w:fill="auto"/>
        <w:bidi w:val="0"/>
        <w:spacing w:before="0" w:after="0"/>
        <w:ind w:left="0" w:right="0" w:firstLine="720"/>
        <w:jc w:val="both"/>
      </w:pPr>
      <w:r>
        <w:rPr>
          <w:rStyle w:val="CharStyle8"/>
        </w:rPr>
        <w:t xml:space="preserve">В Управление Федеральной антимонопольной службы по Ханты-Мансийскому автономному округу </w:t>
      </w:r>
      <w:r>
        <w:rPr>
          <w:rStyle w:val="CharStyle8"/>
          <w:lang w:val="en-US" w:eastAsia="en-US"/>
        </w:rPr>
        <w:t xml:space="preserve">– </w:t>
      </w:r>
      <w:r>
        <w:rPr>
          <w:rStyle w:val="CharStyle8"/>
        </w:rPr>
        <w:t xml:space="preserve">Югре поступила жалоба ИП Маснюк В.М. (ИНН: </w:t>
      </w:r>
      <w:r>
        <w:rPr>
          <w:rStyle w:val="CharStyle8"/>
          <w:lang w:val="en-US" w:eastAsia="en-US"/>
        </w:rPr>
        <w:t xml:space="preserve">860234863323) </w:t>
      </w:r>
      <w:r>
        <w:rPr>
          <w:rStyle w:val="CharStyle8"/>
        </w:rPr>
        <w:t xml:space="preserve">от </w:t>
      </w:r>
      <w:r>
        <w:rPr>
          <w:rStyle w:val="CharStyle8"/>
          <w:lang w:val="en-US" w:eastAsia="en-US"/>
        </w:rPr>
        <w:t xml:space="preserve">14.11.2025 № 12420/25, </w:t>
      </w:r>
      <w:r>
        <w:rPr>
          <w:rStyle w:val="CharStyle8"/>
        </w:rPr>
        <w:t xml:space="preserve">на действия Заказчика </w:t>
      </w:r>
      <w:r>
        <w:rPr>
          <w:rStyle w:val="CharStyle8"/>
          <w:lang w:val="en-US" w:eastAsia="en-US"/>
        </w:rPr>
        <w:t xml:space="preserve">- </w:t>
      </w:r>
      <w:r>
        <w:rPr>
          <w:rStyle w:val="CharStyle8"/>
        </w:rPr>
        <w:t xml:space="preserve">Бюджетного учреждения Ханты-Мансийского автономного округа </w:t>
      </w:r>
      <w:r>
        <w:rPr>
          <w:rStyle w:val="CharStyle8"/>
          <w:lang w:val="en-US" w:eastAsia="en-US"/>
        </w:rPr>
        <w:t xml:space="preserve">— </w:t>
      </w:r>
      <w:r>
        <w:rPr>
          <w:rStyle w:val="CharStyle8"/>
        </w:rPr>
        <w:t>Югры «Когалымская городская больница» при проведении запроса котировок в электронной форме, предметом которого является Поставка медицинского расходного материала однократного использования (пробирки).</w:t>
      </w:r>
    </w:p>
    <w:p>
      <w:pPr>
        <w:pStyle w:val="Style7"/>
        <w:keepNext w:val="0"/>
        <w:keepLines w:val="0"/>
        <w:widowControl w:val="0"/>
        <w:shd w:val="clear" w:color="auto" w:fill="auto"/>
        <w:bidi w:val="0"/>
        <w:spacing w:before="0" w:after="0"/>
        <w:ind w:left="0" w:right="0" w:firstLine="720"/>
        <w:jc w:val="both"/>
      </w:pPr>
      <w:r>
        <w:rPr>
          <w:rStyle w:val="CharStyle8"/>
        </w:rPr>
        <w:t>В доводе жалобы Заявитель указал следующее:</w:t>
      </w:r>
    </w:p>
    <w:p>
      <w:pPr>
        <w:pStyle w:val="Style7"/>
        <w:keepNext w:val="0"/>
        <w:keepLines w:val="0"/>
        <w:widowControl w:val="0"/>
        <w:shd w:val="clear" w:color="auto" w:fill="auto"/>
        <w:bidi w:val="0"/>
        <w:spacing w:before="0" w:after="0"/>
        <w:ind w:left="0" w:right="0" w:firstLine="720"/>
        <w:jc w:val="both"/>
      </w:pPr>
      <w:r>
        <w:rPr>
          <w:rStyle w:val="CharStyle8"/>
        </w:rPr>
        <w:t xml:space="preserve">Извещение и документация к закупке </w:t>
      </w:r>
      <w:r>
        <w:rPr>
          <w:rStyle w:val="CharStyle8"/>
          <w:lang w:val="en-US" w:eastAsia="en-US"/>
        </w:rPr>
        <w:t xml:space="preserve">№ 0387200031025000301 </w:t>
      </w:r>
      <w:r>
        <w:rPr>
          <w:rStyle w:val="CharStyle8"/>
        </w:rPr>
        <w:t xml:space="preserve">противоречат законодательству о контрактной системе, установленному Федеральным законом от </w:t>
      </w:r>
      <w:r>
        <w:rPr>
          <w:rStyle w:val="CharStyle8"/>
          <w:lang w:val="en-US" w:eastAsia="en-US"/>
        </w:rPr>
        <w:t xml:space="preserve">05.04.2013 № </w:t>
      </w:r>
      <w:r>
        <w:rPr>
          <w:rStyle w:val="CharStyle8"/>
        </w:rPr>
        <w:t xml:space="preserve">44-ФЗ «О контрактной системе в сфере закупок товаров, работ, услуг для обеспечения государственных и муниципальных нужд», а также требованиям Постановления Правительства РФ от </w:t>
      </w:r>
      <w:r>
        <w:rPr>
          <w:rStyle w:val="CharStyle8"/>
          <w:lang w:val="en-US" w:eastAsia="en-US"/>
        </w:rPr>
        <w:t xml:space="preserve">23 </w:t>
      </w:r>
      <w:r>
        <w:rPr>
          <w:rStyle w:val="CharStyle8"/>
        </w:rPr>
        <w:t xml:space="preserve">декабря </w:t>
      </w:r>
      <w:r>
        <w:rPr>
          <w:rStyle w:val="CharStyle8"/>
          <w:lang w:val="en-US" w:eastAsia="en-US"/>
        </w:rPr>
        <w:t xml:space="preserve">2024 </w:t>
      </w:r>
      <w:r>
        <w:rPr>
          <w:rStyle w:val="CharStyle8"/>
        </w:rPr>
        <w:t xml:space="preserve">г. </w:t>
      </w:r>
      <w:r>
        <w:rPr>
          <w:rStyle w:val="CharStyle8"/>
          <w:lang w:val="en-US" w:eastAsia="en-US"/>
        </w:rPr>
        <w:t xml:space="preserve">№ 1875 </w:t>
      </w:r>
      <w:r>
        <w:rPr>
          <w:rStyle w:val="CharStyle8"/>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w:t>
      </w:r>
      <w:r>
        <w:rPr>
          <w:rStyle w:val="CharStyle8"/>
          <w:lang w:val="en-US" w:eastAsia="en-US"/>
        </w:rPr>
        <w:t xml:space="preserve">нужд…» </w:t>
      </w:r>
      <w:r>
        <w:rPr>
          <w:rStyle w:val="CharStyle8"/>
        </w:rPr>
        <w:t xml:space="preserve">(далее </w:t>
      </w:r>
      <w:r>
        <w:rPr>
          <w:rStyle w:val="CharStyle8"/>
          <w:lang w:val="en-US" w:eastAsia="en-US"/>
        </w:rPr>
        <w:t xml:space="preserve">– </w:t>
      </w:r>
      <w:r>
        <w:rPr>
          <w:rStyle w:val="CharStyle8"/>
        </w:rPr>
        <w:t xml:space="preserve">Постановление </w:t>
      </w:r>
      <w:r>
        <w:rPr>
          <w:rStyle w:val="CharStyle8"/>
          <w:lang w:val="en-US" w:eastAsia="en-US"/>
        </w:rPr>
        <w:t>№ 1875)</w:t>
      </w:r>
    </w:p>
    <w:p>
      <w:pPr>
        <w:pStyle w:val="Style7"/>
        <w:keepNext w:val="0"/>
        <w:keepLines w:val="0"/>
        <w:widowControl w:val="0"/>
        <w:numPr>
          <w:ilvl w:val="0"/>
          <w:numId w:val="3"/>
        </w:numPr>
        <w:shd w:val="clear" w:color="auto" w:fill="auto"/>
        <w:tabs>
          <w:tab w:pos="1033" w:val="left"/>
        </w:tabs>
        <w:bidi w:val="0"/>
        <w:spacing w:before="0" w:after="0"/>
        <w:ind w:left="0" w:right="0" w:firstLine="720"/>
        <w:jc w:val="both"/>
      </w:pPr>
      <w:r>
        <w:rPr>
          <w:rStyle w:val="CharStyle8"/>
        </w:rPr>
        <w:t xml:space="preserve">В соответствии с абзацем </w:t>
      </w:r>
      <w:r>
        <w:rPr>
          <w:rStyle w:val="CharStyle8"/>
          <w:lang w:val="en-US" w:eastAsia="en-US"/>
        </w:rPr>
        <w:t xml:space="preserve">3 </w:t>
      </w:r>
      <w:r>
        <w:rPr>
          <w:rStyle w:val="CharStyle8"/>
        </w:rPr>
        <w:t xml:space="preserve">пункта </w:t>
      </w:r>
      <w:r>
        <w:rPr>
          <w:rStyle w:val="CharStyle8"/>
          <w:lang w:val="en-US" w:eastAsia="en-US"/>
        </w:rPr>
        <w:t xml:space="preserve">4 </w:t>
      </w:r>
      <w:r>
        <w:rPr>
          <w:rStyle w:val="CharStyle8"/>
        </w:rPr>
        <w:t xml:space="preserve">Постановления </w:t>
      </w:r>
      <w:r>
        <w:rPr>
          <w:rStyle w:val="CharStyle8"/>
          <w:lang w:val="en-US" w:eastAsia="en-US"/>
        </w:rPr>
        <w:t xml:space="preserve">№ 1875, </w:t>
      </w:r>
      <w:r>
        <w:rPr>
          <w:rStyle w:val="CharStyle8"/>
        </w:rPr>
        <w:t xml:space="preserve">для позиций, включённых в приложения </w:t>
      </w:r>
      <w:r>
        <w:rPr>
          <w:rStyle w:val="CharStyle8"/>
          <w:lang w:val="en-US" w:eastAsia="en-US"/>
        </w:rPr>
        <w:t xml:space="preserve">№ 1, </w:t>
      </w:r>
      <w:r>
        <w:rPr>
          <w:rStyle w:val="CharStyle8"/>
        </w:rPr>
        <w:t xml:space="preserve">применяется запрет на допуск товаров иностранного происхождения, если иное прямо не предусмотрено постановлением. Следовательно, Заказчиком допущено неверное применение мер национального режима, что является нарушением требований частей </w:t>
      </w:r>
      <w:r>
        <w:rPr>
          <w:rStyle w:val="CharStyle8"/>
          <w:lang w:val="en-US" w:eastAsia="en-US"/>
        </w:rPr>
        <w:t xml:space="preserve">3 </w:t>
      </w:r>
      <w:r>
        <w:rPr>
          <w:rStyle w:val="CharStyle8"/>
        </w:rPr>
        <w:t xml:space="preserve">и </w:t>
      </w:r>
      <w:r>
        <w:rPr>
          <w:rStyle w:val="CharStyle8"/>
          <w:lang w:val="en-US" w:eastAsia="en-US"/>
        </w:rPr>
        <w:t xml:space="preserve">4 </w:t>
      </w:r>
      <w:r>
        <w:rPr>
          <w:rStyle w:val="CharStyle8"/>
        </w:rPr>
        <w:t xml:space="preserve">статьи </w:t>
      </w:r>
      <w:r>
        <w:rPr>
          <w:rStyle w:val="CharStyle8"/>
          <w:lang w:val="en-US" w:eastAsia="en-US"/>
        </w:rPr>
        <w:t xml:space="preserve">14 </w:t>
      </w:r>
      <w:r>
        <w:rPr>
          <w:rStyle w:val="CharStyle8"/>
        </w:rPr>
        <w:t xml:space="preserve">Закона </w:t>
      </w:r>
      <w:r>
        <w:rPr>
          <w:rStyle w:val="CharStyle8"/>
          <w:lang w:val="en-US" w:eastAsia="en-US"/>
        </w:rPr>
        <w:t xml:space="preserve">№ </w:t>
      </w:r>
      <w:r>
        <w:rPr>
          <w:rStyle w:val="CharStyle8"/>
        </w:rPr>
        <w:t>44-ФЗ.</w:t>
      </w:r>
    </w:p>
    <w:p>
      <w:pPr>
        <w:pStyle w:val="Style7"/>
        <w:keepNext w:val="0"/>
        <w:keepLines w:val="0"/>
        <w:widowControl w:val="0"/>
        <w:shd w:val="clear" w:color="auto" w:fill="auto"/>
        <w:bidi w:val="0"/>
        <w:spacing w:before="0" w:after="0"/>
        <w:ind w:left="0" w:right="0" w:firstLine="720"/>
        <w:jc w:val="both"/>
      </w:pPr>
      <w:r>
        <w:rPr>
          <w:rStyle w:val="CharStyle8"/>
        </w:rPr>
        <w:t xml:space="preserve">Анализ таблицы, представленной в извещении, показывает, что в отношении части пробирок, подпадающих под действие позиции </w:t>
      </w:r>
      <w:r>
        <w:rPr>
          <w:rStyle w:val="CharStyle8"/>
          <w:lang w:val="en-US" w:eastAsia="en-US"/>
        </w:rPr>
        <w:t xml:space="preserve">17 </w:t>
      </w:r>
      <w:r>
        <w:rPr>
          <w:rStyle w:val="CharStyle8"/>
        </w:rPr>
        <w:t xml:space="preserve">приложения </w:t>
      </w:r>
      <w:r>
        <w:rPr>
          <w:rStyle w:val="CharStyle8"/>
          <w:lang w:val="en-US" w:eastAsia="en-US"/>
        </w:rPr>
        <w:t xml:space="preserve">№ 1 </w:t>
      </w:r>
      <w:r>
        <w:rPr>
          <w:rStyle w:val="CharStyle8"/>
        </w:rPr>
        <w:t xml:space="preserve">Постановления </w:t>
      </w:r>
      <w:r>
        <w:rPr>
          <w:rStyle w:val="CharStyle8"/>
          <w:lang w:val="en-US" w:eastAsia="en-US"/>
        </w:rPr>
        <w:t xml:space="preserve">№ 1875 </w:t>
      </w:r>
      <w:r>
        <w:rPr>
          <w:rStyle w:val="CharStyle8"/>
        </w:rPr>
        <w:t xml:space="preserve">(вакуумные пробирки с перечисленными в позиции НКМИ), Заказчиком установлен механизм национального режима, противоречащий нормам Закона 44-ФЗ и Постановления </w:t>
      </w:r>
      <w:r>
        <w:rPr>
          <w:rStyle w:val="CharStyle8"/>
          <w:lang w:val="en-US" w:eastAsia="en-US"/>
        </w:rPr>
        <w:t xml:space="preserve">№ 1875: </w:t>
      </w:r>
      <w:r>
        <w:rPr>
          <w:rStyle w:val="CharStyle8"/>
        </w:rPr>
        <w:t>«ограничение» допуска товаров иностранного происхождения, а не «запрет», как того требует закон.</w:t>
      </w:r>
    </w:p>
    <w:p>
      <w:pPr>
        <w:pStyle w:val="Style7"/>
        <w:keepNext w:val="0"/>
        <w:keepLines w:val="0"/>
        <w:widowControl w:val="0"/>
        <w:numPr>
          <w:ilvl w:val="0"/>
          <w:numId w:val="3"/>
        </w:numPr>
        <w:shd w:val="clear" w:color="auto" w:fill="auto"/>
        <w:tabs>
          <w:tab w:pos="1033" w:val="left"/>
        </w:tabs>
        <w:bidi w:val="0"/>
        <w:spacing w:before="0" w:after="0"/>
        <w:ind w:left="0" w:right="0" w:firstLine="720"/>
        <w:jc w:val="both"/>
      </w:pPr>
      <w:r>
        <w:rPr>
          <w:rStyle w:val="CharStyle8"/>
        </w:rPr>
        <w:t xml:space="preserve">В соответствии с пунктом </w:t>
      </w:r>
      <w:r>
        <w:rPr>
          <w:rStyle w:val="CharStyle8"/>
          <w:lang w:val="en-US" w:eastAsia="en-US"/>
        </w:rPr>
        <w:t xml:space="preserve">14 </w:t>
      </w:r>
      <w:r>
        <w:rPr>
          <w:rStyle w:val="CharStyle8"/>
        </w:rPr>
        <w:t xml:space="preserve">части </w:t>
      </w:r>
      <w:r>
        <w:rPr>
          <w:rStyle w:val="CharStyle8"/>
          <w:lang w:val="en-US" w:eastAsia="en-US"/>
        </w:rPr>
        <w:t xml:space="preserve">3 </w:t>
      </w:r>
      <w:r>
        <w:rPr>
          <w:rStyle w:val="CharStyle8"/>
        </w:rPr>
        <w:t xml:space="preserve">статьи </w:t>
      </w:r>
      <w:r>
        <w:rPr>
          <w:rStyle w:val="CharStyle8"/>
          <w:lang w:val="en-US" w:eastAsia="en-US"/>
        </w:rPr>
        <w:t xml:space="preserve">4 </w:t>
      </w:r>
      <w:r>
        <w:rPr>
          <w:rStyle w:val="CharStyle8"/>
        </w:rPr>
        <w:t xml:space="preserve">Закона </w:t>
      </w:r>
      <w:r>
        <w:rPr>
          <w:rStyle w:val="CharStyle8"/>
          <w:lang w:val="en-US" w:eastAsia="en-US"/>
        </w:rPr>
        <w:t xml:space="preserve">№ </w:t>
      </w:r>
      <w:r>
        <w:rPr>
          <w:rStyle w:val="CharStyle8"/>
        </w:rPr>
        <w:t xml:space="preserve">44-ФЗ и пунктами </w:t>
      </w:r>
      <w:r>
        <w:rPr>
          <w:rStyle w:val="CharStyle8"/>
          <w:lang w:val="en-US" w:eastAsia="en-US"/>
        </w:rPr>
        <w:t xml:space="preserve">5–7 </w:t>
      </w:r>
      <w:r>
        <w:rPr>
          <w:rStyle w:val="CharStyle8"/>
        </w:rPr>
        <w:t xml:space="preserve">Правил использования каталога товаров, работ, услуг (утверждённых постановлением Правительства </w:t>
      </w:r>
      <w:r>
        <w:rPr>
          <w:rStyle w:val="CharStyle8"/>
          <w:lang w:val="en-US" w:eastAsia="en-US"/>
        </w:rPr>
        <w:t xml:space="preserve">№ 145) </w:t>
      </w:r>
      <w:r>
        <w:rPr>
          <w:rStyle w:val="CharStyle8"/>
        </w:rPr>
        <w:t>Заказчик обязан использовать позиции КТРУ, если они существуют, с указанием установленных характеристик.</w:t>
      </w:r>
    </w:p>
    <w:p>
      <w:pPr>
        <w:pStyle w:val="Style7"/>
        <w:keepNext w:val="0"/>
        <w:keepLines w:val="0"/>
        <w:widowControl w:val="0"/>
        <w:shd w:val="clear" w:color="auto" w:fill="auto"/>
        <w:bidi w:val="0"/>
        <w:spacing w:before="0" w:after="280"/>
        <w:ind w:left="0" w:right="0" w:firstLine="720"/>
        <w:jc w:val="both"/>
      </w:pPr>
      <w:r>
        <w:rPr>
          <w:rStyle w:val="CharStyle8"/>
        </w:rPr>
        <w:t xml:space="preserve">При этом по ряду позиций закупки, где соответствующие коды КТРУ имеются, в частности, </w:t>
      </w:r>
      <w:r>
        <w:rPr>
          <w:rStyle w:val="CharStyle8"/>
          <w:lang w:val="en-US" w:eastAsia="en-US"/>
        </w:rPr>
        <w:t xml:space="preserve">32.50.50.000-00002203, 32.50.50.000-00001106, 32.50.50.000-00001350, 32.50.50.000-00001456, 32.50.50.000-00001483, 32.50.50.000-00000922, 32.50.50.000-00001094, </w:t>
      </w:r>
      <w:r>
        <w:rPr>
          <w:rStyle w:val="CharStyle8"/>
        </w:rPr>
        <w:t xml:space="preserve">Заказчик не применил указанные позиции, а по позициям, отсутствующим в каталоге (например пробирка для СОЭ ИВД), не обосновал самостоятельное описание объекта закупки, что противоречит части </w:t>
      </w:r>
      <w:r>
        <w:rPr>
          <w:rStyle w:val="CharStyle8"/>
          <w:lang w:val="en-US" w:eastAsia="en-US"/>
        </w:rPr>
        <w:t xml:space="preserve">1.1 </w:t>
      </w:r>
      <w:r>
        <w:rPr>
          <w:rStyle w:val="CharStyle8"/>
        </w:rPr>
        <w:t>статьи</w:t>
      </w:r>
    </w:p>
    <w:p>
      <w:pPr>
        <w:pStyle w:val="Style7"/>
        <w:keepNext w:val="0"/>
        <w:keepLines w:val="0"/>
        <w:widowControl w:val="0"/>
        <w:shd w:val="clear" w:color="auto" w:fill="auto"/>
        <w:bidi w:val="0"/>
        <w:spacing w:before="0" w:after="0"/>
        <w:ind w:left="0" w:right="0" w:firstLine="0"/>
        <w:jc w:val="both"/>
      </w:pPr>
      <w:r>
        <w:rPr>
          <w:rStyle w:val="CharStyle8"/>
          <w:lang w:val="en-US" w:eastAsia="en-US"/>
        </w:rPr>
        <w:t xml:space="preserve">33 </w:t>
      </w:r>
      <w:r>
        <w:rPr>
          <w:rStyle w:val="CharStyle8"/>
        </w:rPr>
        <w:t xml:space="preserve">Закона </w:t>
      </w:r>
      <w:r>
        <w:rPr>
          <w:rStyle w:val="CharStyle8"/>
          <w:lang w:val="en-US" w:eastAsia="en-US"/>
        </w:rPr>
        <w:t xml:space="preserve">№ </w:t>
      </w:r>
      <w:r>
        <w:rPr>
          <w:rStyle w:val="CharStyle8"/>
        </w:rPr>
        <w:t>44-ФЗ.</w:t>
      </w:r>
    </w:p>
    <w:p>
      <w:pPr>
        <w:pStyle w:val="Style7"/>
        <w:keepNext w:val="0"/>
        <w:keepLines w:val="0"/>
        <w:widowControl w:val="0"/>
        <w:numPr>
          <w:ilvl w:val="0"/>
          <w:numId w:val="3"/>
        </w:numPr>
        <w:shd w:val="clear" w:color="auto" w:fill="auto"/>
        <w:tabs>
          <w:tab w:pos="1040" w:val="left"/>
        </w:tabs>
        <w:bidi w:val="0"/>
        <w:spacing w:before="0" w:after="0"/>
        <w:ind w:left="0" w:right="0" w:firstLine="720"/>
        <w:jc w:val="both"/>
      </w:pPr>
      <w:r>
        <w:rPr>
          <w:rStyle w:val="CharStyle8"/>
        </w:rPr>
        <w:t xml:space="preserve">В силу ч. </w:t>
      </w:r>
      <w:r>
        <w:rPr>
          <w:rStyle w:val="CharStyle8"/>
          <w:lang w:val="en-US" w:eastAsia="en-US"/>
        </w:rPr>
        <w:t xml:space="preserve">1.1. </w:t>
      </w:r>
      <w:r>
        <w:rPr>
          <w:rStyle w:val="CharStyle8"/>
        </w:rPr>
        <w:t xml:space="preserve">ст. </w:t>
      </w:r>
      <w:r>
        <w:rPr>
          <w:rStyle w:val="CharStyle8"/>
          <w:lang w:val="en-US" w:eastAsia="en-US"/>
        </w:rPr>
        <w:t xml:space="preserve">33 </w:t>
      </w:r>
      <w:r>
        <w:rPr>
          <w:rStyle w:val="CharStyle8"/>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7"/>
        <w:keepNext w:val="0"/>
        <w:keepLines w:val="0"/>
        <w:widowControl w:val="0"/>
        <w:shd w:val="clear" w:color="auto" w:fill="auto"/>
        <w:bidi w:val="0"/>
        <w:spacing w:before="0" w:after="280"/>
        <w:ind w:left="0" w:right="0" w:firstLine="720"/>
        <w:jc w:val="both"/>
      </w:pPr>
      <w:r>
        <w:rPr>
          <w:rStyle w:val="CharStyle8"/>
        </w:rPr>
        <w:t xml:space="preserve">Пробирки с описанными техническими характеристиками отсутствуют в РРПП, кроме того, имеется КТРУ по данному наименованию код позиции укрупненный </w:t>
      </w:r>
      <w:r>
        <w:rPr>
          <w:rStyle w:val="CharStyle8"/>
          <w:lang w:val="en-US" w:eastAsia="en-US"/>
        </w:rPr>
        <w:t xml:space="preserve">32.50.50.000-00000616 </w:t>
      </w:r>
      <w:r>
        <w:rPr>
          <w:rStyle w:val="CharStyle8"/>
        </w:rPr>
        <w:t>«Пробирка вакуумная для определения скорости оседания эритроцитов (СОЭ) ИВД», в которую входит одиннадцать позиций, закрывающих любые потребности заказчиков в данном товаре, однако Заказчик, без обоснования описывает пробирку с характеристиками, имеющими минимальные расхождения с КТРУ, и не имеющие российских аналогов.</w:t>
      </w:r>
    </w:p>
    <w:p>
      <w:pPr>
        <w:pStyle w:val="Style9"/>
        <w:keepNext/>
        <w:keepLines/>
        <w:widowControl w:val="0"/>
        <w:shd w:val="clear" w:color="auto" w:fill="auto"/>
        <w:bidi w:val="0"/>
        <w:spacing w:before="0" w:after="0"/>
        <w:ind w:left="0" w:right="0" w:firstLine="720"/>
        <w:jc w:val="both"/>
      </w:pPr>
      <w:bookmarkStart w:id="10" w:name="bookmark10"/>
      <w:r>
        <w:rPr>
          <w:rStyle w:val="CharStyle10"/>
          <w:b/>
          <w:bCs/>
        </w:rPr>
        <w:t>В ходе рассмотрения доводов сторон, материалов дела и проведения внеплановой проверки, Комиссией Управления установлено следующее.</w:t>
      </w:r>
      <w:bookmarkEnd w:id="10"/>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части </w:t>
      </w:r>
      <w:r>
        <w:rPr>
          <w:rStyle w:val="CharStyle8"/>
          <w:lang w:val="en-US" w:eastAsia="en-US"/>
        </w:rPr>
        <w:t xml:space="preserve">6 </w:t>
      </w:r>
      <w:r>
        <w:rPr>
          <w:rStyle w:val="CharStyle8"/>
        </w:rPr>
        <w:t xml:space="preserve">статьи </w:t>
      </w:r>
      <w:r>
        <w:rPr>
          <w:rStyle w:val="CharStyle8"/>
          <w:lang w:val="en-US" w:eastAsia="en-US"/>
        </w:rPr>
        <w:t xml:space="preserve">23 </w:t>
      </w:r>
      <w:r>
        <w:rPr>
          <w:rStyle w:val="CharStyle8"/>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части </w:t>
      </w:r>
      <w:r>
        <w:rPr>
          <w:rStyle w:val="CharStyle8"/>
          <w:lang w:val="en-US" w:eastAsia="en-US"/>
        </w:rPr>
        <w:t xml:space="preserve">1.1 </w:t>
      </w:r>
      <w:r>
        <w:rPr>
          <w:rStyle w:val="CharStyle8"/>
        </w:rPr>
        <w:t xml:space="preserve">статьи </w:t>
      </w:r>
      <w:r>
        <w:rPr>
          <w:rStyle w:val="CharStyle8"/>
          <w:lang w:val="en-US" w:eastAsia="en-US"/>
        </w:rPr>
        <w:t xml:space="preserve">33 </w:t>
      </w:r>
      <w:r>
        <w:rPr>
          <w:rStyle w:val="CharStyle8"/>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пункту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Правительство Российской Федерации:</w:t>
      </w:r>
    </w:p>
    <w:p>
      <w:pPr>
        <w:pStyle w:val="Style7"/>
        <w:keepNext w:val="0"/>
        <w:keepLines w:val="0"/>
        <w:widowControl w:val="0"/>
        <w:numPr>
          <w:ilvl w:val="0"/>
          <w:numId w:val="5"/>
        </w:numPr>
        <w:shd w:val="clear" w:color="auto" w:fill="auto"/>
        <w:tabs>
          <w:tab w:pos="1166" w:val="left"/>
        </w:tabs>
        <w:bidi w:val="0"/>
        <w:spacing w:before="0" w:after="0"/>
        <w:ind w:left="0" w:right="0" w:firstLine="720"/>
        <w:jc w:val="both"/>
      </w:pPr>
      <w:r>
        <w:rPr>
          <w:rStyle w:val="CharStyle8"/>
        </w:rPr>
        <w:t xml:space="preserve">вправе с учетом положений части </w:t>
      </w:r>
      <w:r>
        <w:rPr>
          <w:rStyle w:val="CharStyle8"/>
          <w:lang w:val="en-US" w:eastAsia="en-US"/>
        </w:rPr>
        <w:t xml:space="preserve">3 </w:t>
      </w:r>
      <w:r>
        <w:rPr>
          <w:rStyle w:val="CharStyle8"/>
        </w:rPr>
        <w:t>настоящей статьи принимать меры, устанавливающие:</w:t>
      </w:r>
    </w:p>
    <w:p>
      <w:pPr>
        <w:pStyle w:val="Style7"/>
        <w:keepNext w:val="0"/>
        <w:keepLines w:val="0"/>
        <w:widowControl w:val="0"/>
        <w:numPr>
          <w:ilvl w:val="0"/>
          <w:numId w:val="5"/>
        </w:numPr>
        <w:shd w:val="clear" w:color="auto" w:fill="auto"/>
        <w:tabs>
          <w:tab w:pos="1166" w:val="left"/>
        </w:tabs>
        <w:bidi w:val="0"/>
        <w:spacing w:before="0" w:after="0"/>
        <w:ind w:left="0" w:right="0" w:firstLine="720"/>
        <w:jc w:val="both"/>
      </w:pPr>
      <w:r>
        <w:rPr>
          <w:rStyle w:val="CharStyle8"/>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5"/>
        </w:numPr>
        <w:shd w:val="clear" w:color="auto" w:fill="auto"/>
        <w:tabs>
          <w:tab w:pos="1166" w:val="left"/>
        </w:tabs>
        <w:bidi w:val="0"/>
        <w:spacing w:before="0" w:after="0"/>
        <w:ind w:left="0" w:right="0" w:firstLine="720"/>
        <w:jc w:val="both"/>
      </w:pPr>
      <w:r>
        <w:rPr>
          <w:rStyle w:val="CharStyle8"/>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5"/>
        </w:numPr>
        <w:shd w:val="clear" w:color="auto" w:fill="auto"/>
        <w:tabs>
          <w:tab w:pos="1166" w:val="left"/>
        </w:tabs>
        <w:bidi w:val="0"/>
        <w:spacing w:before="0" w:after="0"/>
        <w:ind w:left="0" w:right="0" w:firstLine="720"/>
        <w:jc w:val="both"/>
      </w:pPr>
      <w:r>
        <w:rPr>
          <w:rStyle w:val="CharStyle8"/>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пункту </w:t>
      </w:r>
      <w:r>
        <w:rPr>
          <w:rStyle w:val="CharStyle8"/>
          <w:lang w:val="en-US" w:eastAsia="en-US"/>
        </w:rPr>
        <w:t xml:space="preserve">15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42 </w:t>
      </w:r>
      <w:r>
        <w:rPr>
          <w:rStyle w:val="CharStyle8"/>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keepNext w:val="0"/>
        <w:keepLines w:val="0"/>
        <w:widowControl w:val="0"/>
        <w:shd w:val="clear" w:color="auto" w:fill="auto"/>
        <w:bidi w:val="0"/>
        <w:spacing w:before="0" w:after="0"/>
        <w:ind w:left="0" w:right="0" w:firstLine="720"/>
        <w:jc w:val="both"/>
      </w:pPr>
      <w:r>
        <w:rPr>
          <w:rStyle w:val="CharStyle8"/>
          <w:lang w:val="en-US" w:eastAsia="en-US"/>
        </w:rPr>
        <w:t xml:space="preserve">15) </w:t>
      </w:r>
      <w:r>
        <w:rPr>
          <w:rStyle w:val="CharStyle8"/>
        </w:rPr>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w:t>
      </w:r>
      <w:r>
        <w:br w:type="page"/>
      </w:r>
    </w:p>
    <w:p>
      <w:pPr>
        <w:pStyle w:val="Style7"/>
        <w:keepNext w:val="0"/>
        <w:keepLines w:val="0"/>
        <w:widowControl w:val="0"/>
        <w:shd w:val="clear" w:color="auto" w:fill="auto"/>
        <w:bidi w:val="0"/>
        <w:spacing w:before="0" w:after="0"/>
        <w:ind w:left="0" w:right="0" w:firstLine="0"/>
        <w:jc w:val="both"/>
      </w:pPr>
      <w:r>
        <w:rPr>
          <w:rStyle w:val="CharStyle8"/>
        </w:rPr>
        <w:t xml:space="preserve">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7"/>
        <w:keepNext w:val="0"/>
        <w:keepLines w:val="0"/>
        <w:widowControl w:val="0"/>
        <w:shd w:val="clear" w:color="auto" w:fill="auto"/>
        <w:bidi w:val="0"/>
        <w:spacing w:before="0" w:after="40" w:line="240" w:lineRule="auto"/>
        <w:ind w:left="0" w:right="0" w:firstLine="720"/>
        <w:jc w:val="both"/>
      </w:pPr>
      <w:r>
        <w:rPr>
          <w:rStyle w:val="CharStyle8"/>
        </w:rPr>
        <w:t xml:space="preserve">Согласно извещению </w:t>
      </w:r>
      <w:r>
        <w:rPr>
          <w:rStyle w:val="CharStyle8"/>
          <w:lang w:val="en-US" w:eastAsia="en-US"/>
        </w:rPr>
        <w:t xml:space="preserve">№ 0387200031025000301 </w:t>
      </w:r>
      <w:r>
        <w:rPr>
          <w:rStyle w:val="CharStyle8"/>
        </w:rPr>
        <w:t>Заказчику требуется:</w:t>
      </w:r>
    </w:p>
    <w:tbl>
      <w:tblPr>
        <w:tblOverlap w:val="never"/>
        <w:jc w:val="center"/>
        <w:tblLayout w:type="fixed"/>
      </w:tblPr>
      <w:tblGrid>
        <w:gridCol w:w="2294"/>
        <w:gridCol w:w="1512"/>
        <w:gridCol w:w="1051"/>
        <w:gridCol w:w="1325"/>
        <w:gridCol w:w="1070"/>
        <w:gridCol w:w="1555"/>
        <w:gridCol w:w="1411"/>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18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997"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для сбора образцов крови не вакуумная ИВД, с активатором свертывания Идентификатор: </w:t>
            </w:r>
            <w:r>
              <w:rPr>
                <w:rStyle w:val="CharStyle15"/>
                <w:lang w:val="en-US" w:eastAsia="en-US"/>
              </w:rPr>
              <w:t>195591034</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32.50.50.190</w:t>
              <w:softHyphen/>
            </w:r>
          </w:p>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00001454</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52.38</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10476.00</w:t>
            </w:r>
          </w:p>
        </w:tc>
      </w:tr>
    </w:tbl>
    <w:p>
      <w:pPr>
        <w:widowControl w:val="0"/>
        <w:spacing w:after="359" w:line="1" w:lineRule="exact"/>
      </w:pPr>
    </w:p>
    <w:p>
      <w:pPr>
        <w:widowControl w:val="0"/>
        <w:spacing w:line="1" w:lineRule="exact"/>
      </w:pPr>
    </w:p>
    <w:p>
      <w:pPr>
        <w:pStyle w:val="Style17"/>
        <w:keepNext w:val="0"/>
        <w:keepLines w:val="0"/>
        <w:widowControl w:val="0"/>
        <w:shd w:val="clear" w:color="auto" w:fill="auto"/>
        <w:bidi w:val="0"/>
        <w:spacing w:before="0" w:after="0" w:line="240" w:lineRule="auto"/>
        <w:ind w:left="571" w:right="0" w:firstLine="0"/>
        <w:jc w:val="left"/>
      </w:pPr>
      <w:r>
        <w:rPr>
          <w:rStyle w:val="CharStyle18"/>
          <w:b/>
          <w:bCs/>
        </w:rPr>
        <w:t xml:space="preserve">Характеристики товара, работы, услуги </w:t>
      </w:r>
      <w:r>
        <w:rPr>
          <w:rStyle w:val="CharStyle18"/>
          <w:b/>
          <w:bCs/>
          <w:lang w:val="en-US" w:eastAsia="en-US"/>
        </w:rPr>
        <w:t xml:space="preserve">( </w:t>
      </w:r>
      <w:r>
        <w:rPr>
          <w:rStyle w:val="CharStyle18"/>
          <w:b/>
          <w:bCs/>
        </w:rPr>
        <w:t>Пробирка для сбора образцов крови не вакуумная ИВД, с</w:t>
      </w:r>
    </w:p>
    <w:p>
      <w:pPr>
        <w:pStyle w:val="Style17"/>
        <w:keepNext w:val="0"/>
        <w:keepLines w:val="0"/>
        <w:widowControl w:val="0"/>
        <w:shd w:val="clear" w:color="auto" w:fill="auto"/>
        <w:bidi w:val="0"/>
        <w:spacing w:before="0" w:after="0" w:line="240" w:lineRule="auto"/>
        <w:ind w:left="0" w:right="0" w:firstLine="0"/>
        <w:jc w:val="center"/>
      </w:pPr>
      <w:r>
        <w:rPr>
          <w:rStyle w:val="CharStyle18"/>
          <w:b/>
          <w:bCs/>
        </w:rPr>
        <w:t xml:space="preserve">активатором свертывания </w:t>
      </w:r>
      <w:r>
        <w:rPr>
          <w:rStyle w:val="CharStyle18"/>
          <w:b/>
          <w:bCs/>
          <w:lang w:val="en-US" w:eastAsia="en-US"/>
        </w:rPr>
        <w:t>)</w:t>
      </w:r>
    </w:p>
    <w:tbl>
      <w:tblPr>
        <w:tblOverlap w:val="never"/>
        <w:jc w:val="center"/>
        <w:tblLayout w:type="fixed"/>
      </w:tblPr>
      <w:tblGrid>
        <w:gridCol w:w="2083"/>
        <w:gridCol w:w="1454"/>
        <w:gridCol w:w="1982"/>
        <w:gridCol w:w="1589"/>
        <w:gridCol w:w="3072"/>
      </w:tblGrid>
      <w:tr>
        <w:trPr>
          <w:trHeight w:val="120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Значение характеристи 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 и в заявке</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Обоснование включения дополнительной информации в сведения о товаре, работе, услуге</w:t>
            </w:r>
          </w:p>
        </w:tc>
      </w:tr>
      <w:tr>
        <w:trPr>
          <w:trHeight w:val="193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 пробы</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0.5</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widowControl w:val="0"/>
              <w:rPr>
                <w:sz w:val="10"/>
                <w:szCs w:val="10"/>
              </w:rPr>
            </w:pPr>
          </w:p>
        </w:tc>
      </w:tr>
      <w:tr>
        <w:trPr>
          <w:trHeight w:val="167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Реагент</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Активатор свертывания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3000"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Исполнение</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С устойчивым основанием</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bl>
    <w:p>
      <w:pPr>
        <w:widowControl w:val="0"/>
        <w:spacing w:line="1" w:lineRule="exact"/>
      </w:pPr>
      <w:r>
        <w:br w:type="page"/>
      </w:r>
    </w:p>
    <w:tbl>
      <w:tblPr>
        <w:tblOverlap w:val="never"/>
        <w:jc w:val="center"/>
        <w:tblLayout w:type="fixed"/>
      </w:tblPr>
      <w:tblGrid>
        <w:gridCol w:w="2083"/>
        <w:gridCol w:w="1459"/>
        <w:gridCol w:w="1982"/>
        <w:gridCol w:w="1584"/>
        <w:gridCol w:w="3067"/>
      </w:tblGrid>
      <w:tr>
        <w:trPr>
          <w:trHeight w:val="300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Резьба на корпусе для соединения с несущей пробиркой</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Интегрированный лоток</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Крышка герметичная, прокалываемая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Возможность взятия переменного объема крови с сохранением всех необходимых свойств пробы</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472"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Диапазон переменного объема пробы</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 xml:space="preserve">0,5-1,0 </w:t>
            </w:r>
            <w:r>
              <w:rPr>
                <w:rStyle w:val="CharStyle15"/>
              </w:rPr>
              <w:t>с полным</w:t>
            </w:r>
          </w:p>
          <w:p>
            <w:pPr>
              <w:pStyle w:val="Style14"/>
              <w:keepNext w:val="0"/>
              <w:keepLines w:val="0"/>
              <w:widowControl w:val="0"/>
              <w:shd w:val="clear" w:color="auto" w:fill="auto"/>
              <w:bidi w:val="0"/>
              <w:spacing w:before="0" w:after="0"/>
              <w:ind w:left="0" w:right="0" w:firstLine="0"/>
              <w:jc w:val="left"/>
            </w:pPr>
            <w:r>
              <w:rPr>
                <w:rStyle w:val="CharStyle15"/>
              </w:rPr>
              <w:t>покрытием диапазона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w:t>
            </w:r>
          </w:p>
        </w:tc>
      </w:tr>
    </w:tbl>
    <w:p>
      <w:pPr>
        <w:widowControl w:val="0"/>
        <w:spacing w:line="1" w:lineRule="exact"/>
      </w:pPr>
      <w:r>
        <w:br w:type="page"/>
      </w:r>
    </w:p>
    <w:tbl>
      <w:tblPr>
        <w:tblOverlap w:val="never"/>
        <w:jc w:val="center"/>
        <w:tblLayout w:type="fixed"/>
      </w:tblPr>
      <w:tblGrid>
        <w:gridCol w:w="2083"/>
        <w:gridCol w:w="1459"/>
        <w:gridCol w:w="1982"/>
        <w:gridCol w:w="1584"/>
        <w:gridCol w:w="3067"/>
      </w:tblGrid>
      <w:tr>
        <w:trPr>
          <w:trHeight w:val="61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полностью отвечают потребности Заказчика.</w:t>
            </w:r>
          </w:p>
        </w:tc>
      </w:tr>
      <w:tr>
        <w:trPr>
          <w:trHeight w:val="29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Метки наполнения на этикетке пробирки (минимальный и максимальный объем)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43</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3000"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Прозрачная этикетка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bl>
    <w:p>
      <w:pPr>
        <w:widowControl w:val="0"/>
        <w:spacing w:after="299" w:line="1" w:lineRule="exact"/>
      </w:pPr>
    </w:p>
    <w:p>
      <w:pPr>
        <w:widowControl w:val="0"/>
        <w:spacing w:line="1" w:lineRule="exact"/>
      </w:pPr>
    </w:p>
    <w:tbl>
      <w:tblPr>
        <w:tblOverlap w:val="never"/>
        <w:jc w:val="center"/>
        <w:tblLayout w:type="fixed"/>
      </w:tblPr>
      <w:tblGrid>
        <w:gridCol w:w="2256"/>
        <w:gridCol w:w="1522"/>
        <w:gridCol w:w="1051"/>
        <w:gridCol w:w="1330"/>
        <w:gridCol w:w="1075"/>
        <w:gridCol w:w="1570"/>
        <w:gridCol w:w="1416"/>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18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733"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для сбора образцов крови не вакуумная ИВД, с натрия цитратом Идентификатор: </w:t>
            </w:r>
            <w:r>
              <w:rPr>
                <w:rStyle w:val="CharStyle15"/>
                <w:lang w:val="en-US" w:eastAsia="en-US"/>
              </w:rPr>
              <w:t>195591035</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32.50.50.000</w:t>
              <w:softHyphen/>
            </w:r>
          </w:p>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00000588</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72.61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14522.00</w:t>
            </w:r>
          </w:p>
        </w:tc>
      </w:tr>
    </w:tbl>
    <w:p>
      <w:pPr>
        <w:widowControl w:val="0"/>
        <w:spacing w:after="299" w:line="1" w:lineRule="exact"/>
      </w:pPr>
    </w:p>
    <w:p>
      <w:pPr>
        <w:widowControl w:val="0"/>
        <w:spacing w:line="1" w:lineRule="exact"/>
      </w:pPr>
    </w:p>
    <w:tbl>
      <w:tblPr>
        <w:tblOverlap w:val="never"/>
        <w:jc w:val="center"/>
        <w:tblLayout w:type="fixed"/>
      </w:tblPr>
      <w:tblGrid>
        <w:gridCol w:w="2040"/>
        <w:gridCol w:w="1498"/>
        <w:gridCol w:w="1982"/>
        <w:gridCol w:w="1589"/>
        <w:gridCol w:w="3110"/>
      </w:tblGrid>
      <w:tr>
        <w:trPr>
          <w:trHeight w:val="667" w:hRule="exact"/>
        </w:trPr>
        <w:tc>
          <w:tcPr>
            <w:gridSpan w:val="5"/>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 xml:space="preserve">Характеристики товара, работы, услуги </w:t>
            </w:r>
            <w:r>
              <w:rPr>
                <w:rStyle w:val="CharStyle15"/>
                <w:b/>
                <w:bCs/>
                <w:lang w:val="en-US" w:eastAsia="en-US"/>
              </w:rPr>
              <w:t xml:space="preserve">( </w:t>
            </w:r>
            <w:r>
              <w:rPr>
                <w:rStyle w:val="CharStyle15"/>
                <w:b/>
                <w:bCs/>
              </w:rPr>
              <w:t xml:space="preserve">Пробирка для сбора образцов крови не вакуумная ИВД, с натрия цитратом </w:t>
            </w:r>
            <w:r>
              <w:rPr>
                <w:rStyle w:val="CharStyle15"/>
                <w:b/>
                <w:bCs/>
                <w:lang w:val="en-US" w:eastAsia="en-US"/>
              </w:rPr>
              <w:t>)</w:t>
            </w:r>
          </w:p>
        </w:tc>
      </w:tr>
      <w:tr>
        <w:trPr>
          <w:trHeight w:val="672"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Значение характеристи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Обоснование включения дополнительной информации в</w:t>
            </w:r>
          </w:p>
        </w:tc>
      </w:tr>
    </w:tbl>
    <w:p>
      <w:pPr>
        <w:widowControl w:val="0"/>
        <w:spacing w:line="1" w:lineRule="exact"/>
      </w:pPr>
      <w:r>
        <w:br w:type="page"/>
      </w:r>
    </w:p>
    <w:tbl>
      <w:tblPr>
        <w:tblOverlap w:val="never"/>
        <w:jc w:val="center"/>
        <w:tblLayout w:type="fixed"/>
      </w:tblPr>
      <w:tblGrid>
        <w:gridCol w:w="2040"/>
        <w:gridCol w:w="1498"/>
        <w:gridCol w:w="1982"/>
        <w:gridCol w:w="1589"/>
        <w:gridCol w:w="3048"/>
      </w:tblGrid>
      <w:tr>
        <w:trPr>
          <w:trHeight w:val="66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ки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характеристик и в заявке</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сведения о товаре, работе, услуге</w:t>
            </w:r>
          </w:p>
        </w:tc>
      </w:tr>
      <w:tr>
        <w:trPr>
          <w:trHeight w:val="1939"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 пробы</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0.6</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widowControl w:val="0"/>
              <w:rPr>
                <w:sz w:val="10"/>
                <w:szCs w:val="10"/>
              </w:rPr>
            </w:pPr>
          </w:p>
        </w:tc>
      </w:tr>
      <w:tr>
        <w:trPr>
          <w:trHeight w:val="167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Реагент</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Цитрат натрия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29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 xml:space="preserve">Концентрация цитрата </w:t>
            </w:r>
            <w:r>
              <w:rPr>
                <w:rStyle w:val="CharStyle15"/>
                <w:lang w:val="en-US" w:eastAsia="en-US"/>
              </w:rPr>
              <w:t>Na</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Процент</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Исполнение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С устойчивым основанием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Резьба на корпусе для соединения с несущей пробиркой</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1142"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Интегрированный лоток</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w:t>
            </w:r>
          </w:p>
        </w:tc>
      </w:tr>
    </w:tbl>
    <w:p>
      <w:pPr>
        <w:widowControl w:val="0"/>
        <w:spacing w:line="1" w:lineRule="exact"/>
      </w:pPr>
      <w:r>
        <w:br w:type="page"/>
      </w:r>
    </w:p>
    <w:tbl>
      <w:tblPr>
        <w:tblOverlap w:val="never"/>
        <w:jc w:val="center"/>
        <w:tblLayout w:type="fixed"/>
      </w:tblPr>
      <w:tblGrid>
        <w:gridCol w:w="2040"/>
        <w:gridCol w:w="1502"/>
        <w:gridCol w:w="1982"/>
        <w:gridCol w:w="1584"/>
        <w:gridCol w:w="3048"/>
      </w:tblGrid>
      <w:tr>
        <w:trPr>
          <w:trHeight w:val="193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участником закупки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Крышка герметичная, прокалываемая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43</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Диаметр крышки (внешний)</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16</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2995"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Прозрачная этикетка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bl>
    <w:p>
      <w:pPr>
        <w:widowControl w:val="0"/>
        <w:spacing w:line="1" w:lineRule="exact"/>
      </w:pPr>
      <w:r>
        <w:br w:type="page"/>
      </w:r>
    </w:p>
    <w:tbl>
      <w:tblPr>
        <w:tblOverlap w:val="never"/>
        <w:jc w:val="center"/>
        <w:tblLayout w:type="fixed"/>
      </w:tblPr>
      <w:tblGrid>
        <w:gridCol w:w="2362"/>
        <w:gridCol w:w="1373"/>
        <w:gridCol w:w="1056"/>
        <w:gridCol w:w="1334"/>
        <w:gridCol w:w="1080"/>
        <w:gridCol w:w="1594"/>
        <w:gridCol w:w="1421"/>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733"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взятия образцов крови ИВД, с активатором свертывания Идентификатор: </w:t>
            </w:r>
            <w:r>
              <w:rPr>
                <w:rStyle w:val="CharStyle15"/>
                <w:lang w:val="en-US" w:eastAsia="en-US"/>
              </w:rPr>
              <w:t>195591036</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32.50.50.181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7.95</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15000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119250.00</w:t>
            </w:r>
          </w:p>
        </w:tc>
      </w:tr>
    </w:tbl>
    <w:p>
      <w:pPr>
        <w:widowControl w:val="0"/>
        <w:spacing w:after="379" w:line="1" w:lineRule="exact"/>
      </w:pPr>
    </w:p>
    <w:p>
      <w:pPr>
        <w:widowControl w:val="0"/>
        <w:spacing w:line="1" w:lineRule="exact"/>
      </w:pPr>
    </w:p>
    <w:p>
      <w:pPr>
        <w:pStyle w:val="Style17"/>
        <w:keepNext w:val="0"/>
        <w:keepLines w:val="0"/>
        <w:widowControl w:val="0"/>
        <w:shd w:val="clear" w:color="auto" w:fill="auto"/>
        <w:bidi w:val="0"/>
        <w:spacing w:before="0" w:after="0" w:line="240" w:lineRule="auto"/>
        <w:ind w:left="638" w:right="0" w:firstLine="0"/>
        <w:jc w:val="left"/>
      </w:pPr>
      <w:r>
        <w:rPr>
          <w:rStyle w:val="CharStyle18"/>
          <w:b/>
          <w:bCs/>
        </w:rPr>
        <w:t xml:space="preserve">Характеристики товара, работы, услуги </w:t>
      </w:r>
      <w:r>
        <w:rPr>
          <w:rStyle w:val="CharStyle18"/>
          <w:b/>
          <w:bCs/>
          <w:lang w:val="en-US" w:eastAsia="en-US"/>
        </w:rPr>
        <w:t xml:space="preserve">( </w:t>
      </w:r>
      <w:r>
        <w:rPr>
          <w:rStyle w:val="CharStyle18"/>
          <w:b/>
          <w:bCs/>
        </w:rPr>
        <w:t>Пробирка вакуумная для взятия образцов крови ИВД, с</w:t>
      </w:r>
    </w:p>
    <w:p>
      <w:pPr>
        <w:pStyle w:val="Style17"/>
        <w:keepNext w:val="0"/>
        <w:keepLines w:val="0"/>
        <w:widowControl w:val="0"/>
        <w:shd w:val="clear" w:color="auto" w:fill="auto"/>
        <w:bidi w:val="0"/>
        <w:spacing w:before="0" w:after="0" w:line="240" w:lineRule="auto"/>
        <w:ind w:left="0" w:right="0" w:firstLine="0"/>
        <w:jc w:val="center"/>
      </w:pPr>
      <w:r>
        <w:rPr>
          <w:rStyle w:val="CharStyle18"/>
          <w:b/>
          <w:bCs/>
        </w:rPr>
        <w:t xml:space="preserve">активатором свертывания </w:t>
      </w:r>
      <w:r>
        <w:rPr>
          <w:rStyle w:val="CharStyle18"/>
          <w:b/>
          <w:bCs/>
          <w:lang w:val="en-US" w:eastAsia="en-US"/>
        </w:rPr>
        <w:t>)</w:t>
      </w:r>
    </w:p>
    <w:tbl>
      <w:tblPr>
        <w:tblOverlap w:val="never"/>
        <w:jc w:val="center"/>
        <w:tblLayout w:type="fixed"/>
      </w:tblPr>
      <w:tblGrid>
        <w:gridCol w:w="1978"/>
        <w:gridCol w:w="3888"/>
        <w:gridCol w:w="1757"/>
        <w:gridCol w:w="2534"/>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Значение характеристики</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характеристики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характеристики в заявке</w:t>
            </w:r>
          </w:p>
        </w:tc>
      </w:tr>
      <w:tr>
        <w:trPr>
          <w:trHeight w:val="27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Описание</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Стеклянная или пластиковая пробирка, закупоренная заглушкой, содержащая определенный объем вакуума и активатор свертывания. Изделие предназначено для использования в целях сбора, хранения и/или транспортировки крови для анализа и/или других исследований (например, для химического анализа сыворотки крови). Это изделие для одноразового использования.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9</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Диаметр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16</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100</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Материал пробирки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пластик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Количество в упаковке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100</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Наполнитель</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Активатор свертывания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8"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Цветовая кодировка крышки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bl>
    <w:p>
      <w:pPr>
        <w:widowControl w:val="0"/>
        <w:spacing w:after="299" w:line="1" w:lineRule="exact"/>
      </w:pPr>
    </w:p>
    <w:p>
      <w:pPr>
        <w:widowControl w:val="0"/>
        <w:spacing w:line="1" w:lineRule="exact"/>
      </w:pPr>
    </w:p>
    <w:tbl>
      <w:tblPr>
        <w:tblOverlap w:val="never"/>
        <w:jc w:val="center"/>
        <w:tblLayout w:type="fixed"/>
      </w:tblPr>
      <w:tblGrid>
        <w:gridCol w:w="2280"/>
        <w:gridCol w:w="1378"/>
        <w:gridCol w:w="1061"/>
        <w:gridCol w:w="1354"/>
        <w:gridCol w:w="1090"/>
        <w:gridCol w:w="1622"/>
        <w:gridCol w:w="1435"/>
      </w:tblGrid>
      <w:tr>
        <w:trPr>
          <w:trHeight w:val="413"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b/>
                <w:bCs/>
              </w:rPr>
              <w:t>Наименование товара,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Код позиции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Тип</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Единица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Цена за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Количество</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Стоимость</w:t>
            </w:r>
          </w:p>
        </w:tc>
      </w:tr>
    </w:tbl>
    <w:p>
      <w:pPr>
        <w:widowControl w:val="0"/>
        <w:spacing w:line="1" w:lineRule="exact"/>
      </w:pPr>
      <w:r>
        <w:br w:type="page"/>
      </w:r>
    </w:p>
    <w:tbl>
      <w:tblPr>
        <w:tblOverlap w:val="never"/>
        <w:jc w:val="center"/>
        <w:tblLayout w:type="fixed"/>
      </w:tblPr>
      <w:tblGrid>
        <w:gridCol w:w="2280"/>
        <w:gridCol w:w="1378"/>
        <w:gridCol w:w="1061"/>
        <w:gridCol w:w="1354"/>
        <w:gridCol w:w="1090"/>
        <w:gridCol w:w="1622"/>
        <w:gridCol w:w="1435"/>
      </w:tblGrid>
      <w:tr>
        <w:trPr>
          <w:trHeight w:val="667"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работы, услуги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140"/>
              <w:jc w:val="left"/>
            </w:pPr>
            <w:r>
              <w:rPr>
                <w:rStyle w:val="CharStyle15"/>
                <w:b/>
                <w:bCs/>
              </w:rPr>
              <w:t>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позиции</w:t>
            </w:r>
          </w:p>
        </w:tc>
      </w:tr>
      <w:tr>
        <w:trPr>
          <w:trHeight w:val="1469"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взятия образцов крови ИВД, с </w:t>
            </w:r>
            <w:r>
              <w:rPr>
                <w:rStyle w:val="CharStyle15"/>
                <w:lang w:val="en-US" w:eastAsia="en-US"/>
              </w:rPr>
              <w:t xml:space="preserve">K3ЭДТА </w:t>
            </w:r>
            <w:r>
              <w:rPr>
                <w:rStyle w:val="CharStyle15"/>
              </w:rPr>
              <w:t xml:space="preserve">Идентификатор: </w:t>
            </w:r>
            <w:r>
              <w:rPr>
                <w:rStyle w:val="CharStyle15"/>
                <w:lang w:val="en-US" w:eastAsia="en-US"/>
              </w:rPr>
              <w:t>195591037</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32.50.50.181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5.41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25000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135250.00</w:t>
            </w:r>
          </w:p>
        </w:tc>
      </w:tr>
    </w:tbl>
    <w:p>
      <w:pPr>
        <w:widowControl w:val="0"/>
        <w:spacing w:after="359" w:line="1" w:lineRule="exact"/>
      </w:pPr>
    </w:p>
    <w:p>
      <w:pPr>
        <w:widowControl w:val="0"/>
        <w:spacing w:line="1" w:lineRule="exact"/>
      </w:pPr>
    </w:p>
    <w:p>
      <w:pPr>
        <w:pStyle w:val="Style17"/>
        <w:keepNext w:val="0"/>
        <w:keepLines w:val="0"/>
        <w:widowControl w:val="0"/>
        <w:shd w:val="clear" w:color="auto" w:fill="auto"/>
        <w:bidi w:val="0"/>
        <w:spacing w:before="0" w:after="0" w:line="240" w:lineRule="auto"/>
        <w:ind w:left="0" w:right="0" w:firstLine="0"/>
        <w:jc w:val="right"/>
      </w:pPr>
      <w:r>
        <w:rPr>
          <w:rStyle w:val="CharStyle18"/>
          <w:b/>
          <w:bCs/>
        </w:rPr>
        <w:t xml:space="preserve">Характеристики товара, работы, услуги </w:t>
      </w:r>
      <w:r>
        <w:rPr>
          <w:rStyle w:val="CharStyle18"/>
          <w:b/>
          <w:bCs/>
          <w:lang w:val="en-US" w:eastAsia="en-US"/>
        </w:rPr>
        <w:t xml:space="preserve">( </w:t>
      </w:r>
      <w:r>
        <w:rPr>
          <w:rStyle w:val="CharStyle18"/>
          <w:b/>
          <w:bCs/>
        </w:rPr>
        <w:t xml:space="preserve">Пробирка вакуумная для взятия образцов крови ИВД, с </w:t>
      </w:r>
      <w:r>
        <w:rPr>
          <w:rStyle w:val="CharStyle18"/>
          <w:b/>
          <w:bCs/>
          <w:lang w:val="en-US" w:eastAsia="en-US"/>
        </w:rPr>
        <w:t>K3ЭДТА )</w:t>
      </w:r>
    </w:p>
    <w:tbl>
      <w:tblPr>
        <w:tblOverlap w:val="never"/>
        <w:jc w:val="center"/>
        <w:tblLayout w:type="fixed"/>
      </w:tblPr>
      <w:tblGrid>
        <w:gridCol w:w="1925"/>
        <w:gridCol w:w="4214"/>
        <w:gridCol w:w="1915"/>
        <w:gridCol w:w="2102"/>
      </w:tblGrid>
      <w:tr>
        <w:trPr>
          <w:trHeight w:val="11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Значение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характеристики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характеристики в заявке</w:t>
            </w:r>
          </w:p>
        </w:tc>
      </w:tr>
      <w:tr>
        <w:trPr>
          <w:trHeight w:val="3797"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Описание</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Стерильная стеклянная или пластиковая пробирка, закупоренная заглушкой, содержащая определенный объем вакуума и антикоагулянт трикалиевую соль этилендиаминтетрауксусной кислоты (К3ЭДТА) </w:t>
            </w:r>
            <w:r>
              <w:rPr>
                <w:rStyle w:val="CharStyle15"/>
                <w:lang w:val="en-US" w:eastAsia="en-US"/>
              </w:rPr>
              <w:t xml:space="preserve">(dipotassium ethylene diamine tetraacetic acid (K3EDTA)). </w:t>
            </w:r>
            <w:r>
              <w:rPr>
                <w:rStyle w:val="CharStyle15"/>
              </w:rPr>
              <w:t>Изделие предназначено для использования в целях сбора, хранения и/или транспортировки крови для анализа и/или других исследований [например, гематология цельной крови, общий анализ крови и количественное определение наркотическив веществ]. Это изделие для одноразового использования.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Диаметр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13</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75</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Материал пробирки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пластик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Количество в упаковке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100</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r>
      <w:tr>
        <w:trPr>
          <w:trHeight w:val="878"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Наполнитель</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Трикалиевая соль этилендиаминтетрауксусной кислоты (К3ЭДТА)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w:t>
            </w:r>
          </w:p>
        </w:tc>
      </w:tr>
    </w:tbl>
    <w:p>
      <w:pPr>
        <w:widowControl w:val="0"/>
        <w:spacing w:line="1" w:lineRule="exact"/>
      </w:pPr>
      <w:r>
        <w:br w:type="page"/>
      </w:r>
    </w:p>
    <w:tbl>
      <w:tblPr>
        <w:tblOverlap w:val="never"/>
        <w:jc w:val="center"/>
        <w:tblLayout w:type="fixed"/>
      </w:tblPr>
      <w:tblGrid>
        <w:gridCol w:w="1925"/>
        <w:gridCol w:w="4214"/>
        <w:gridCol w:w="1915"/>
        <w:gridCol w:w="2102"/>
      </w:tblGrid>
      <w:tr>
        <w:trPr>
          <w:trHeight w:val="3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pPr>
            <w:r>
              <w:rPr>
                <w:rStyle w:val="CharStyle15"/>
              </w:rPr>
              <w:t>участником закупки</w:t>
            </w:r>
          </w:p>
        </w:tc>
      </w:tr>
      <w:tr>
        <w:trPr>
          <w:trHeight w:val="1147"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Цветовая кодировка крышки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bl>
    <w:p>
      <w:pPr>
        <w:widowControl w:val="0"/>
        <w:spacing w:after="299" w:line="1" w:lineRule="exact"/>
      </w:pPr>
    </w:p>
    <w:p>
      <w:pPr>
        <w:widowControl w:val="0"/>
        <w:spacing w:line="1" w:lineRule="exact"/>
      </w:pPr>
    </w:p>
    <w:tbl>
      <w:tblPr>
        <w:tblOverlap w:val="never"/>
        <w:jc w:val="center"/>
        <w:tblLayout w:type="fixed"/>
      </w:tblPr>
      <w:tblGrid>
        <w:gridCol w:w="2400"/>
        <w:gridCol w:w="1373"/>
        <w:gridCol w:w="1051"/>
        <w:gridCol w:w="1334"/>
        <w:gridCol w:w="1070"/>
        <w:gridCol w:w="1574"/>
        <w:gridCol w:w="1416"/>
      </w:tblGrid>
      <w:tr>
        <w:trPr>
          <w:trHeight w:val="936"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728"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взятия образцов крови ИВД, с калия оксалатом и натрия фторидом Идентификатор: </w:t>
            </w:r>
            <w:r>
              <w:rPr>
                <w:rStyle w:val="CharStyle15"/>
                <w:lang w:val="en-US" w:eastAsia="en-US"/>
              </w:rPr>
              <w:t>195591038</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32.50.50.181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9.63</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3000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28890.00</w:t>
            </w:r>
          </w:p>
        </w:tc>
      </w:tr>
    </w:tbl>
    <w:p>
      <w:pPr>
        <w:widowControl w:val="0"/>
        <w:spacing w:after="379" w:line="1" w:lineRule="exact"/>
      </w:pPr>
    </w:p>
    <w:p>
      <w:pPr>
        <w:widowControl w:val="0"/>
        <w:spacing w:line="1" w:lineRule="exact"/>
      </w:pPr>
    </w:p>
    <w:p>
      <w:pPr>
        <w:pStyle w:val="Style17"/>
        <w:keepNext w:val="0"/>
        <w:keepLines w:val="0"/>
        <w:widowControl w:val="0"/>
        <w:shd w:val="clear" w:color="auto" w:fill="auto"/>
        <w:bidi w:val="0"/>
        <w:spacing w:before="0" w:after="0" w:line="240" w:lineRule="auto"/>
        <w:ind w:left="0" w:right="0" w:firstLine="0"/>
        <w:jc w:val="right"/>
      </w:pPr>
      <w:r>
        <w:rPr>
          <w:rStyle w:val="CharStyle18"/>
          <w:b/>
          <w:bCs/>
        </w:rPr>
        <w:t xml:space="preserve">Характеристики товара, работы, услуги </w:t>
      </w:r>
      <w:r>
        <w:rPr>
          <w:rStyle w:val="CharStyle18"/>
          <w:b/>
          <w:bCs/>
          <w:lang w:val="en-US" w:eastAsia="en-US"/>
        </w:rPr>
        <w:t xml:space="preserve">( </w:t>
      </w:r>
      <w:r>
        <w:rPr>
          <w:rStyle w:val="CharStyle18"/>
          <w:b/>
          <w:bCs/>
        </w:rPr>
        <w:t>Пробирка вакуумная для взятия образцов крови ИВД, с калия</w:t>
      </w:r>
    </w:p>
    <w:p>
      <w:pPr>
        <w:pStyle w:val="Style17"/>
        <w:keepNext w:val="0"/>
        <w:keepLines w:val="0"/>
        <w:widowControl w:val="0"/>
        <w:shd w:val="clear" w:color="auto" w:fill="auto"/>
        <w:bidi w:val="0"/>
        <w:spacing w:before="0" w:after="0" w:line="240" w:lineRule="auto"/>
        <w:ind w:left="0" w:right="0" w:firstLine="0"/>
        <w:jc w:val="center"/>
      </w:pPr>
      <w:r>
        <w:rPr>
          <w:rStyle w:val="CharStyle18"/>
          <w:b/>
          <w:bCs/>
        </w:rPr>
        <w:t xml:space="preserve">оксалатом и натрия фторидом </w:t>
      </w:r>
      <w:r>
        <w:rPr>
          <w:rStyle w:val="CharStyle18"/>
          <w:b/>
          <w:bCs/>
          <w:lang w:val="en-US" w:eastAsia="en-US"/>
        </w:rPr>
        <w:t>)</w:t>
      </w:r>
    </w:p>
    <w:tbl>
      <w:tblPr>
        <w:tblOverlap w:val="never"/>
        <w:jc w:val="center"/>
        <w:tblLayout w:type="fixed"/>
      </w:tblPr>
      <w:tblGrid>
        <w:gridCol w:w="1954"/>
        <w:gridCol w:w="4056"/>
        <w:gridCol w:w="1954"/>
        <w:gridCol w:w="2194"/>
      </w:tblGrid>
      <w:tr>
        <w:trPr>
          <w:trHeight w:val="11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Значение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характеристики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характеристики в заявке</w:t>
            </w:r>
          </w:p>
        </w:tc>
      </w:tr>
      <w:tr>
        <w:trPr>
          <w:trHeight w:val="326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Описание</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Стерильная стеклянная или пластиковая пробирка, закупоренная заглушкой, содержащая определенный объем вакуума, антикоагулянт оксалат калия </w:t>
            </w:r>
            <w:r>
              <w:rPr>
                <w:rStyle w:val="CharStyle15"/>
                <w:lang w:val="en-US" w:eastAsia="en-US"/>
              </w:rPr>
              <w:t xml:space="preserve">(potassium oxalate) </w:t>
            </w:r>
            <w:r>
              <w:rPr>
                <w:rStyle w:val="CharStyle15"/>
              </w:rPr>
              <w:t xml:space="preserve">и антигликолитический препарат фторид натрия </w:t>
            </w:r>
            <w:r>
              <w:rPr>
                <w:rStyle w:val="CharStyle15"/>
                <w:lang w:val="en-US" w:eastAsia="en-US"/>
              </w:rPr>
              <w:t xml:space="preserve">(sodium fluoride). </w:t>
            </w:r>
            <w:r>
              <w:rPr>
                <w:rStyle w:val="CharStyle15"/>
              </w:rPr>
              <w:t>Изделие предназначено для использования в целях сбора, хранения и/или транспортировки крови для анализа и/или других исследований (например, определение глюкозы или лактата крови). Это изделие для одноразового использования.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2</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Диаметр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13</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75</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8"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Количество в упаковке</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100</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w:t>
            </w:r>
          </w:p>
        </w:tc>
      </w:tr>
    </w:tbl>
    <w:p>
      <w:pPr>
        <w:widowControl w:val="0"/>
        <w:spacing w:line="1" w:lineRule="exact"/>
      </w:pPr>
      <w:r>
        <w:br w:type="page"/>
      </w:r>
    </w:p>
    <w:tbl>
      <w:tblPr>
        <w:tblOverlap w:val="never"/>
        <w:jc w:val="center"/>
        <w:tblLayout w:type="fixed"/>
      </w:tblPr>
      <w:tblGrid>
        <w:gridCol w:w="1954"/>
        <w:gridCol w:w="4056"/>
        <w:gridCol w:w="1954"/>
        <w:gridCol w:w="2194"/>
      </w:tblGrid>
      <w:tr>
        <w:trPr>
          <w:trHeight w:val="3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pPr>
            <w:r>
              <w:rPr>
                <w:rStyle w:val="CharStyle15"/>
              </w:rPr>
              <w:t>характеристики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Наполнитель</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 xml:space="preserve">Антикоагулянт оксалат калия </w:t>
            </w:r>
            <w:r>
              <w:rPr>
                <w:rStyle w:val="CharStyle15"/>
                <w:lang w:val="en-US" w:eastAsia="en-US"/>
              </w:rPr>
              <w:t xml:space="preserve">(potassium oxalate) </w:t>
            </w:r>
            <w:r>
              <w:rPr>
                <w:rStyle w:val="CharStyle15"/>
              </w:rPr>
              <w:t xml:space="preserve">и антигликолитический препарат фторид натрия </w:t>
            </w:r>
            <w:r>
              <w:rPr>
                <w:rStyle w:val="CharStyle15"/>
                <w:lang w:val="en-US" w:eastAsia="en-US"/>
              </w:rPr>
              <w:t>(sodium fluoride)</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Материал пробирки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пластик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Цветовая кодировка крышки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bl>
    <w:p>
      <w:pPr>
        <w:widowControl w:val="0"/>
        <w:spacing w:after="299" w:line="1" w:lineRule="exact"/>
      </w:pPr>
    </w:p>
    <w:p>
      <w:pPr>
        <w:widowControl w:val="0"/>
        <w:spacing w:line="1" w:lineRule="exact"/>
      </w:pPr>
    </w:p>
    <w:tbl>
      <w:tblPr>
        <w:tblOverlap w:val="never"/>
        <w:jc w:val="center"/>
        <w:tblLayout w:type="fixed"/>
      </w:tblPr>
      <w:tblGrid>
        <w:gridCol w:w="2362"/>
        <w:gridCol w:w="1373"/>
        <w:gridCol w:w="1056"/>
        <w:gridCol w:w="1334"/>
        <w:gridCol w:w="1080"/>
        <w:gridCol w:w="1594"/>
        <w:gridCol w:w="1421"/>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733"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взятия образцов крови ИВД, с активатором свертывания Идентификатор: </w:t>
            </w:r>
            <w:r>
              <w:rPr>
                <w:rStyle w:val="CharStyle15"/>
                <w:lang w:val="en-US" w:eastAsia="en-US"/>
              </w:rPr>
              <w:t>195591039</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32.50.50.181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6.46</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25000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161500.00</w:t>
            </w:r>
          </w:p>
        </w:tc>
      </w:tr>
    </w:tbl>
    <w:p>
      <w:pPr>
        <w:widowControl w:val="0"/>
        <w:spacing w:after="359" w:line="1" w:lineRule="exact"/>
      </w:pPr>
    </w:p>
    <w:p>
      <w:pPr>
        <w:widowControl w:val="0"/>
        <w:spacing w:line="1" w:lineRule="exact"/>
      </w:pPr>
    </w:p>
    <w:p>
      <w:pPr>
        <w:pStyle w:val="Style17"/>
        <w:keepNext w:val="0"/>
        <w:keepLines w:val="0"/>
        <w:widowControl w:val="0"/>
        <w:shd w:val="clear" w:color="auto" w:fill="auto"/>
        <w:bidi w:val="0"/>
        <w:spacing w:before="0" w:after="0" w:line="240" w:lineRule="auto"/>
        <w:ind w:left="638" w:right="0" w:firstLine="0"/>
        <w:jc w:val="left"/>
      </w:pPr>
      <w:r>
        <w:rPr>
          <w:rStyle w:val="CharStyle18"/>
          <w:b/>
          <w:bCs/>
        </w:rPr>
        <w:t xml:space="preserve">Характеристики товара, работы, услуги </w:t>
      </w:r>
      <w:r>
        <w:rPr>
          <w:rStyle w:val="CharStyle18"/>
          <w:b/>
          <w:bCs/>
          <w:lang w:val="en-US" w:eastAsia="en-US"/>
        </w:rPr>
        <w:t xml:space="preserve">( </w:t>
      </w:r>
      <w:r>
        <w:rPr>
          <w:rStyle w:val="CharStyle18"/>
          <w:b/>
          <w:bCs/>
        </w:rPr>
        <w:t>Пробирка вакуумная для взятия образцов крови ИВД, с</w:t>
      </w:r>
    </w:p>
    <w:p>
      <w:pPr>
        <w:pStyle w:val="Style17"/>
        <w:keepNext w:val="0"/>
        <w:keepLines w:val="0"/>
        <w:widowControl w:val="0"/>
        <w:shd w:val="clear" w:color="auto" w:fill="auto"/>
        <w:bidi w:val="0"/>
        <w:spacing w:before="0" w:after="0" w:line="240" w:lineRule="auto"/>
        <w:ind w:left="0" w:right="0" w:firstLine="0"/>
        <w:jc w:val="center"/>
      </w:pPr>
      <w:r>
        <w:rPr>
          <w:rStyle w:val="CharStyle18"/>
          <w:b/>
          <w:bCs/>
        </w:rPr>
        <w:t xml:space="preserve">активатором свертывания </w:t>
      </w:r>
      <w:r>
        <w:rPr>
          <w:rStyle w:val="CharStyle18"/>
          <w:b/>
          <w:bCs/>
          <w:lang w:val="en-US" w:eastAsia="en-US"/>
        </w:rPr>
        <w:t>)</w:t>
      </w:r>
    </w:p>
    <w:tbl>
      <w:tblPr>
        <w:tblOverlap w:val="never"/>
        <w:jc w:val="center"/>
        <w:tblLayout w:type="fixed"/>
      </w:tblPr>
      <w:tblGrid>
        <w:gridCol w:w="1978"/>
        <w:gridCol w:w="3888"/>
        <w:gridCol w:w="1992"/>
        <w:gridCol w:w="2323"/>
      </w:tblGrid>
      <w:tr>
        <w:trPr>
          <w:trHeight w:val="120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Значение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характеристики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характеристики в заявке</w:t>
            </w:r>
          </w:p>
        </w:tc>
      </w:tr>
      <w:tr>
        <w:trPr>
          <w:trHeight w:val="27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Описание</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Стеклянная или пластиковая пробирка, закупоренная заглушкой, содержащая определенный объем вакуума и активатор свертывания. Изделие предназначено для использования в целях сбора, хранения и/или транспортировки крови для анализа и/или других исследований (например, для химического анализа сыворотки крови). Это изделие для одноразового использования.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6</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Диаметр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13</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355"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100</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Значение</w:t>
            </w:r>
          </w:p>
        </w:tc>
      </w:tr>
    </w:tbl>
    <w:p>
      <w:pPr>
        <w:widowControl w:val="0"/>
        <w:spacing w:line="1" w:lineRule="exact"/>
      </w:pPr>
      <w:r>
        <w:br w:type="page"/>
      </w:r>
    </w:p>
    <w:tbl>
      <w:tblPr>
        <w:tblOverlap w:val="never"/>
        <w:jc w:val="center"/>
        <w:tblLayout w:type="fixed"/>
      </w:tblPr>
      <w:tblGrid>
        <w:gridCol w:w="1982"/>
        <w:gridCol w:w="3888"/>
        <w:gridCol w:w="1992"/>
        <w:gridCol w:w="2314"/>
      </w:tblGrid>
      <w:tr>
        <w:trPr>
          <w:trHeight w:val="87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характеристики не может изменяться участником закупки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Материал пробирки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пластик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Количество в упаковке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100</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Наполнитель</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Активатор свертывания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7"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Цветовая кодировка крышки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bl>
    <w:p>
      <w:pPr>
        <w:widowControl w:val="0"/>
        <w:spacing w:after="299" w:line="1" w:lineRule="exact"/>
      </w:pPr>
    </w:p>
    <w:p>
      <w:pPr>
        <w:widowControl w:val="0"/>
        <w:spacing w:line="1" w:lineRule="exact"/>
      </w:pPr>
    </w:p>
    <w:tbl>
      <w:tblPr>
        <w:tblOverlap w:val="never"/>
        <w:jc w:val="center"/>
        <w:tblLayout w:type="fixed"/>
      </w:tblPr>
      <w:tblGrid>
        <w:gridCol w:w="2362"/>
        <w:gridCol w:w="1373"/>
        <w:gridCol w:w="1056"/>
        <w:gridCol w:w="1334"/>
        <w:gridCol w:w="1080"/>
        <w:gridCol w:w="1594"/>
        <w:gridCol w:w="1421"/>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728"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взятия образцов крови ИВД, с активатором свертывания Идентификатор: </w:t>
            </w:r>
            <w:r>
              <w:rPr>
                <w:rStyle w:val="CharStyle15"/>
                <w:lang w:val="en-US" w:eastAsia="en-US"/>
              </w:rPr>
              <w:t>195591040</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32.50.50.181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5.56</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5000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27800.00</w:t>
            </w:r>
          </w:p>
        </w:tc>
      </w:tr>
    </w:tbl>
    <w:p>
      <w:pPr>
        <w:widowControl w:val="0"/>
        <w:spacing w:after="379" w:line="1" w:lineRule="exact"/>
      </w:pPr>
    </w:p>
    <w:p>
      <w:pPr>
        <w:widowControl w:val="0"/>
        <w:spacing w:line="1" w:lineRule="exact"/>
      </w:pPr>
    </w:p>
    <w:p>
      <w:pPr>
        <w:pStyle w:val="Style17"/>
        <w:keepNext w:val="0"/>
        <w:keepLines w:val="0"/>
        <w:widowControl w:val="0"/>
        <w:shd w:val="clear" w:color="auto" w:fill="auto"/>
        <w:bidi w:val="0"/>
        <w:spacing w:before="0" w:after="0" w:line="276" w:lineRule="auto"/>
        <w:ind w:left="0" w:right="0" w:firstLine="0"/>
        <w:jc w:val="center"/>
      </w:pPr>
      <w:r>
        <w:rPr>
          <w:rStyle w:val="CharStyle18"/>
          <w:b/>
          <w:bCs/>
        </w:rPr>
        <w:t xml:space="preserve">Характеристики товара, работы, услуги </w:t>
      </w:r>
      <w:r>
        <w:rPr>
          <w:rStyle w:val="CharStyle18"/>
          <w:b/>
          <w:bCs/>
          <w:lang w:val="en-US" w:eastAsia="en-US"/>
        </w:rPr>
        <w:t xml:space="preserve">( </w:t>
      </w:r>
      <w:r>
        <w:rPr>
          <w:rStyle w:val="CharStyle18"/>
          <w:b/>
          <w:bCs/>
        </w:rPr>
        <w:t xml:space="preserve">Пробирка вакуумная для взятия образцов крови ИВД, с активатором свертывания </w:t>
      </w:r>
      <w:r>
        <w:rPr>
          <w:rStyle w:val="CharStyle18"/>
          <w:b/>
          <w:bCs/>
          <w:lang w:val="en-US" w:eastAsia="en-US"/>
        </w:rPr>
        <w:t>)</w:t>
      </w:r>
    </w:p>
    <w:tbl>
      <w:tblPr>
        <w:tblOverlap w:val="never"/>
        <w:jc w:val="center"/>
        <w:tblLayout w:type="fixed"/>
      </w:tblPr>
      <w:tblGrid>
        <w:gridCol w:w="1978"/>
        <w:gridCol w:w="3888"/>
        <w:gridCol w:w="1992"/>
        <w:gridCol w:w="2323"/>
      </w:tblGrid>
      <w:tr>
        <w:trPr>
          <w:trHeight w:val="119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Значение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характеристики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характеристики в заявке</w:t>
            </w:r>
          </w:p>
        </w:tc>
      </w:tr>
      <w:tr>
        <w:trPr>
          <w:trHeight w:val="2736"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Описание</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Стеклянная или пластиковая пробирка, закупоренная заглушкой, содержащая определенный объем вакуума и активатор свертывания. Изделие предназначено для использования в целях сбора, хранения и/или транспортировки крови для анализа и/или других исследований (например, для химического анализа сыворотки крови). Это изделие для одноразового использования.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8"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4</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w:t>
            </w:r>
          </w:p>
        </w:tc>
      </w:tr>
    </w:tbl>
    <w:p>
      <w:pPr>
        <w:widowControl w:val="0"/>
        <w:spacing w:line="1" w:lineRule="exact"/>
      </w:pPr>
      <w:r>
        <w:br w:type="page"/>
      </w:r>
    </w:p>
    <w:tbl>
      <w:tblPr>
        <w:tblOverlap w:val="never"/>
        <w:jc w:val="center"/>
        <w:tblLayout w:type="fixed"/>
      </w:tblPr>
      <w:tblGrid>
        <w:gridCol w:w="1982"/>
        <w:gridCol w:w="3888"/>
        <w:gridCol w:w="1992"/>
        <w:gridCol w:w="2314"/>
      </w:tblGrid>
      <w:tr>
        <w:trPr>
          <w:trHeight w:val="3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pPr>
            <w:r>
              <w:rPr>
                <w:rStyle w:val="CharStyle15"/>
              </w:rPr>
              <w:t>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Диаметр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13</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75</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Материал пробирки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пластик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Количество в упаковке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100</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Наполнитель</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Активатор свертывания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Цветовая кодировка крышки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bl>
    <w:p>
      <w:pPr>
        <w:widowControl w:val="0"/>
        <w:spacing w:after="299" w:line="1" w:lineRule="exact"/>
      </w:pPr>
    </w:p>
    <w:p>
      <w:pPr>
        <w:widowControl w:val="0"/>
        <w:spacing w:line="1" w:lineRule="exact"/>
      </w:pPr>
    </w:p>
    <w:tbl>
      <w:tblPr>
        <w:tblOverlap w:val="never"/>
        <w:jc w:val="center"/>
        <w:tblLayout w:type="fixed"/>
      </w:tblPr>
      <w:tblGrid>
        <w:gridCol w:w="2323"/>
        <w:gridCol w:w="1373"/>
        <w:gridCol w:w="1056"/>
        <w:gridCol w:w="1349"/>
        <w:gridCol w:w="1080"/>
        <w:gridCol w:w="1608"/>
        <w:gridCol w:w="1430"/>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469"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взятия образцов крови ИВД, с натрия цитратом Идентификатор: </w:t>
            </w:r>
            <w:r>
              <w:rPr>
                <w:rStyle w:val="CharStyle15"/>
                <w:lang w:val="en-US" w:eastAsia="en-US"/>
              </w:rPr>
              <w:t>195591041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32.50.50.181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6.60</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15000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99000.00</w:t>
            </w:r>
          </w:p>
        </w:tc>
      </w:tr>
    </w:tbl>
    <w:p>
      <w:pPr>
        <w:widowControl w:val="0"/>
        <w:spacing w:after="359" w:line="1" w:lineRule="exact"/>
      </w:pPr>
    </w:p>
    <w:p>
      <w:pPr>
        <w:widowControl w:val="0"/>
        <w:spacing w:line="1" w:lineRule="exact"/>
      </w:pPr>
    </w:p>
    <w:p>
      <w:pPr>
        <w:pStyle w:val="Style17"/>
        <w:keepNext w:val="0"/>
        <w:keepLines w:val="0"/>
        <w:widowControl w:val="0"/>
        <w:shd w:val="clear" w:color="auto" w:fill="auto"/>
        <w:bidi w:val="0"/>
        <w:spacing w:before="0" w:after="0" w:line="276" w:lineRule="auto"/>
        <w:ind w:left="0" w:right="0" w:firstLine="0"/>
        <w:jc w:val="center"/>
      </w:pPr>
      <w:r>
        <w:rPr>
          <w:rStyle w:val="CharStyle18"/>
          <w:b/>
          <w:bCs/>
        </w:rPr>
        <w:t xml:space="preserve">Характеристики товара, работы, услуги </w:t>
      </w:r>
      <w:r>
        <w:rPr>
          <w:rStyle w:val="CharStyle18"/>
          <w:b/>
          <w:bCs/>
          <w:lang w:val="en-US" w:eastAsia="en-US"/>
        </w:rPr>
        <w:t xml:space="preserve">( </w:t>
      </w:r>
      <w:r>
        <w:rPr>
          <w:rStyle w:val="CharStyle18"/>
          <w:b/>
          <w:bCs/>
        </w:rPr>
        <w:t xml:space="preserve">Пробирка вакуумная для взятия образцов крови ИВД, с натрия цитратом </w:t>
      </w:r>
      <w:r>
        <w:rPr>
          <w:rStyle w:val="CharStyle18"/>
          <w:b/>
          <w:bCs/>
          <w:lang w:val="en-US" w:eastAsia="en-US"/>
        </w:rPr>
        <w:t>)</w:t>
      </w:r>
    </w:p>
    <w:tbl>
      <w:tblPr>
        <w:tblOverlap w:val="never"/>
        <w:jc w:val="center"/>
        <w:tblLayout w:type="fixed"/>
      </w:tblPr>
      <w:tblGrid>
        <w:gridCol w:w="1963"/>
        <w:gridCol w:w="3994"/>
        <w:gridCol w:w="1963"/>
        <w:gridCol w:w="2237"/>
      </w:tblGrid>
      <w:tr>
        <w:trPr>
          <w:trHeight w:val="120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Значение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характеристики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характеристики в заявке</w:t>
            </w:r>
          </w:p>
        </w:tc>
      </w:tr>
      <w:tr>
        <w:trPr>
          <w:trHeight w:val="2208"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Описание</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 xml:space="preserve">Стерильная стеклянная или пластиковая пробирка, закупоренная заглушкой, содержащая определенный объем вакуума и антикоагулянт натрия цитрат </w:t>
            </w:r>
            <w:r>
              <w:rPr>
                <w:rStyle w:val="CharStyle15"/>
                <w:lang w:val="en-US" w:eastAsia="en-US"/>
              </w:rPr>
              <w:t xml:space="preserve">(sodium citrate). </w:t>
            </w:r>
            <w:r>
              <w:rPr>
                <w:rStyle w:val="CharStyle15"/>
              </w:rPr>
              <w:t>Предназначена для использования при взятии и консервации и/или транспортировании крови для анализа и/или другого исследования (например, для</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bl>
    <w:p>
      <w:pPr>
        <w:widowControl w:val="0"/>
        <w:spacing w:line="1" w:lineRule="exact"/>
      </w:pPr>
      <w:r>
        <w:br w:type="page"/>
      </w:r>
    </w:p>
    <w:tbl>
      <w:tblPr>
        <w:tblOverlap w:val="never"/>
        <w:jc w:val="center"/>
        <w:tblLayout w:type="fixed"/>
      </w:tblPr>
      <w:tblGrid>
        <w:gridCol w:w="1963"/>
        <w:gridCol w:w="3994"/>
        <w:gridCol w:w="1968"/>
        <w:gridCol w:w="2232"/>
      </w:tblGrid>
      <w:tr>
        <w:trPr>
          <w:trHeight w:val="88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исследования коагуляции плазмы, фракции мононуклеарных клеток). Это изделие для одноразового использования.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3.6</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Диаметр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13</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75</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Материал пробирки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пластик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Количество в упаковке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100</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 xml:space="preserve">Концентрация цитрата </w:t>
            </w:r>
            <w:r>
              <w:rPr>
                <w:rStyle w:val="CharStyle15"/>
                <w:lang w:val="en-US" w:eastAsia="en-US"/>
              </w:rPr>
              <w:t>Na</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Процент</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7"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Цветовая кодировка крышки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bl>
    <w:p>
      <w:pPr>
        <w:widowControl w:val="0"/>
        <w:spacing w:after="299" w:line="1" w:lineRule="exact"/>
      </w:pPr>
    </w:p>
    <w:p>
      <w:pPr>
        <w:widowControl w:val="0"/>
        <w:spacing w:line="1" w:lineRule="exact"/>
      </w:pPr>
    </w:p>
    <w:tbl>
      <w:tblPr>
        <w:tblOverlap w:val="never"/>
        <w:jc w:val="center"/>
        <w:tblLayout w:type="fixed"/>
      </w:tblPr>
      <w:tblGrid>
        <w:gridCol w:w="2222"/>
        <w:gridCol w:w="1526"/>
        <w:gridCol w:w="1051"/>
        <w:gridCol w:w="1339"/>
        <w:gridCol w:w="1075"/>
        <w:gridCol w:w="1584"/>
        <w:gridCol w:w="1421"/>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18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728"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для сбора образцов крови не вакуумная ИВД, с </w:t>
            </w:r>
            <w:r>
              <w:rPr>
                <w:rStyle w:val="CharStyle15"/>
                <w:lang w:val="en-US" w:eastAsia="en-US"/>
              </w:rPr>
              <w:t xml:space="preserve">K3EDTA </w:t>
            </w:r>
            <w:r>
              <w:rPr>
                <w:rStyle w:val="CharStyle15"/>
              </w:rPr>
              <w:t xml:space="preserve">Идентификатор: </w:t>
            </w:r>
            <w:r>
              <w:rPr>
                <w:rStyle w:val="CharStyle15"/>
                <w:lang w:val="en-US" w:eastAsia="en-US"/>
              </w:rPr>
              <w:t>195591042</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32.50.50.000</w:t>
              <w:softHyphen/>
            </w:r>
          </w:p>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00000373</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15.14</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8000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121120.00</w:t>
            </w:r>
          </w:p>
        </w:tc>
      </w:tr>
    </w:tbl>
    <w:p>
      <w:pPr>
        <w:widowControl w:val="0"/>
        <w:spacing w:after="379" w:line="1" w:lineRule="exact"/>
      </w:pPr>
    </w:p>
    <w:p>
      <w:pPr>
        <w:widowControl w:val="0"/>
        <w:spacing w:line="1" w:lineRule="exact"/>
      </w:pPr>
    </w:p>
    <w:p>
      <w:pPr>
        <w:pStyle w:val="Style17"/>
        <w:keepNext w:val="0"/>
        <w:keepLines w:val="0"/>
        <w:widowControl w:val="0"/>
        <w:shd w:val="clear" w:color="auto" w:fill="auto"/>
        <w:bidi w:val="0"/>
        <w:spacing w:before="0" w:after="0" w:line="240" w:lineRule="auto"/>
        <w:ind w:left="0" w:right="0" w:firstLine="0"/>
        <w:jc w:val="right"/>
      </w:pPr>
      <w:r>
        <w:rPr>
          <w:rStyle w:val="CharStyle18"/>
          <w:b/>
          <w:bCs/>
        </w:rPr>
        <w:t xml:space="preserve">Характеристики товара, работы, услуги </w:t>
      </w:r>
      <w:r>
        <w:rPr>
          <w:rStyle w:val="CharStyle18"/>
          <w:b/>
          <w:bCs/>
          <w:lang w:val="en-US" w:eastAsia="en-US"/>
        </w:rPr>
        <w:t xml:space="preserve">( </w:t>
      </w:r>
      <w:r>
        <w:rPr>
          <w:rStyle w:val="CharStyle18"/>
          <w:b/>
          <w:bCs/>
        </w:rPr>
        <w:t xml:space="preserve">Пробирка для сбора образцов крови не вакуумная ИВД, с </w:t>
      </w:r>
      <w:r>
        <w:rPr>
          <w:rStyle w:val="CharStyle18"/>
          <w:b/>
          <w:bCs/>
          <w:lang w:val="en-US" w:eastAsia="en-US"/>
        </w:rPr>
        <w:t>K3EDTA )</w:t>
      </w:r>
    </w:p>
    <w:tbl>
      <w:tblPr>
        <w:tblOverlap w:val="never"/>
        <w:jc w:val="center"/>
        <w:tblLayout w:type="fixed"/>
      </w:tblPr>
      <w:tblGrid>
        <w:gridCol w:w="1790"/>
        <w:gridCol w:w="2928"/>
        <w:gridCol w:w="1478"/>
        <w:gridCol w:w="1603"/>
        <w:gridCol w:w="2381"/>
      </w:tblGrid>
      <w:tr>
        <w:trPr>
          <w:trHeight w:val="1459"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80"/>
              <w:jc w:val="left"/>
            </w:pPr>
            <w:r>
              <w:rPr>
                <w:rStyle w:val="CharStyle15"/>
                <w:b/>
                <w:bCs/>
              </w:rPr>
              <w:t>Значение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 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 и в заявке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Обоснование включения дополнительной информации в сведения о товаре, работе, услуге</w:t>
            </w:r>
          </w:p>
        </w:tc>
      </w:tr>
      <w:tr>
        <w:trPr>
          <w:trHeight w:val="365"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0.2</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Кубический</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Значение</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1795"/>
        <w:gridCol w:w="2923"/>
        <w:gridCol w:w="1478"/>
        <w:gridCol w:w="1608"/>
        <w:gridCol w:w="2371"/>
      </w:tblGrid>
      <w:tr>
        <w:trPr>
          <w:trHeight w:val="141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сантиметр; миллилитр</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67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Исполнение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С устойчивым основанием</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666"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Наличие капилляра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93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Количество в упаковке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widowControl w:val="0"/>
              <w:rPr>
                <w:sz w:val="10"/>
                <w:szCs w:val="10"/>
              </w:rPr>
            </w:pPr>
          </w:p>
        </w:tc>
      </w:tr>
      <w:tr>
        <w:trPr>
          <w:trHeight w:val="5645"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Описание</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 xml:space="preserve">Не вакуумная нестерильная стеклянная или пластиковая пробирка, закрытая заглушкой, содержащая антикоагулянт трикалий этилендиаминтетрауксусную кислоту </w:t>
            </w:r>
            <w:r>
              <w:rPr>
                <w:rStyle w:val="CharStyle15"/>
                <w:lang w:val="en-US" w:eastAsia="en-US"/>
              </w:rPr>
              <w:t xml:space="preserve">(K3EDTA). </w:t>
            </w:r>
            <w:r>
              <w:rPr>
                <w:rStyle w:val="CharStyle15"/>
              </w:rPr>
              <w:t>Предназначена для использования при взятии и консервации и/или транспортировании капиллярной крови для анализа и/или другого исследования [например, для гематологии цельной крови, в частности, общего анализа крови (СВС) и количественного определения содержания в крови лекарственных средств.]. Это изделие для одноразового использования.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1939"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Длина капилляра</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70</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40"/>
              <w:jc w:val="left"/>
            </w:pPr>
            <w:r>
              <w:rPr>
                <w:rStyle w:val="CharStyle15"/>
              </w:rPr>
              <w:t>Миллиметр</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w:t>
            </w:r>
          </w:p>
        </w:tc>
      </w:tr>
    </w:tbl>
    <w:p>
      <w:pPr>
        <w:widowControl w:val="0"/>
        <w:spacing w:line="1" w:lineRule="exact"/>
      </w:pPr>
      <w:r>
        <w:br w:type="page"/>
      </w:r>
    </w:p>
    <w:tbl>
      <w:tblPr>
        <w:tblOverlap w:val="never"/>
        <w:jc w:val="center"/>
        <w:tblLayout w:type="fixed"/>
      </w:tblPr>
      <w:tblGrid>
        <w:gridCol w:w="1795"/>
        <w:gridCol w:w="2923"/>
        <w:gridCol w:w="1478"/>
        <w:gridCol w:w="1608"/>
        <w:gridCol w:w="2371"/>
      </w:tblGrid>
      <w:tr>
        <w:trPr>
          <w:trHeight w:val="220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405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Цветовая маркировка крышки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4056"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Диаметр пробирки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9</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r>
        <w:trPr>
          <w:trHeight w:val="4061"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 пробирки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46</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Заказчик установил дополнительные характеристики в связи с отсутствием необходимых характеристик в КТРУ на официальном сайте Единой информационной системы в сфере закупок. Данные дополнительные характеристики детализируют предмет закупки и полностью отвечают потребности Заказчика</w:t>
            </w:r>
          </w:p>
        </w:tc>
      </w:tr>
    </w:tbl>
    <w:p>
      <w:pPr>
        <w:widowControl w:val="0"/>
        <w:spacing w:line="1" w:lineRule="exact"/>
      </w:pPr>
      <w:r>
        <w:br w:type="page"/>
      </w:r>
    </w:p>
    <w:tbl>
      <w:tblPr>
        <w:tblOverlap w:val="never"/>
        <w:jc w:val="center"/>
        <w:tblLayout w:type="fixed"/>
      </w:tblPr>
      <w:tblGrid>
        <w:gridCol w:w="2280"/>
        <w:gridCol w:w="1378"/>
        <w:gridCol w:w="1061"/>
        <w:gridCol w:w="1354"/>
        <w:gridCol w:w="1090"/>
        <w:gridCol w:w="1622"/>
        <w:gridCol w:w="1435"/>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464"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взятия образцов крови ИВД, с </w:t>
            </w:r>
            <w:r>
              <w:rPr>
                <w:rStyle w:val="CharStyle15"/>
                <w:lang w:val="en-US" w:eastAsia="en-US"/>
              </w:rPr>
              <w:t xml:space="preserve">K3ЭДТА </w:t>
            </w:r>
            <w:r>
              <w:rPr>
                <w:rStyle w:val="CharStyle15"/>
              </w:rPr>
              <w:t xml:space="preserve">Идентификатор: </w:t>
            </w:r>
            <w:r>
              <w:rPr>
                <w:rStyle w:val="CharStyle15"/>
                <w:lang w:val="en-US" w:eastAsia="en-US"/>
              </w:rPr>
              <w:t>195591043</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32.50.50.181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5.38</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2500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13450.00</w:t>
            </w:r>
          </w:p>
        </w:tc>
      </w:tr>
    </w:tbl>
    <w:p>
      <w:pPr>
        <w:widowControl w:val="0"/>
        <w:spacing w:after="299" w:line="1" w:lineRule="exact"/>
      </w:pPr>
    </w:p>
    <w:p>
      <w:pPr>
        <w:widowControl w:val="0"/>
        <w:spacing w:line="1" w:lineRule="exact"/>
      </w:pPr>
    </w:p>
    <w:tbl>
      <w:tblPr>
        <w:tblOverlap w:val="never"/>
        <w:jc w:val="center"/>
        <w:tblLayout w:type="fixed"/>
      </w:tblPr>
      <w:tblGrid>
        <w:gridCol w:w="1925"/>
        <w:gridCol w:w="4214"/>
        <w:gridCol w:w="1915"/>
        <w:gridCol w:w="2165"/>
      </w:tblGrid>
      <w:tr>
        <w:trPr>
          <w:trHeight w:val="403" w:hRule="exact"/>
        </w:trPr>
        <w:tc>
          <w:tcPr>
            <w:gridSpan w:val="4"/>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 xml:space="preserve">Характеристики товара, работы, услуги </w:t>
            </w:r>
            <w:r>
              <w:rPr>
                <w:rStyle w:val="CharStyle15"/>
                <w:b/>
                <w:bCs/>
                <w:lang w:val="en-US" w:eastAsia="en-US"/>
              </w:rPr>
              <w:t xml:space="preserve">( </w:t>
            </w:r>
            <w:r>
              <w:rPr>
                <w:rStyle w:val="CharStyle15"/>
                <w:b/>
                <w:bCs/>
              </w:rPr>
              <w:t xml:space="preserve">Пробирка вакуумная для взятия образцов крови ИВД, с </w:t>
            </w:r>
            <w:r>
              <w:rPr>
                <w:rStyle w:val="CharStyle15"/>
                <w:b/>
                <w:bCs/>
                <w:lang w:val="en-US" w:eastAsia="en-US"/>
              </w:rPr>
              <w:t>K3ЭДТА )</w:t>
            </w:r>
          </w:p>
        </w:tc>
      </w:tr>
      <w:tr>
        <w:trPr>
          <w:trHeight w:val="1190"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Значение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характеристики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характеристики в заявке</w:t>
            </w:r>
          </w:p>
        </w:tc>
      </w:tr>
      <w:tr>
        <w:trPr>
          <w:trHeight w:val="379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Описание</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Стерильная стеклянная или пластиковая пробирка, закупоренная заглушкой, содержащая определенный объем вакуума и антикоагулянт трикалиевую соль этилендиаминтетрауксусной кислоты (К3ЭДТА) </w:t>
            </w:r>
            <w:r>
              <w:rPr>
                <w:rStyle w:val="CharStyle15"/>
                <w:lang w:val="en-US" w:eastAsia="en-US"/>
              </w:rPr>
              <w:t xml:space="preserve">(dipotassium ethylene diamine tetraacetic acid (K3EDTA)). </w:t>
            </w:r>
            <w:r>
              <w:rPr>
                <w:rStyle w:val="CharStyle15"/>
              </w:rPr>
              <w:t>Изделие предназначено для использования в целях сбора, хранения и/или транспортировки крови для анализа и/или других исследований [например, гематология цельной крови, общий анализ крови и количественное определение наркотическив веществ]. Это изделие для одноразового использования.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4</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Диаметр</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13</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75</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3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Материал пробирки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пластик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14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Количество в упаковке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100</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r>
      <w:tr>
        <w:trPr>
          <w:trHeight w:val="346"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Наполнитель</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Трикалиевая соль этилендиаминтетрауксусной</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660"/>
              <w:jc w:val="left"/>
            </w:pPr>
            <w:r>
              <w:rPr>
                <w:rStyle w:val="CharStyle15"/>
              </w:rPr>
              <w:t>Значение</w:t>
            </w:r>
          </w:p>
        </w:tc>
      </w:tr>
    </w:tbl>
    <w:p>
      <w:pPr>
        <w:widowControl w:val="0"/>
        <w:spacing w:line="1" w:lineRule="exact"/>
      </w:pPr>
      <w:r>
        <w:br w:type="page"/>
      </w:r>
    </w:p>
    <w:tbl>
      <w:tblPr>
        <w:tblOverlap w:val="never"/>
        <w:jc w:val="center"/>
        <w:tblLayout w:type="fixed"/>
      </w:tblPr>
      <w:tblGrid>
        <w:gridCol w:w="1925"/>
        <w:gridCol w:w="4214"/>
        <w:gridCol w:w="1915"/>
        <w:gridCol w:w="2102"/>
      </w:tblGrid>
      <w:tr>
        <w:trPr>
          <w:trHeight w:val="87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кислоты (К3ЭДТА)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характеристики не может изменяться участником закупки</w:t>
            </w:r>
          </w:p>
        </w:tc>
      </w:tr>
      <w:tr>
        <w:trPr>
          <w:trHeight w:val="1147" w:hRule="exact"/>
        </w:trPr>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Цветовая кодировка крышки</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bl>
    <w:p>
      <w:pPr>
        <w:widowControl w:val="0"/>
        <w:spacing w:after="299" w:line="1" w:lineRule="exact"/>
      </w:pPr>
    </w:p>
    <w:p>
      <w:pPr>
        <w:widowControl w:val="0"/>
        <w:spacing w:line="1" w:lineRule="exact"/>
      </w:pPr>
    </w:p>
    <w:tbl>
      <w:tblPr>
        <w:tblOverlap w:val="never"/>
        <w:jc w:val="center"/>
        <w:tblLayout w:type="fixed"/>
      </w:tblPr>
      <w:tblGrid>
        <w:gridCol w:w="2366"/>
        <w:gridCol w:w="1373"/>
        <w:gridCol w:w="1056"/>
        <w:gridCol w:w="1339"/>
        <w:gridCol w:w="1075"/>
        <w:gridCol w:w="1589"/>
        <w:gridCol w:w="1421"/>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733"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определения скорости оседания эритроцитов (СОЭ) ИВД Идентификатор: </w:t>
            </w:r>
            <w:r>
              <w:rPr>
                <w:rStyle w:val="CharStyle15"/>
                <w:lang w:val="en-US" w:eastAsia="en-US"/>
              </w:rPr>
              <w:t>195591044</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32.50.50.181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21.07</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13000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273910.00</w:t>
            </w:r>
          </w:p>
        </w:tc>
      </w:tr>
    </w:tbl>
    <w:p>
      <w:pPr>
        <w:widowControl w:val="0"/>
        <w:spacing w:after="359" w:line="1" w:lineRule="exact"/>
      </w:pPr>
    </w:p>
    <w:p>
      <w:pPr>
        <w:widowControl w:val="0"/>
        <w:spacing w:line="1" w:lineRule="exact"/>
      </w:pPr>
    </w:p>
    <w:p>
      <w:pPr>
        <w:pStyle w:val="Style17"/>
        <w:keepNext w:val="0"/>
        <w:keepLines w:val="0"/>
        <w:widowControl w:val="0"/>
        <w:shd w:val="clear" w:color="auto" w:fill="auto"/>
        <w:bidi w:val="0"/>
        <w:spacing w:before="0" w:after="0" w:line="276" w:lineRule="auto"/>
        <w:ind w:left="0" w:right="0" w:firstLine="0"/>
        <w:jc w:val="center"/>
      </w:pPr>
      <w:r>
        <w:rPr>
          <w:rStyle w:val="CharStyle18"/>
          <w:b/>
          <w:bCs/>
        </w:rPr>
        <w:t xml:space="preserve">Характеристики товара, работы, услуги </w:t>
      </w:r>
      <w:r>
        <w:rPr>
          <w:rStyle w:val="CharStyle18"/>
          <w:b/>
          <w:bCs/>
          <w:lang w:val="en-US" w:eastAsia="en-US"/>
        </w:rPr>
        <w:t xml:space="preserve">( </w:t>
      </w:r>
      <w:r>
        <w:rPr>
          <w:rStyle w:val="CharStyle18"/>
          <w:b/>
          <w:bCs/>
        </w:rPr>
        <w:t xml:space="preserve">Пробирка вакуумная для определения скорости оседания эритроцитов (СОЭ) ИВД </w:t>
      </w:r>
      <w:r>
        <w:rPr>
          <w:rStyle w:val="CharStyle18"/>
          <w:b/>
          <w:bCs/>
          <w:lang w:val="en-US" w:eastAsia="en-US"/>
        </w:rPr>
        <w:t>)</w:t>
      </w:r>
    </w:p>
    <w:tbl>
      <w:tblPr>
        <w:tblOverlap w:val="never"/>
        <w:jc w:val="center"/>
        <w:tblLayout w:type="fixed"/>
      </w:tblPr>
      <w:tblGrid>
        <w:gridCol w:w="1992"/>
        <w:gridCol w:w="3989"/>
        <w:gridCol w:w="1469"/>
        <w:gridCol w:w="2707"/>
      </w:tblGrid>
      <w:tr>
        <w:trPr>
          <w:trHeight w:val="1200"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Значение характеристики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 характеристи ки</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b/>
                <w:bCs/>
              </w:rPr>
              <w:t>Инструкция по заполнению характеристики в заявке</w:t>
            </w:r>
          </w:p>
        </w:tc>
      </w:tr>
      <w:tr>
        <w:trPr>
          <w:trHeight w:val="874"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 пробы</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0.6</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r>
      <w:tr>
        <w:trPr>
          <w:trHeight w:val="874"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Реагент</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Цитрат натрия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379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Описание</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 xml:space="preserve">Стерильная стеклянная пробирка, закупоренная заглушкой, или другая специальная емкость, содержащая определенный объем вакуума и антикоагулянт натрия цитрат </w:t>
            </w:r>
            <w:r>
              <w:rPr>
                <w:rStyle w:val="CharStyle15"/>
                <w:lang w:val="en-US" w:eastAsia="en-US"/>
              </w:rPr>
              <w:t xml:space="preserve">(sodium citrate). </w:t>
            </w:r>
            <w:r>
              <w:rPr>
                <w:rStyle w:val="CharStyle15"/>
              </w:rPr>
              <w:t>Предназначена для использования самостоятельно или в комбинации с другими изделиями для ИВД (например, анализаторами СОЭ, шкалой для определения) для количественного определения скорости оседания эритроцитов (СОЭ) а клиническом образце цельной крови. Это изделие для одноразового использования.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4"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Высота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120</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20"/>
              <w:jc w:val="left"/>
            </w:pPr>
            <w:r>
              <w:rPr>
                <w:rStyle w:val="CharStyle15"/>
              </w:rPr>
              <w:t>Миллиметр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r>
      <w:tr>
        <w:trPr>
          <w:trHeight w:val="614"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Диаметр</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9</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20"/>
              <w:jc w:val="left"/>
            </w:pPr>
            <w:r>
              <w:rPr>
                <w:rStyle w:val="CharStyle15"/>
              </w:rPr>
              <w:t>Миллиметр</w:t>
            </w:r>
          </w:p>
        </w:tc>
        <w:tc>
          <w:tcPr>
            <w:tcBorders>
              <w:top w:val="single" w:sz="4"/>
              <w:left w:val="single" w:sz="4"/>
              <w:bottom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w:t>
            </w:r>
          </w:p>
        </w:tc>
      </w:tr>
    </w:tbl>
    <w:p>
      <w:pPr>
        <w:widowControl w:val="0"/>
        <w:spacing w:line="1" w:lineRule="exact"/>
      </w:pPr>
      <w:r>
        <w:br w:type="page"/>
      </w:r>
    </w:p>
    <w:tbl>
      <w:tblPr>
        <w:tblOverlap w:val="never"/>
        <w:jc w:val="center"/>
        <w:tblLayout w:type="fixed"/>
      </w:tblPr>
      <w:tblGrid>
        <w:gridCol w:w="1992"/>
        <w:gridCol w:w="3994"/>
        <w:gridCol w:w="1464"/>
        <w:gridCol w:w="2707"/>
      </w:tblGrid>
      <w:tr>
        <w:trPr>
          <w:trHeight w:val="3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pPr>
            <w:r>
              <w:rPr>
                <w:rStyle w:val="CharStyle15"/>
              </w:rPr>
              <w:t>характеристики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Количество в упаковке</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неважно</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Материал пробирки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стекло</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Объем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1.6</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Кубический сантиметр; миллилитр</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Участник закупки указывает в заявке конкретное значение характеристики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Концентрация цитрата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3.8</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Процент</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Цвет колпачка крышки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черный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4"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Этикетка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бумажная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7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Штатив</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Пенопластовый штатив, запаянный в полиэтилен</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1666"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На этикетке упаковки содержится</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Информация о сроке годности, дате изготовления, номере лота, объёме пробирки, наполнителе, размере пробирки, условиях хранения, импортере (для иностранного товара); номер регистрационного удостоверения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r>
        <w:trPr>
          <w:trHeight w:val="883"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 xml:space="preserve">Совместимость со штативом </w:t>
            </w:r>
            <w:r>
              <w:rPr>
                <w:rStyle w:val="CharStyle15"/>
                <w:lang w:val="en-US" w:eastAsia="en-US"/>
              </w:rPr>
              <w:t>Improvacuter</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соответствие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Значение характеристики не может изменяться участником закупки</w:t>
            </w:r>
          </w:p>
        </w:tc>
      </w:tr>
    </w:tbl>
    <w:p>
      <w:pPr>
        <w:widowControl w:val="0"/>
        <w:spacing w:after="279" w:line="1" w:lineRule="exact"/>
      </w:pPr>
    </w:p>
    <w:p>
      <w:pPr>
        <w:pStyle w:val="Style7"/>
        <w:keepNext w:val="0"/>
        <w:keepLines w:val="0"/>
        <w:widowControl w:val="0"/>
        <w:shd w:val="clear" w:color="auto" w:fill="auto"/>
        <w:bidi w:val="0"/>
        <w:spacing w:before="0" w:after="0"/>
        <w:ind w:left="0" w:right="0" w:firstLine="720"/>
        <w:jc w:val="both"/>
      </w:pPr>
      <w:r>
        <w:rPr>
          <w:rStyle w:val="CharStyle8"/>
        </w:rPr>
        <w:t>Относительно первого довода жалобы Комиссия Управления поясняет следующее.</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подпункту «г» пункта </w:t>
      </w:r>
      <w:r>
        <w:rPr>
          <w:rStyle w:val="CharStyle8"/>
          <w:lang w:val="en-US" w:eastAsia="en-US"/>
        </w:rPr>
        <w:t xml:space="preserve">4 </w:t>
      </w:r>
      <w:r>
        <w:rPr>
          <w:rStyle w:val="CharStyle8"/>
        </w:rPr>
        <w:t xml:space="preserve">Постановления Правительства </w:t>
      </w:r>
      <w:r>
        <w:rPr>
          <w:rStyle w:val="CharStyle8"/>
          <w:lang w:val="en-US" w:eastAsia="en-US"/>
        </w:rPr>
        <w:t xml:space="preserve">№ 1875 </w:t>
      </w:r>
      <w:r>
        <w:rPr>
          <w:rStyle w:val="CharStyle8"/>
        </w:rPr>
        <w:t>установлено,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Федеральным законом "О закупках товаров, работ, услуг отдельными видами юридических лиц", за исключением закупок у единственного поставщика (подрядчика, исполнителя) и закупок у единственного поставщика (исполнителя, подрядчика) соответственно, не могут быть включены в предмет одного контракта (одного лота), одного договора (одного лота):</w:t>
      </w:r>
    </w:p>
    <w:p>
      <w:pPr>
        <w:pStyle w:val="Style7"/>
        <w:keepNext w:val="0"/>
        <w:keepLines w:val="0"/>
        <w:widowControl w:val="0"/>
        <w:shd w:val="clear" w:color="auto" w:fill="auto"/>
        <w:bidi w:val="0"/>
        <w:spacing w:before="0" w:after="0"/>
        <w:ind w:left="0" w:right="0" w:firstLine="720"/>
        <w:jc w:val="both"/>
      </w:pPr>
      <w:r>
        <w:rPr>
          <w:rStyle w:val="CharStyle8"/>
        </w:rPr>
        <w:t xml:space="preserve">товары, указанные в позициях </w:t>
      </w:r>
      <w:r>
        <w:rPr>
          <w:rStyle w:val="CharStyle8"/>
          <w:lang w:val="en-US" w:eastAsia="en-US"/>
        </w:rPr>
        <w:t xml:space="preserve">143 </w:t>
      </w:r>
      <w:r>
        <w:rPr>
          <w:rStyle w:val="CharStyle8"/>
        </w:rPr>
        <w:t xml:space="preserve">и </w:t>
      </w:r>
      <w:r>
        <w:rPr>
          <w:rStyle w:val="CharStyle8"/>
          <w:lang w:val="en-US" w:eastAsia="en-US"/>
        </w:rPr>
        <w:t xml:space="preserve">144 </w:t>
      </w:r>
      <w:r>
        <w:rPr>
          <w:rStyle w:val="CharStyle8"/>
        </w:rPr>
        <w:t xml:space="preserve">приложения </w:t>
      </w:r>
      <w:r>
        <w:rPr>
          <w:rStyle w:val="CharStyle8"/>
          <w:lang w:val="en-US" w:eastAsia="en-US"/>
        </w:rPr>
        <w:t xml:space="preserve">N 2 </w:t>
      </w:r>
      <w:r>
        <w:rPr>
          <w:rStyle w:val="CharStyle8"/>
        </w:rPr>
        <w:t>к настоящему постановлению, и товары, не указанные в таких позициях;</w:t>
      </w:r>
    </w:p>
    <w:p>
      <w:pPr>
        <w:pStyle w:val="Style7"/>
        <w:keepNext w:val="0"/>
        <w:keepLines w:val="0"/>
        <w:widowControl w:val="0"/>
        <w:shd w:val="clear" w:color="auto" w:fill="auto"/>
        <w:bidi w:val="0"/>
        <w:spacing w:before="0" w:after="0"/>
        <w:ind w:left="0" w:right="0" w:firstLine="720"/>
        <w:jc w:val="both"/>
      </w:pPr>
      <w:r>
        <w:rPr>
          <w:rStyle w:val="CharStyle8"/>
        </w:rPr>
        <w:t xml:space="preserve">товары, указанные в позициях </w:t>
      </w:r>
      <w:r>
        <w:rPr>
          <w:rStyle w:val="CharStyle8"/>
          <w:lang w:val="en-US" w:eastAsia="en-US"/>
        </w:rPr>
        <w:t xml:space="preserve">145, 149 </w:t>
      </w:r>
      <w:r>
        <w:rPr>
          <w:rStyle w:val="CharStyle8"/>
        </w:rPr>
        <w:t xml:space="preserve">и </w:t>
      </w:r>
      <w:r>
        <w:rPr>
          <w:rStyle w:val="CharStyle8"/>
          <w:lang w:val="en-US" w:eastAsia="en-US"/>
        </w:rPr>
        <w:t xml:space="preserve">150 </w:t>
      </w:r>
      <w:r>
        <w:rPr>
          <w:rStyle w:val="CharStyle8"/>
        </w:rPr>
        <w:t xml:space="preserve">приложения </w:t>
      </w:r>
      <w:r>
        <w:rPr>
          <w:rStyle w:val="CharStyle8"/>
          <w:lang w:val="en-US" w:eastAsia="en-US"/>
        </w:rPr>
        <w:t xml:space="preserve">N 2 </w:t>
      </w:r>
      <w:r>
        <w:rPr>
          <w:rStyle w:val="CharStyle8"/>
        </w:rPr>
        <w:t>к настоящему постановлению, и товары, не указанные в таких позициях;</w:t>
      </w:r>
    </w:p>
    <w:p>
      <w:pPr>
        <w:pStyle w:val="Style7"/>
        <w:keepNext w:val="0"/>
        <w:keepLines w:val="0"/>
        <w:widowControl w:val="0"/>
        <w:shd w:val="clear" w:color="auto" w:fill="auto"/>
        <w:bidi w:val="0"/>
        <w:spacing w:before="0" w:after="0"/>
        <w:ind w:left="0" w:right="0" w:firstLine="720"/>
        <w:jc w:val="both"/>
      </w:pPr>
      <w:r>
        <w:rPr>
          <w:rStyle w:val="CharStyle8"/>
        </w:rPr>
        <w:t xml:space="preserve">товары, указанные в позициях </w:t>
      </w:r>
      <w:r>
        <w:rPr>
          <w:rStyle w:val="CharStyle8"/>
          <w:lang w:val="en-US" w:eastAsia="en-US"/>
        </w:rPr>
        <w:t xml:space="preserve">146 - 148, 151 - 153 </w:t>
      </w:r>
      <w:r>
        <w:rPr>
          <w:rStyle w:val="CharStyle8"/>
        </w:rPr>
        <w:t xml:space="preserve">и </w:t>
      </w:r>
      <w:r>
        <w:rPr>
          <w:rStyle w:val="CharStyle8"/>
          <w:lang w:val="en-US" w:eastAsia="en-US"/>
        </w:rPr>
        <w:t xml:space="preserve">162 </w:t>
      </w:r>
      <w:r>
        <w:rPr>
          <w:rStyle w:val="CharStyle8"/>
        </w:rPr>
        <w:t xml:space="preserve">приложения </w:t>
      </w:r>
      <w:r>
        <w:rPr>
          <w:rStyle w:val="CharStyle8"/>
          <w:lang w:val="en-US" w:eastAsia="en-US"/>
        </w:rPr>
        <w:t xml:space="preserve">N 2 </w:t>
      </w:r>
      <w:r>
        <w:rPr>
          <w:rStyle w:val="CharStyle8"/>
        </w:rPr>
        <w:t>к настоящему постановлению, и товары, не указанные в таких позициях;</w:t>
      </w:r>
    </w:p>
    <w:p>
      <w:pPr>
        <w:pStyle w:val="Style7"/>
        <w:keepNext w:val="0"/>
        <w:keepLines w:val="0"/>
        <w:widowControl w:val="0"/>
        <w:shd w:val="clear" w:color="auto" w:fill="auto"/>
        <w:bidi w:val="0"/>
        <w:spacing w:before="0" w:after="0"/>
        <w:ind w:left="0" w:right="0" w:firstLine="720"/>
        <w:jc w:val="both"/>
      </w:pPr>
      <w:r>
        <w:rPr>
          <w:rStyle w:val="CharStyle8"/>
        </w:rPr>
        <w:t xml:space="preserve">товары, указанные в позиции </w:t>
      </w:r>
      <w:r>
        <w:rPr>
          <w:rStyle w:val="CharStyle8"/>
          <w:lang w:val="en-US" w:eastAsia="en-US"/>
        </w:rPr>
        <w:t xml:space="preserve">154 </w:t>
      </w:r>
      <w:r>
        <w:rPr>
          <w:rStyle w:val="CharStyle8"/>
        </w:rPr>
        <w:t xml:space="preserve">приложения </w:t>
      </w:r>
      <w:r>
        <w:rPr>
          <w:rStyle w:val="CharStyle8"/>
          <w:lang w:val="en-US" w:eastAsia="en-US"/>
        </w:rPr>
        <w:t xml:space="preserve">N 2 </w:t>
      </w:r>
      <w:r>
        <w:rPr>
          <w:rStyle w:val="CharStyle8"/>
        </w:rPr>
        <w:t>к настоящему постановлению, и товары, не указанные в такой позиции;</w:t>
      </w:r>
    </w:p>
    <w:p>
      <w:pPr>
        <w:pStyle w:val="Style7"/>
        <w:keepNext w:val="0"/>
        <w:keepLines w:val="0"/>
        <w:widowControl w:val="0"/>
        <w:shd w:val="clear" w:color="auto" w:fill="auto"/>
        <w:bidi w:val="0"/>
        <w:spacing w:before="0" w:after="0"/>
        <w:ind w:left="0" w:right="0" w:firstLine="720"/>
        <w:jc w:val="both"/>
      </w:pPr>
      <w:r>
        <w:rPr>
          <w:rStyle w:val="CharStyle8"/>
        </w:rPr>
        <w:t xml:space="preserve">товары, указанные в позициях </w:t>
      </w:r>
      <w:r>
        <w:rPr>
          <w:rStyle w:val="CharStyle8"/>
          <w:lang w:val="en-US" w:eastAsia="en-US"/>
        </w:rPr>
        <w:t xml:space="preserve">155 - 160 </w:t>
      </w:r>
      <w:r>
        <w:rPr>
          <w:rStyle w:val="CharStyle8"/>
        </w:rPr>
        <w:t xml:space="preserve">приложения </w:t>
      </w:r>
      <w:r>
        <w:rPr>
          <w:rStyle w:val="CharStyle8"/>
          <w:lang w:val="en-US" w:eastAsia="en-US"/>
        </w:rPr>
        <w:t xml:space="preserve">N 2 </w:t>
      </w:r>
      <w:r>
        <w:rPr>
          <w:rStyle w:val="CharStyle8"/>
        </w:rPr>
        <w:t>к настоящему постановлению, и товары, не указанные в таких позициях;</w:t>
      </w:r>
    </w:p>
    <w:p>
      <w:pPr>
        <w:pStyle w:val="Style7"/>
        <w:keepNext w:val="0"/>
        <w:keepLines w:val="0"/>
        <w:widowControl w:val="0"/>
        <w:shd w:val="clear" w:color="auto" w:fill="auto"/>
        <w:bidi w:val="0"/>
        <w:spacing w:before="0" w:after="0"/>
        <w:ind w:left="0" w:right="0" w:firstLine="720"/>
        <w:jc w:val="both"/>
      </w:pPr>
      <w:r>
        <w:rPr>
          <w:rStyle w:val="CharStyle8"/>
        </w:rPr>
        <w:t xml:space="preserve">товары, указанные в позиции </w:t>
      </w:r>
      <w:r>
        <w:rPr>
          <w:rStyle w:val="CharStyle8"/>
          <w:lang w:val="en-US" w:eastAsia="en-US"/>
        </w:rPr>
        <w:t xml:space="preserve">161 </w:t>
      </w:r>
      <w:r>
        <w:rPr>
          <w:rStyle w:val="CharStyle8"/>
        </w:rPr>
        <w:t xml:space="preserve">приложения </w:t>
      </w:r>
      <w:r>
        <w:rPr>
          <w:rStyle w:val="CharStyle8"/>
          <w:lang w:val="en-US" w:eastAsia="en-US"/>
        </w:rPr>
        <w:t xml:space="preserve">N 2 </w:t>
      </w:r>
      <w:r>
        <w:rPr>
          <w:rStyle w:val="CharStyle8"/>
        </w:rPr>
        <w:t>к настоящему постановлению, и товары, не указанные в такой позиции;</w:t>
      </w:r>
    </w:p>
    <w:p>
      <w:pPr>
        <w:pStyle w:val="Style7"/>
        <w:keepNext w:val="0"/>
        <w:keepLines w:val="0"/>
        <w:widowControl w:val="0"/>
        <w:shd w:val="clear" w:color="auto" w:fill="auto"/>
        <w:bidi w:val="0"/>
        <w:spacing w:before="0" w:after="0"/>
        <w:ind w:left="0" w:right="0" w:firstLine="720"/>
        <w:jc w:val="both"/>
      </w:pPr>
      <w:r>
        <w:rPr>
          <w:rStyle w:val="CharStyle8"/>
        </w:rPr>
        <w:t xml:space="preserve">товары, указанные в позиции </w:t>
      </w:r>
      <w:r>
        <w:rPr>
          <w:rStyle w:val="CharStyle8"/>
          <w:lang w:val="en-US" w:eastAsia="en-US"/>
        </w:rPr>
        <w:t xml:space="preserve">163 </w:t>
      </w:r>
      <w:r>
        <w:rPr>
          <w:rStyle w:val="CharStyle8"/>
        </w:rPr>
        <w:t xml:space="preserve">приложения </w:t>
      </w:r>
      <w:r>
        <w:rPr>
          <w:rStyle w:val="CharStyle8"/>
          <w:lang w:val="en-US" w:eastAsia="en-US"/>
        </w:rPr>
        <w:t xml:space="preserve">N 2 </w:t>
      </w:r>
      <w:r>
        <w:rPr>
          <w:rStyle w:val="CharStyle8"/>
        </w:rPr>
        <w:t>к настоящему постановлению, и товары, не указанные в такой позиции;</w:t>
      </w:r>
    </w:p>
    <w:p>
      <w:pPr>
        <w:pStyle w:val="Style7"/>
        <w:keepNext w:val="0"/>
        <w:keepLines w:val="0"/>
        <w:widowControl w:val="0"/>
        <w:shd w:val="clear" w:color="auto" w:fill="auto"/>
        <w:bidi w:val="0"/>
        <w:spacing w:before="0" w:after="0"/>
        <w:ind w:left="0" w:right="0" w:firstLine="720"/>
        <w:jc w:val="both"/>
      </w:pPr>
      <w:r>
        <w:rPr>
          <w:rStyle w:val="CharStyle8"/>
        </w:rPr>
        <w:t xml:space="preserve">товары, указанные в позициях </w:t>
      </w:r>
      <w:r>
        <w:rPr>
          <w:rStyle w:val="CharStyle8"/>
          <w:lang w:val="en-US" w:eastAsia="en-US"/>
        </w:rPr>
        <w:t xml:space="preserve">17, 139 - 141 </w:t>
      </w:r>
      <w:r>
        <w:rPr>
          <w:rStyle w:val="CharStyle8"/>
        </w:rPr>
        <w:t xml:space="preserve">приложения </w:t>
      </w:r>
      <w:r>
        <w:rPr>
          <w:rStyle w:val="CharStyle8"/>
          <w:lang w:val="en-US" w:eastAsia="en-US"/>
        </w:rPr>
        <w:t xml:space="preserve">N 1 </w:t>
      </w:r>
      <w:r>
        <w:rPr>
          <w:rStyle w:val="CharStyle8"/>
        </w:rPr>
        <w:t xml:space="preserve">к настоящему постановлению, </w:t>
      </w:r>
      <w:r>
        <w:rPr>
          <w:rStyle w:val="CharStyle8"/>
          <w:lang w:val="en-US" w:eastAsia="en-US"/>
        </w:rPr>
        <w:t xml:space="preserve">179, 189, 320 </w:t>
      </w:r>
      <w:r>
        <w:rPr>
          <w:rStyle w:val="CharStyle8"/>
        </w:rPr>
        <w:t xml:space="preserve">(в части дефибрилляторов), </w:t>
      </w:r>
      <w:r>
        <w:rPr>
          <w:rStyle w:val="CharStyle8"/>
          <w:lang w:val="en-US" w:eastAsia="en-US"/>
        </w:rPr>
        <w:t xml:space="preserve">362 - 432 </w:t>
      </w:r>
      <w:r>
        <w:rPr>
          <w:rStyle w:val="CharStyle8"/>
        </w:rPr>
        <w:t xml:space="preserve">приложения </w:t>
      </w:r>
      <w:r>
        <w:rPr>
          <w:rStyle w:val="CharStyle8"/>
          <w:lang w:val="en-US" w:eastAsia="en-US"/>
        </w:rPr>
        <w:t xml:space="preserve">N 2 </w:t>
      </w:r>
      <w:r>
        <w:rPr>
          <w:rStyle w:val="CharStyle8"/>
        </w:rPr>
        <w:t>к настоящему постановлению, и товары, не указанные в таких позициях;</w:t>
      </w:r>
    </w:p>
    <w:p>
      <w:pPr>
        <w:pStyle w:val="Style7"/>
        <w:keepNext w:val="0"/>
        <w:keepLines w:val="0"/>
        <w:widowControl w:val="0"/>
        <w:shd w:val="clear" w:color="auto" w:fill="auto"/>
        <w:bidi w:val="0"/>
        <w:spacing w:before="0" w:after="0"/>
        <w:ind w:left="0" w:right="0" w:firstLine="720"/>
        <w:jc w:val="both"/>
      </w:pPr>
      <w:r>
        <w:rPr>
          <w:rStyle w:val="CharStyle8"/>
        </w:rPr>
        <w:t xml:space="preserve">товары, указанные в позиции </w:t>
      </w:r>
      <w:r>
        <w:rPr>
          <w:rStyle w:val="CharStyle8"/>
          <w:lang w:val="en-US" w:eastAsia="en-US"/>
        </w:rPr>
        <w:t xml:space="preserve">237 </w:t>
      </w:r>
      <w:r>
        <w:rPr>
          <w:rStyle w:val="CharStyle8"/>
        </w:rPr>
        <w:t xml:space="preserve">приложения </w:t>
      </w:r>
      <w:r>
        <w:rPr>
          <w:rStyle w:val="CharStyle8"/>
          <w:lang w:val="en-US" w:eastAsia="en-US"/>
        </w:rPr>
        <w:t xml:space="preserve">N 2 </w:t>
      </w:r>
      <w:r>
        <w:rPr>
          <w:rStyle w:val="CharStyle8"/>
        </w:rPr>
        <w:t xml:space="preserve">к настоящему постановлению, громкоговорители, усилители электрические звуковых частот, установки электрических усилителей звука, соответствующие кодам </w:t>
      </w:r>
      <w:r>
        <w:rPr>
          <w:rStyle w:val="CharStyle8"/>
          <w:lang w:val="en-US" w:eastAsia="en-US"/>
        </w:rPr>
        <w:t xml:space="preserve">26.40.42.110, 26.40.43.110, 26.40.43.120 </w:t>
      </w:r>
      <w:r>
        <w:rPr>
          <w:rStyle w:val="CharStyle8"/>
        </w:rPr>
        <w:t xml:space="preserve">по Общероссийскому классификатору продукции по видам экономической деятельности ОК </w:t>
      </w:r>
      <w:r>
        <w:rPr>
          <w:rStyle w:val="CharStyle8"/>
          <w:lang w:val="en-US" w:eastAsia="en-US"/>
        </w:rPr>
        <w:t xml:space="preserve">034-2014 </w:t>
      </w:r>
      <w:r>
        <w:rPr>
          <w:rStyle w:val="CharStyle8"/>
        </w:rPr>
        <w:t xml:space="preserve">(КПЕС </w:t>
      </w:r>
      <w:r>
        <w:rPr>
          <w:rStyle w:val="CharStyle8"/>
          <w:lang w:val="en-US" w:eastAsia="en-US"/>
        </w:rPr>
        <w:t xml:space="preserve">2008), </w:t>
      </w:r>
      <w:r>
        <w:rPr>
          <w:rStyle w:val="CharStyle8"/>
        </w:rPr>
        <w:t xml:space="preserve">из числа товаров, указанных в позиции </w:t>
      </w:r>
      <w:r>
        <w:rPr>
          <w:rStyle w:val="CharStyle8"/>
          <w:lang w:val="en-US" w:eastAsia="en-US"/>
        </w:rPr>
        <w:t xml:space="preserve">241 </w:t>
      </w:r>
      <w:r>
        <w:rPr>
          <w:rStyle w:val="CharStyle8"/>
        </w:rPr>
        <w:t xml:space="preserve">приложения </w:t>
      </w:r>
      <w:r>
        <w:rPr>
          <w:rStyle w:val="CharStyle8"/>
          <w:lang w:val="en-US" w:eastAsia="en-US"/>
        </w:rPr>
        <w:t xml:space="preserve">N 2 </w:t>
      </w:r>
      <w:r>
        <w:rPr>
          <w:rStyle w:val="CharStyle8"/>
        </w:rPr>
        <w:t>к настоящему постановлению, с другими товарами;</w:t>
      </w:r>
    </w:p>
    <w:p>
      <w:pPr>
        <w:pStyle w:val="Style7"/>
        <w:keepNext w:val="0"/>
        <w:keepLines w:val="0"/>
        <w:widowControl w:val="0"/>
        <w:shd w:val="clear" w:color="auto" w:fill="auto"/>
        <w:bidi w:val="0"/>
        <w:spacing w:before="0" w:after="0"/>
        <w:ind w:left="0" w:right="0" w:firstLine="720"/>
        <w:jc w:val="both"/>
      </w:pPr>
      <w:r>
        <w:rPr>
          <w:rStyle w:val="CharStyle8"/>
        </w:rPr>
        <w:t xml:space="preserve">микрофоны и подставки для них, соответствующие коду </w:t>
      </w:r>
      <w:r>
        <w:rPr>
          <w:rStyle w:val="CharStyle8"/>
          <w:lang w:val="en-US" w:eastAsia="en-US"/>
        </w:rPr>
        <w:t xml:space="preserve">26.40.41.000 </w:t>
      </w:r>
      <w:r>
        <w:rPr>
          <w:rStyle w:val="CharStyle8"/>
        </w:rPr>
        <w:t xml:space="preserve">по Общероссийскому классификатору продукции по видам экономической деятельности ОК </w:t>
      </w:r>
      <w:r>
        <w:rPr>
          <w:rStyle w:val="CharStyle8"/>
          <w:lang w:val="en-US" w:eastAsia="en-US"/>
        </w:rPr>
        <w:t xml:space="preserve">034-2014 </w:t>
      </w:r>
      <w:r>
        <w:rPr>
          <w:rStyle w:val="CharStyle8"/>
        </w:rPr>
        <w:t xml:space="preserve">(КПЕС </w:t>
      </w:r>
      <w:r>
        <w:rPr>
          <w:rStyle w:val="CharStyle8"/>
          <w:lang w:val="en-US" w:eastAsia="en-US"/>
        </w:rPr>
        <w:t xml:space="preserve">2008), </w:t>
      </w:r>
      <w:r>
        <w:rPr>
          <w:rStyle w:val="CharStyle8"/>
        </w:rPr>
        <w:t xml:space="preserve">из числа товаров, указанных в позиции </w:t>
      </w:r>
      <w:r>
        <w:rPr>
          <w:rStyle w:val="CharStyle8"/>
          <w:lang w:val="en-US" w:eastAsia="en-US"/>
        </w:rPr>
        <w:t xml:space="preserve">241 </w:t>
      </w:r>
      <w:r>
        <w:rPr>
          <w:rStyle w:val="CharStyle8"/>
        </w:rPr>
        <w:t xml:space="preserve">приложения </w:t>
      </w:r>
      <w:r>
        <w:rPr>
          <w:rStyle w:val="CharStyle8"/>
          <w:lang w:val="en-US" w:eastAsia="en-US"/>
        </w:rPr>
        <w:t xml:space="preserve">N 2 </w:t>
      </w:r>
      <w:r>
        <w:rPr>
          <w:rStyle w:val="CharStyle8"/>
        </w:rPr>
        <w:t>к настоящему постановлению, с другими товарами.</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позиции </w:t>
      </w:r>
      <w:r>
        <w:rPr>
          <w:rStyle w:val="CharStyle8"/>
          <w:lang w:val="en-US" w:eastAsia="en-US"/>
        </w:rPr>
        <w:t xml:space="preserve">17 </w:t>
      </w:r>
      <w:r>
        <w:rPr>
          <w:rStyle w:val="CharStyle8"/>
        </w:rPr>
        <w:t xml:space="preserve">Приложения </w:t>
      </w:r>
      <w:r>
        <w:rPr>
          <w:rStyle w:val="CharStyle8"/>
          <w:lang w:val="en-US" w:eastAsia="en-US"/>
        </w:rPr>
        <w:t xml:space="preserve">№ 1 </w:t>
      </w:r>
      <w:r>
        <w:rPr>
          <w:rStyle w:val="CharStyle8"/>
        </w:rPr>
        <w:t xml:space="preserve">Постановления Правительства </w:t>
      </w:r>
      <w:r>
        <w:rPr>
          <w:rStyle w:val="CharStyle8"/>
          <w:lang w:val="en-US" w:eastAsia="en-US"/>
        </w:rPr>
        <w:t xml:space="preserve">№ 1875 </w:t>
      </w:r>
      <w:r>
        <w:rPr>
          <w:rStyle w:val="CharStyle8"/>
        </w:rPr>
        <w:t xml:space="preserve">Пробирки вакуумные для взятия образцов крови ИВД, соответствующие кодам </w:t>
      </w:r>
      <w:r>
        <w:rPr>
          <w:rStyle w:val="CharStyle8"/>
          <w:lang w:val="en-US" w:eastAsia="en-US"/>
        </w:rPr>
        <w:t xml:space="preserve">293370, 293400, 293420, 293480, 293500, 293540, 293570, 293630, 293640, 293660, 293700, 293760, 293780, 334330 </w:t>
      </w:r>
      <w:r>
        <w:rPr>
          <w:rStyle w:val="CharStyle8"/>
        </w:rPr>
        <w:t xml:space="preserve">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 код товара, работы, услуги по Общероссийскому классификатору продукции по видам экономической деятельности ОК </w:t>
      </w:r>
      <w:r>
        <w:rPr>
          <w:rStyle w:val="CharStyle8"/>
          <w:lang w:val="en-US" w:eastAsia="en-US"/>
        </w:rPr>
        <w:t>034</w:t>
        <w:softHyphen/>
        <w:t>2014: 22.29.29.190, 32.50.13.190, 32.50.50.181, 32.50.50.190.</w:t>
      </w:r>
    </w:p>
    <w:p>
      <w:pPr>
        <w:pStyle w:val="Style7"/>
        <w:keepNext w:val="0"/>
        <w:keepLines w:val="0"/>
        <w:widowControl w:val="0"/>
        <w:shd w:val="clear" w:color="auto" w:fill="auto"/>
        <w:bidi w:val="0"/>
        <w:spacing w:before="0" w:after="280"/>
        <w:ind w:left="0" w:right="0" w:firstLine="720"/>
        <w:jc w:val="both"/>
      </w:pPr>
      <w:r>
        <w:rPr>
          <w:rStyle w:val="CharStyle8"/>
        </w:rPr>
        <w:t xml:space="preserve">В извещении Заказчиком объединены пробирки, соответствующие кодам </w:t>
      </w:r>
      <w:r>
        <w:rPr>
          <w:rStyle w:val="CharStyle8"/>
          <w:lang w:val="en-US" w:eastAsia="en-US"/>
        </w:rPr>
        <w:t xml:space="preserve">167420, 167550, 167460 </w:t>
      </w:r>
      <w:r>
        <w:rPr>
          <w:rStyle w:val="CharStyle8"/>
        </w:rPr>
        <w:t xml:space="preserve">со следующими пробирками: </w:t>
      </w:r>
      <w:r>
        <w:rPr>
          <w:rStyle w:val="CharStyle8"/>
          <w:lang w:val="en-US" w:eastAsia="en-US"/>
        </w:rPr>
        <w:t>293570, 293660, 293400, 293570, 293570, 293540, 293660, 293710</w:t>
      </w:r>
      <w:r>
        <w:rPr>
          <w:rStyle w:val="CharStyle8"/>
          <w:b/>
          <w:bCs/>
          <w:sz w:val="18"/>
          <w:szCs w:val="18"/>
          <w:lang w:val="en-US" w:eastAsia="en-US"/>
        </w:rPr>
        <w:t xml:space="preserve">, </w:t>
      </w:r>
      <w:r>
        <w:rPr>
          <w:rStyle w:val="CharStyle8"/>
        </w:rPr>
        <w:t>что противоречит подпункту «г» пункта 4 Постановления Правительства № 1875.</w:t>
      </w:r>
    </w:p>
    <w:p>
      <w:pPr>
        <w:pStyle w:val="Style7"/>
        <w:keepNext w:val="0"/>
        <w:keepLines w:val="0"/>
        <w:widowControl w:val="0"/>
        <w:shd w:val="clear" w:color="auto" w:fill="auto"/>
        <w:bidi w:val="0"/>
        <w:spacing w:before="0" w:after="0"/>
        <w:ind w:left="0" w:right="0" w:firstLine="720"/>
        <w:jc w:val="both"/>
      </w:pPr>
      <w:r>
        <w:rPr>
          <w:rStyle w:val="CharStyle8"/>
        </w:rPr>
        <w:t>Согласно пункту 1 Постановления Правительства № 1875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pPr>
        <w:pStyle w:val="Style7"/>
        <w:keepNext w:val="0"/>
        <w:keepLines w:val="0"/>
        <w:widowControl w:val="0"/>
        <w:shd w:val="clear" w:color="auto" w:fill="auto"/>
        <w:bidi w:val="0"/>
        <w:spacing w:before="0" w:after="0"/>
        <w:ind w:left="0" w:right="0" w:firstLine="720"/>
        <w:jc w:val="both"/>
      </w:pPr>
      <w:r>
        <w:rPr>
          <w:rStyle w:val="CharStyle8"/>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Style w:val="CharStyle8"/>
          <w:lang w:val="en-US" w:eastAsia="en-US"/>
        </w:rPr>
        <w:t xml:space="preserve">N </w:t>
      </w:r>
      <w:r>
        <w:rPr>
          <w:rStyle w:val="CharStyle8"/>
        </w:rPr>
        <w:t>1, 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ind w:left="0" w:right="0" w:firstLine="720"/>
        <w:jc w:val="both"/>
      </w:pPr>
      <w:r>
        <w:rPr>
          <w:rStyle w:val="CharStyle8"/>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8"/>
          <w:lang w:val="en-US" w:eastAsia="en-US"/>
        </w:rPr>
        <w:t xml:space="preserve">N </w:t>
      </w:r>
      <w:r>
        <w:rPr>
          <w:rStyle w:val="CharStyle8"/>
        </w:rPr>
        <w:t>2;</w:t>
      </w:r>
      <w:r>
        <w:br w:type="page"/>
      </w:r>
    </w:p>
    <w:p>
      <w:pPr>
        <w:pStyle w:val="Style7"/>
        <w:keepNext w:val="0"/>
        <w:keepLines w:val="0"/>
        <w:widowControl w:val="0"/>
        <w:shd w:val="clear" w:color="auto" w:fill="auto"/>
        <w:bidi w:val="0"/>
        <w:spacing w:before="0" w:after="0"/>
        <w:ind w:left="0" w:right="0" w:firstLine="720"/>
        <w:jc w:val="both"/>
      </w:pPr>
      <w:r>
        <w:rPr>
          <w:rStyle w:val="CharStyle8"/>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7"/>
        <w:keepNext w:val="0"/>
        <w:keepLines w:val="0"/>
        <w:widowControl w:val="0"/>
        <w:shd w:val="clear" w:color="auto" w:fill="auto"/>
        <w:bidi w:val="0"/>
        <w:spacing w:before="0" w:after="0" w:line="240" w:lineRule="auto"/>
        <w:ind w:left="0" w:right="0" w:firstLine="720"/>
        <w:jc w:val="both"/>
      </w:pPr>
      <w:r>
        <w:rPr>
          <w:rStyle w:val="CharStyle8"/>
        </w:rPr>
        <w:t>Заказчиком в извещении установлено следующее:</w:t>
      </w:r>
    </w:p>
    <w:tbl>
      <w:tblPr>
        <w:tblOverlap w:val="never"/>
        <w:jc w:val="center"/>
        <w:tblLayout w:type="fixed"/>
      </w:tblPr>
      <w:tblGrid>
        <w:gridCol w:w="3130"/>
        <w:gridCol w:w="4325"/>
        <w:gridCol w:w="2765"/>
      </w:tblGrid>
      <w:tr>
        <w:trPr>
          <w:trHeight w:val="778"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Объект закупки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b/>
                <w:bCs/>
              </w:rPr>
              <w:t>Вид требования</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Обоснование невозможности соблюдения запрета, ограничения</w:t>
            </w:r>
          </w:p>
        </w:tc>
      </w:tr>
      <w:tr>
        <w:trPr>
          <w:trHeight w:val="1042"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32.50.50.190-00001454</w:t>
            </w:r>
          </w:p>
          <w:p>
            <w:pPr>
              <w:pStyle w:val="Style14"/>
              <w:keepNext w:val="0"/>
              <w:keepLines w:val="0"/>
              <w:widowControl w:val="0"/>
              <w:shd w:val="clear" w:color="auto" w:fill="auto"/>
              <w:bidi w:val="0"/>
              <w:spacing w:before="0" w:after="0"/>
              <w:ind w:left="0" w:right="0" w:firstLine="0"/>
              <w:jc w:val="left"/>
            </w:pPr>
            <w:r>
              <w:rPr>
                <w:rStyle w:val="CharStyle15"/>
              </w:rPr>
              <w:t>Пробирка для сбора образцов крови не вакуумная ИВД, с активатором свертывания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1042"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32.50.50.000-00000588</w:t>
            </w:r>
          </w:p>
          <w:p>
            <w:pPr>
              <w:pStyle w:val="Style14"/>
              <w:keepNext w:val="0"/>
              <w:keepLines w:val="0"/>
              <w:widowControl w:val="0"/>
              <w:shd w:val="clear" w:color="auto" w:fill="auto"/>
              <w:bidi w:val="0"/>
              <w:spacing w:before="0" w:after="0"/>
              <w:ind w:left="0" w:right="0" w:firstLine="0"/>
              <w:jc w:val="left"/>
            </w:pPr>
            <w:r>
              <w:rPr>
                <w:rStyle w:val="CharStyle15"/>
              </w:rPr>
              <w:t>Пробирка для сбора образцов крови не вакуумная ИВД, с натрия цитратом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1042"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32.50.50.181</w:t>
            </w:r>
          </w:p>
          <w:p>
            <w:pPr>
              <w:pStyle w:val="Style14"/>
              <w:keepNext w:val="0"/>
              <w:keepLines w:val="0"/>
              <w:widowControl w:val="0"/>
              <w:shd w:val="clear" w:color="auto" w:fill="auto"/>
              <w:bidi w:val="0"/>
              <w:spacing w:before="0" w:after="0"/>
              <w:ind w:left="0" w:right="0" w:firstLine="0"/>
              <w:jc w:val="left"/>
            </w:pPr>
            <w:r>
              <w:rPr>
                <w:rStyle w:val="CharStyle15"/>
              </w:rPr>
              <w:t>Пробирка вакуумная для взятия образцов крови ИВД, с активатором свертывания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773"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32.50.50.181</w:t>
            </w:r>
          </w:p>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взятия образцов крови ИВД, с </w:t>
            </w:r>
            <w:r>
              <w:rPr>
                <w:rStyle w:val="CharStyle15"/>
                <w:lang w:val="en-US" w:eastAsia="en-US"/>
              </w:rPr>
              <w:t>K3ЭДТА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104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32.50.50.181</w:t>
            </w:r>
          </w:p>
          <w:p>
            <w:pPr>
              <w:pStyle w:val="Style14"/>
              <w:keepNext w:val="0"/>
              <w:keepLines w:val="0"/>
              <w:widowControl w:val="0"/>
              <w:shd w:val="clear" w:color="auto" w:fill="auto"/>
              <w:bidi w:val="0"/>
              <w:spacing w:before="0" w:after="0"/>
              <w:ind w:left="0" w:right="0" w:firstLine="0"/>
              <w:jc w:val="left"/>
            </w:pPr>
            <w:r>
              <w:rPr>
                <w:rStyle w:val="CharStyle15"/>
              </w:rPr>
              <w:t>Пробирка вакуумная для взятия образцов крови ИВД, с калия оксалатом и натрия фторидом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1037"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32.50.50.181</w:t>
            </w:r>
          </w:p>
          <w:p>
            <w:pPr>
              <w:pStyle w:val="Style14"/>
              <w:keepNext w:val="0"/>
              <w:keepLines w:val="0"/>
              <w:widowControl w:val="0"/>
              <w:shd w:val="clear" w:color="auto" w:fill="auto"/>
              <w:bidi w:val="0"/>
              <w:spacing w:before="0" w:after="0"/>
              <w:ind w:left="0" w:right="0" w:firstLine="0"/>
              <w:jc w:val="left"/>
            </w:pPr>
            <w:r>
              <w:rPr>
                <w:rStyle w:val="CharStyle15"/>
              </w:rPr>
              <w:t>Пробирка вакуумная для взятия образцов крови ИВД, с активатором свертывания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1042"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32.50.50.181</w:t>
            </w:r>
          </w:p>
          <w:p>
            <w:pPr>
              <w:pStyle w:val="Style14"/>
              <w:keepNext w:val="0"/>
              <w:keepLines w:val="0"/>
              <w:widowControl w:val="0"/>
              <w:shd w:val="clear" w:color="auto" w:fill="auto"/>
              <w:bidi w:val="0"/>
              <w:spacing w:before="0" w:after="0"/>
              <w:ind w:left="0" w:right="0" w:firstLine="0"/>
              <w:jc w:val="left"/>
            </w:pPr>
            <w:r>
              <w:rPr>
                <w:rStyle w:val="CharStyle15"/>
              </w:rPr>
              <w:t>Пробирка вакуумная для взятия образцов крови ИВД, с активатором свертывания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1042"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32.50.50.181</w:t>
            </w:r>
          </w:p>
          <w:p>
            <w:pPr>
              <w:pStyle w:val="Style14"/>
              <w:keepNext w:val="0"/>
              <w:keepLines w:val="0"/>
              <w:widowControl w:val="0"/>
              <w:shd w:val="clear" w:color="auto" w:fill="auto"/>
              <w:bidi w:val="0"/>
              <w:spacing w:before="0" w:after="0"/>
              <w:ind w:left="0" w:right="0" w:firstLine="0"/>
              <w:jc w:val="left"/>
            </w:pPr>
            <w:r>
              <w:rPr>
                <w:rStyle w:val="CharStyle15"/>
              </w:rPr>
              <w:t>Пробирка вакуумная для взятия образцов крови ИВД, с натрия цитратом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778"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32.50.50.000-00000373</w:t>
            </w:r>
          </w:p>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для сбора образцов крови не вакуумная ИВД, с </w:t>
            </w:r>
            <w:r>
              <w:rPr>
                <w:rStyle w:val="CharStyle15"/>
                <w:lang w:val="en-US" w:eastAsia="en-US"/>
              </w:rPr>
              <w:t>K3EDTA</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773"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32.50.50.181</w:t>
            </w:r>
          </w:p>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взятия образцов крови ИВД, с </w:t>
            </w:r>
            <w:r>
              <w:rPr>
                <w:rStyle w:val="CharStyle15"/>
                <w:lang w:val="en-US" w:eastAsia="en-US"/>
              </w:rPr>
              <w:t>K3ЭДТА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right w:val="single" w:sz="4"/>
            </w:tcBorders>
            <w:shd w:val="clear" w:color="auto" w:fill="auto"/>
            <w:vAlign w:val="top"/>
          </w:tcPr>
          <w:p>
            <w:pPr>
              <w:widowControl w:val="0"/>
              <w:rPr>
                <w:sz w:val="10"/>
                <w:szCs w:val="10"/>
              </w:rPr>
            </w:pPr>
          </w:p>
        </w:tc>
      </w:tr>
      <w:tr>
        <w:trPr>
          <w:trHeight w:val="1051"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32.50.50.181</w:t>
            </w:r>
          </w:p>
          <w:p>
            <w:pPr>
              <w:pStyle w:val="Style14"/>
              <w:keepNext w:val="0"/>
              <w:keepLines w:val="0"/>
              <w:widowControl w:val="0"/>
              <w:shd w:val="clear" w:color="auto" w:fill="auto"/>
              <w:bidi w:val="0"/>
              <w:spacing w:before="0" w:after="0"/>
              <w:ind w:left="0" w:right="0" w:firstLine="0"/>
              <w:jc w:val="left"/>
            </w:pPr>
            <w:r>
              <w:rPr>
                <w:rStyle w:val="CharStyle15"/>
              </w:rPr>
              <w:t>Пробирка вакуумная для определения скорости оседания эритроцитов (СОЭ) ИВД</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left"/>
            </w:pPr>
            <w:r>
              <w:rPr>
                <w:rStyle w:val="CharStyle15"/>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7"/>
        <w:keepNext w:val="0"/>
        <w:keepLines w:val="0"/>
        <w:widowControl w:val="0"/>
        <w:shd w:val="clear" w:color="auto" w:fill="auto"/>
        <w:bidi w:val="0"/>
        <w:spacing w:before="0" w:after="0" w:line="240" w:lineRule="auto"/>
        <w:ind w:left="0" w:right="0" w:firstLine="840"/>
        <w:jc w:val="both"/>
      </w:pPr>
      <w:r>
        <w:rPr>
          <w:rStyle w:val="CharStyle8"/>
        </w:rPr>
        <w:t xml:space="preserve">Пробирки вакуумные для взятия образцов крови ИВД, соответствующие кодам </w:t>
      </w:r>
      <w:r>
        <w:rPr>
          <w:rStyle w:val="CharStyle8"/>
          <w:lang w:val="en-US" w:eastAsia="en-US"/>
        </w:rPr>
        <w:t>293400,</w:t>
      </w:r>
    </w:p>
    <w:p>
      <w:pPr>
        <w:pStyle w:val="Style7"/>
        <w:keepNext w:val="0"/>
        <w:keepLines w:val="0"/>
        <w:widowControl w:val="0"/>
        <w:shd w:val="clear" w:color="auto" w:fill="auto"/>
        <w:bidi w:val="0"/>
        <w:spacing w:before="0" w:after="0"/>
        <w:ind w:left="0" w:right="0" w:firstLine="0"/>
        <w:jc w:val="both"/>
      </w:pPr>
      <w:r>
        <w:rPr>
          <w:rStyle w:val="CharStyle8"/>
          <w:lang w:val="en-US" w:eastAsia="en-US"/>
        </w:rPr>
        <w:t xml:space="preserve">293540, 293570, 293660 </w:t>
      </w:r>
      <w:r>
        <w:rPr>
          <w:rStyle w:val="CharStyle8"/>
        </w:rPr>
        <w:t xml:space="preserve">вида медицинского изделия входят в перечень согласно Приложению </w:t>
      </w:r>
      <w:r>
        <w:rPr>
          <w:rStyle w:val="CharStyle8"/>
          <w:lang w:val="en-US" w:eastAsia="en-US"/>
        </w:rPr>
        <w:t xml:space="preserve">№ 1, </w:t>
      </w:r>
      <w:r>
        <w:rPr>
          <w:rStyle w:val="CharStyle8"/>
        </w:rPr>
        <w:t xml:space="preserve">а именно пункт </w:t>
      </w:r>
      <w:r>
        <w:rPr>
          <w:rStyle w:val="CharStyle8"/>
          <w:lang w:val="en-US" w:eastAsia="en-US"/>
        </w:rPr>
        <w:t xml:space="preserve">17 </w:t>
      </w:r>
      <w:r>
        <w:rPr>
          <w:rStyle w:val="CharStyle8"/>
        </w:rPr>
        <w:t xml:space="preserve">«Пробирки вакуумные для взятия образцов крови ИВД, соответствующие кодам </w:t>
      </w:r>
      <w:r>
        <w:rPr>
          <w:rStyle w:val="CharStyle8"/>
          <w:lang w:val="en-US" w:eastAsia="en-US"/>
        </w:rPr>
        <w:t xml:space="preserve">293370, 293400, 293420, 293480, 293500, 293540, 293570, 293630, 293640, 293660, 293700, 293760, 293780, 334330 </w:t>
      </w:r>
      <w:r>
        <w:rPr>
          <w:rStyle w:val="CharStyle8"/>
        </w:rPr>
        <w:t>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7"/>
        <w:keepNext w:val="0"/>
        <w:keepLines w:val="0"/>
        <w:widowControl w:val="0"/>
        <w:shd w:val="clear" w:color="auto" w:fill="auto"/>
        <w:bidi w:val="0"/>
        <w:spacing w:before="0" w:after="0"/>
        <w:ind w:left="0" w:right="0" w:firstLine="720"/>
        <w:jc w:val="both"/>
      </w:pPr>
      <w:r>
        <w:rPr>
          <w:rStyle w:val="CharStyle8"/>
        </w:rPr>
        <w:t xml:space="preserve">Таким образом, Заказчиком не был применен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8"/>
          <w:lang w:val="en-US" w:eastAsia="en-US"/>
        </w:rPr>
        <w:t>N 1.</w:t>
      </w:r>
    </w:p>
    <w:p>
      <w:pPr>
        <w:pStyle w:val="Style7"/>
        <w:keepNext w:val="0"/>
        <w:keepLines w:val="0"/>
        <w:widowControl w:val="0"/>
        <w:shd w:val="clear" w:color="auto" w:fill="auto"/>
        <w:bidi w:val="0"/>
        <w:spacing w:before="0" w:after="280"/>
        <w:ind w:left="0" w:right="0" w:firstLine="720"/>
        <w:jc w:val="both"/>
      </w:pPr>
      <w:r>
        <w:rPr>
          <w:rStyle w:val="CharStyle8"/>
        </w:rPr>
        <w:t xml:space="preserve">На основании вышеизложенного, в действиях Заказчика выявлено нарушение положений пункта </w:t>
      </w:r>
      <w:r>
        <w:rPr>
          <w:rStyle w:val="CharStyle8"/>
          <w:lang w:val="en-US" w:eastAsia="en-US"/>
        </w:rPr>
        <w:t xml:space="preserve">15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42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Относительно второго довода жалобы Комиссия Управления поясняет следующее.</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извещению </w:t>
      </w:r>
      <w:r>
        <w:rPr>
          <w:rStyle w:val="CharStyle8"/>
          <w:lang w:val="en-US" w:eastAsia="en-US"/>
        </w:rPr>
        <w:t xml:space="preserve">№ 0387200031025000301 </w:t>
      </w:r>
      <w:r>
        <w:rPr>
          <w:rStyle w:val="CharStyle8"/>
        </w:rPr>
        <w:t>Заказчик установил к товарам следующие</w:t>
      </w:r>
    </w:p>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rPr>
        <w:t>коды КТРУ:</w:t>
      </w:r>
    </w:p>
    <w:tbl>
      <w:tblPr>
        <w:tblOverlap w:val="never"/>
        <w:jc w:val="center"/>
        <w:tblLayout w:type="fixed"/>
      </w:tblPr>
      <w:tblGrid>
        <w:gridCol w:w="7872"/>
        <w:gridCol w:w="2347"/>
      </w:tblGrid>
      <w:tr>
        <w:trPr>
          <w:trHeight w:val="398"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Пробирка для сбора образцов крови не вакуумная ИВД, с активатором свертывания</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32.50.50.190-00001454</w:t>
            </w:r>
          </w:p>
        </w:tc>
      </w:tr>
      <w:tr>
        <w:trPr>
          <w:trHeight w:val="398"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Пробирка для сбора образцов крови не вакуумная ИВД, с натрия цитратом</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32.50.50.000-00000588</w:t>
            </w:r>
          </w:p>
        </w:tc>
      </w:tr>
      <w:tr>
        <w:trPr>
          <w:trHeight w:val="394"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Пробирка вакуумная для взятия образцов крови ИВД, с активатором свертывания</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32.50.50.181</w:t>
            </w:r>
          </w:p>
        </w:tc>
      </w:tr>
      <w:tr>
        <w:trPr>
          <w:trHeight w:val="398"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 xml:space="preserve">Пробирка вакуумная для взятия образцов крови ИВД, с </w:t>
            </w:r>
            <w:r>
              <w:rPr>
                <w:rStyle w:val="CharStyle15"/>
                <w:lang w:val="en-US" w:eastAsia="en-US"/>
              </w:rPr>
              <w:t>K3ЭДТА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32.50.50.181</w:t>
            </w:r>
          </w:p>
        </w:tc>
      </w:tr>
      <w:tr>
        <w:trPr>
          <w:trHeight w:val="662"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Пробирка вакуумная для взятия образцов крови ИВД, с калия оксалатом и натрия фторидом</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32.50.50.181</w:t>
            </w:r>
          </w:p>
        </w:tc>
      </w:tr>
      <w:tr>
        <w:trPr>
          <w:trHeight w:val="394"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Пробирка вакуумная для взятия образцов крови ИВД, с активатором свертывания</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32.50.50.181</w:t>
            </w:r>
          </w:p>
        </w:tc>
      </w:tr>
      <w:tr>
        <w:trPr>
          <w:trHeight w:val="398"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Пробирка вакуумная для взятия образцов крови ИВД, с активатором свертывания</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32.50.50.181</w:t>
            </w:r>
          </w:p>
        </w:tc>
      </w:tr>
      <w:tr>
        <w:trPr>
          <w:trHeight w:val="394"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Пробирка вакуумная для взятия образцов крови ИВД, с натрия цитратом</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32.50.50.181</w:t>
            </w:r>
          </w:p>
        </w:tc>
      </w:tr>
      <w:tr>
        <w:trPr>
          <w:trHeight w:val="398"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 xml:space="preserve">Пробирка для сбора образцов крови не вакуумная ИВД, с </w:t>
            </w:r>
            <w:r>
              <w:rPr>
                <w:rStyle w:val="CharStyle15"/>
                <w:lang w:val="en-US" w:eastAsia="en-US"/>
              </w:rPr>
              <w:t>K3EDTA</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32.50.50.000-00000373</w:t>
            </w:r>
          </w:p>
        </w:tc>
      </w:tr>
      <w:tr>
        <w:trPr>
          <w:trHeight w:val="394"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 xml:space="preserve">Пробирка вакуумная для взятия образцов крови ИВД, с </w:t>
            </w:r>
            <w:r>
              <w:rPr>
                <w:rStyle w:val="CharStyle15"/>
                <w:lang w:val="en-US" w:eastAsia="en-US"/>
              </w:rPr>
              <w:t>K3ЭДТА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32.50.50.181</w:t>
            </w:r>
          </w:p>
        </w:tc>
      </w:tr>
      <w:tr>
        <w:trPr>
          <w:trHeight w:val="408"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Пробирка вакуумная для определения скорости оседания эритроцитов (СОЭ) ИВД</w:t>
            </w:r>
          </w:p>
        </w:tc>
        <w:tc>
          <w:tcPr>
            <w:tcBorders>
              <w:top w:val="single" w:sz="4"/>
              <w:left w:val="single" w:sz="4"/>
              <w:bottom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32.50.50.181</w:t>
            </w:r>
          </w:p>
        </w:tc>
      </w:tr>
    </w:tbl>
    <w:p>
      <w:pPr>
        <w:pStyle w:val="Style17"/>
        <w:keepNext w:val="0"/>
        <w:keepLines w:val="0"/>
        <w:widowControl w:val="0"/>
        <w:shd w:val="clear" w:color="auto" w:fill="auto"/>
        <w:bidi w:val="0"/>
        <w:spacing w:before="0" w:after="0" w:line="276" w:lineRule="auto"/>
        <w:ind w:left="0" w:right="0" w:firstLine="0"/>
        <w:jc w:val="both"/>
      </w:pPr>
      <w:r>
        <w:rPr>
          <w:rStyle w:val="CharStyle18"/>
          <w:sz w:val="24"/>
          <w:szCs w:val="24"/>
        </w:rPr>
        <w:t xml:space="preserve">Однако Пробирка вакуумная для взятия образцов крови ИВД, с активатором свертывания имеет код КТРУ </w:t>
      </w:r>
      <w:r>
        <w:rPr>
          <w:rStyle w:val="CharStyle18"/>
          <w:sz w:val="24"/>
          <w:szCs w:val="24"/>
          <w:lang w:val="en-US" w:eastAsia="en-US"/>
        </w:rPr>
        <w:t xml:space="preserve">32.50.50.000-00002203 </w:t>
      </w:r>
      <w:r>
        <w:rPr>
          <w:rStyle w:val="CharStyle18"/>
          <w:sz w:val="24"/>
          <w:szCs w:val="24"/>
        </w:rPr>
        <w:t>«Пробирка вакуумная для взятия образцов крови ИВД, с активатором свертывания</w:t>
      </w:r>
      <w:r>
        <w:rPr>
          <w:rStyle w:val="CharStyle18"/>
        </w:rPr>
        <w:t>».</w:t>
      </w:r>
    </w:p>
    <w:p>
      <w:pPr>
        <w:pStyle w:val="Style7"/>
        <w:keepNext w:val="0"/>
        <w:keepLines w:val="0"/>
        <w:widowControl w:val="0"/>
        <w:shd w:val="clear" w:color="auto" w:fill="auto"/>
        <w:bidi w:val="0"/>
        <w:spacing w:before="0" w:after="0"/>
        <w:ind w:left="0" w:right="0" w:firstLine="720"/>
        <w:jc w:val="both"/>
      </w:pPr>
      <w:r>
        <w:rPr>
          <w:rStyle w:val="CharStyle8"/>
        </w:rPr>
        <w:t xml:space="preserve">Пробирка вакуумная для взятия образцов крови ИВД, с </w:t>
      </w:r>
      <w:r>
        <w:rPr>
          <w:rStyle w:val="CharStyle8"/>
          <w:lang w:val="en-US" w:eastAsia="en-US"/>
        </w:rPr>
        <w:t xml:space="preserve">K3ЭДТА </w:t>
      </w:r>
      <w:r>
        <w:rPr>
          <w:rStyle w:val="CharStyle8"/>
        </w:rPr>
        <w:t xml:space="preserve">имеет код КТРУ </w:t>
      </w:r>
      <w:r>
        <w:rPr>
          <w:rStyle w:val="CharStyle8"/>
          <w:lang w:val="en-US" w:eastAsia="en-US"/>
        </w:rPr>
        <w:t xml:space="preserve">32.50.50.000-00001106 </w:t>
      </w:r>
      <w:r>
        <w:rPr>
          <w:rStyle w:val="CharStyle8"/>
        </w:rPr>
        <w:t xml:space="preserve">«Пробирка вакуумная для взятия образцов крови ИВД, с </w:t>
      </w:r>
      <w:r>
        <w:rPr>
          <w:rStyle w:val="CharStyle8"/>
          <w:lang w:val="en-US" w:eastAsia="en-US"/>
        </w:rPr>
        <w:t>K3ЭДТА».</w:t>
      </w:r>
    </w:p>
    <w:p>
      <w:pPr>
        <w:pStyle w:val="Style7"/>
        <w:keepNext w:val="0"/>
        <w:keepLines w:val="0"/>
        <w:widowControl w:val="0"/>
        <w:shd w:val="clear" w:color="auto" w:fill="auto"/>
        <w:bidi w:val="0"/>
        <w:spacing w:before="0" w:after="0"/>
        <w:ind w:left="0" w:right="0" w:firstLine="720"/>
        <w:jc w:val="both"/>
      </w:pPr>
      <w:r>
        <w:rPr>
          <w:rStyle w:val="CharStyle8"/>
        </w:rPr>
        <w:t xml:space="preserve">Пробирка вакуумная для взятия образцов крови ИВД, с калия оксалатом и натрия фторидом имеет код КТРУ </w:t>
      </w:r>
      <w:r>
        <w:rPr>
          <w:rStyle w:val="CharStyle8"/>
          <w:lang w:val="en-US" w:eastAsia="en-US"/>
        </w:rPr>
        <w:t xml:space="preserve">32.50.50.000-00001350 </w:t>
      </w:r>
      <w:r>
        <w:rPr>
          <w:rStyle w:val="CharStyle8"/>
        </w:rPr>
        <w:t>«Пробирка вакуумная для взятия образцов крови ИВД, с калия оксалатом и натрия фторидом».</w:t>
      </w:r>
    </w:p>
    <w:p>
      <w:pPr>
        <w:pStyle w:val="Style7"/>
        <w:keepNext w:val="0"/>
        <w:keepLines w:val="0"/>
        <w:widowControl w:val="0"/>
        <w:shd w:val="clear" w:color="auto" w:fill="auto"/>
        <w:bidi w:val="0"/>
        <w:spacing w:before="0" w:after="0"/>
        <w:ind w:left="0" w:right="0" w:firstLine="720"/>
        <w:jc w:val="both"/>
      </w:pPr>
      <w:r>
        <w:rPr>
          <w:rStyle w:val="CharStyle8"/>
        </w:rPr>
        <w:t xml:space="preserve">Пробирка вакуумная для взятия образцов крови ИВД, с активатором свертывания имеет код КТРУ </w:t>
      </w:r>
      <w:r>
        <w:rPr>
          <w:rStyle w:val="CharStyle8"/>
          <w:lang w:val="en-US" w:eastAsia="en-US"/>
        </w:rPr>
        <w:t xml:space="preserve">32.50.50.000-00001456 </w:t>
      </w:r>
      <w:r>
        <w:rPr>
          <w:rStyle w:val="CharStyle8"/>
        </w:rPr>
        <w:t>«Пробирка вакуумная для взятия образцов крови ИВД, с активатором свертывания».</w:t>
      </w:r>
    </w:p>
    <w:p>
      <w:pPr>
        <w:pStyle w:val="Style7"/>
        <w:keepNext w:val="0"/>
        <w:keepLines w:val="0"/>
        <w:widowControl w:val="0"/>
        <w:shd w:val="clear" w:color="auto" w:fill="auto"/>
        <w:bidi w:val="0"/>
        <w:spacing w:before="0" w:after="0"/>
        <w:ind w:left="0" w:right="0" w:firstLine="720"/>
        <w:jc w:val="both"/>
      </w:pPr>
      <w:r>
        <w:rPr>
          <w:rStyle w:val="CharStyle8"/>
        </w:rPr>
        <w:t xml:space="preserve">Пробирка вакуумная для взятия образцов крови ИВД, с активатором свертывания имеет код КТРУ </w:t>
      </w:r>
      <w:r>
        <w:rPr>
          <w:rStyle w:val="CharStyle8"/>
          <w:lang w:val="en-US" w:eastAsia="en-US"/>
        </w:rPr>
        <w:t xml:space="preserve">32.50.50.000-00001483 </w:t>
      </w:r>
      <w:r>
        <w:rPr>
          <w:rStyle w:val="CharStyle8"/>
        </w:rPr>
        <w:t>«Пробирка вакуумная для взятия образцов крови ИВД, с активатором свертывания».</w:t>
      </w:r>
    </w:p>
    <w:p>
      <w:pPr>
        <w:pStyle w:val="Style7"/>
        <w:keepNext w:val="0"/>
        <w:keepLines w:val="0"/>
        <w:widowControl w:val="0"/>
        <w:shd w:val="clear" w:color="auto" w:fill="auto"/>
        <w:bidi w:val="0"/>
        <w:spacing w:before="0" w:after="0"/>
        <w:ind w:left="0" w:right="0" w:firstLine="720"/>
        <w:jc w:val="both"/>
      </w:pPr>
      <w:r>
        <w:rPr>
          <w:rStyle w:val="CharStyle8"/>
        </w:rPr>
        <w:t xml:space="preserve">Пробирка вакуумная для взятия образцов крови ИВД, с натрия цитратом имеет код КТРУ </w:t>
      </w:r>
      <w:r>
        <w:rPr>
          <w:rStyle w:val="CharStyle8"/>
          <w:lang w:val="en-US" w:eastAsia="en-US"/>
        </w:rPr>
        <w:t xml:space="preserve">32.50.50.000-00000922 </w:t>
      </w:r>
      <w:r>
        <w:rPr>
          <w:rStyle w:val="CharStyle8"/>
        </w:rPr>
        <w:t>«Пробирка вакуумная для взятия образцов крови ИВД, с натрия цитратом».</w:t>
      </w:r>
    </w:p>
    <w:p>
      <w:pPr>
        <w:pStyle w:val="Style7"/>
        <w:keepNext w:val="0"/>
        <w:keepLines w:val="0"/>
        <w:widowControl w:val="0"/>
        <w:shd w:val="clear" w:color="auto" w:fill="auto"/>
        <w:bidi w:val="0"/>
        <w:spacing w:before="0" w:after="0"/>
        <w:ind w:left="0" w:right="0" w:firstLine="720"/>
        <w:jc w:val="both"/>
      </w:pPr>
      <w:r>
        <w:rPr>
          <w:rStyle w:val="CharStyle8"/>
        </w:rPr>
        <w:t xml:space="preserve">Пробирка вакуумная для взятия образцов крови ИВД, с </w:t>
      </w:r>
      <w:r>
        <w:rPr>
          <w:rStyle w:val="CharStyle8"/>
          <w:lang w:val="en-US" w:eastAsia="en-US"/>
        </w:rPr>
        <w:t xml:space="preserve">K3ЭДТА </w:t>
      </w:r>
      <w:r>
        <w:rPr>
          <w:rStyle w:val="CharStyle8"/>
        </w:rPr>
        <w:t xml:space="preserve">имеет код КТРУ </w:t>
      </w:r>
      <w:r>
        <w:rPr>
          <w:rStyle w:val="CharStyle8"/>
          <w:lang w:val="en-US" w:eastAsia="en-US"/>
        </w:rPr>
        <w:t xml:space="preserve">32.50.50.000-00001094 </w:t>
      </w:r>
      <w:r>
        <w:rPr>
          <w:rStyle w:val="CharStyle8"/>
        </w:rPr>
        <w:t xml:space="preserve">«Пробирка вакуумная для взятия образцов крови ИВД, с </w:t>
      </w:r>
      <w:r>
        <w:rPr>
          <w:rStyle w:val="CharStyle8"/>
          <w:lang w:val="en-US" w:eastAsia="en-US"/>
        </w:rPr>
        <w:t>K3ЭДТА».</w:t>
      </w:r>
    </w:p>
    <w:p>
      <w:pPr>
        <w:pStyle w:val="Style7"/>
        <w:keepNext w:val="0"/>
        <w:keepLines w:val="0"/>
        <w:widowControl w:val="0"/>
        <w:shd w:val="clear" w:color="auto" w:fill="auto"/>
        <w:bidi w:val="0"/>
        <w:spacing w:before="0" w:after="140"/>
        <w:ind w:left="0" w:right="0" w:firstLine="720"/>
        <w:jc w:val="both"/>
        <w:rPr>
          <w:sz w:val="20"/>
          <w:szCs w:val="20"/>
        </w:rPr>
      </w:pPr>
      <w:r>
        <w:rPr>
          <w:rStyle w:val="CharStyle8"/>
        </w:rPr>
        <w:t xml:space="preserve">Пробирка вакуумная для определения скорости оседания эритроцитов (СОЭ) ИВД имеет код КТРУ </w:t>
      </w:r>
      <w:r>
        <w:rPr>
          <w:rStyle w:val="CharStyle8"/>
          <w:lang w:val="en-US" w:eastAsia="en-US"/>
        </w:rPr>
        <w:t xml:space="preserve">32.50.50.000-00000616 </w:t>
      </w:r>
      <w:r>
        <w:rPr>
          <w:rStyle w:val="CharStyle8"/>
        </w:rPr>
        <w:t>«Пробирка вакуумная для определения скорости оседания эритроцитов (СОЭ) ИВД</w:t>
      </w:r>
      <w:r>
        <w:rPr>
          <w:rStyle w:val="CharStyle8"/>
          <w:sz w:val="20"/>
          <w:szCs w:val="20"/>
        </w:rPr>
        <w:t>».</w:t>
      </w:r>
    </w:p>
    <w:p>
      <w:pPr>
        <w:pStyle w:val="Style7"/>
        <w:keepNext w:val="0"/>
        <w:keepLines w:val="0"/>
        <w:widowControl w:val="0"/>
        <w:shd w:val="clear" w:color="auto" w:fill="auto"/>
        <w:bidi w:val="0"/>
        <w:spacing w:before="0" w:after="0"/>
        <w:ind w:left="0" w:right="0" w:firstLine="720"/>
        <w:jc w:val="both"/>
      </w:pPr>
      <w:r>
        <w:rPr>
          <w:rStyle w:val="CharStyle8"/>
        </w:rPr>
        <w:t xml:space="preserve">Таким образом, Заказчиком был неверно применен ОКПД2 к закупке </w:t>
      </w:r>
      <w:r>
        <w:rPr>
          <w:rStyle w:val="CharStyle8"/>
          <w:lang w:val="en-US" w:eastAsia="en-US"/>
        </w:rPr>
        <w:t xml:space="preserve">№ 0387200031025000301, </w:t>
      </w:r>
      <w:r>
        <w:rPr>
          <w:rStyle w:val="CharStyle8"/>
        </w:rPr>
        <w:t xml:space="preserve">при наличии позиций КТРУ </w:t>
      </w:r>
      <w:r>
        <w:rPr>
          <w:rStyle w:val="CharStyle8"/>
          <w:lang w:val="en-US" w:eastAsia="en-US"/>
        </w:rPr>
        <w:t>- 32.50.50.000-00002203, 32.50.50.000</w:t>
        <w:softHyphen/>
        <w:t>00001106, 32.50.50.000-00001350, 32.50.50.000-00001456, 32.50.50.000-00001483, 32.50.50.000</w:t>
        <w:softHyphen/>
        <w:t xml:space="preserve">00000922, 32.50.50.000-00001094, 32.50.50.000-00000616, </w:t>
      </w:r>
      <w:r>
        <w:rPr>
          <w:rStyle w:val="CharStyle8"/>
        </w:rPr>
        <w:t xml:space="preserve">в связи с чем в действиях Заказчика выявлено нарушение части </w:t>
      </w:r>
      <w:r>
        <w:rPr>
          <w:rStyle w:val="CharStyle8"/>
          <w:lang w:val="en-US" w:eastAsia="en-US"/>
        </w:rPr>
        <w:t xml:space="preserve">6 </w:t>
      </w:r>
      <w:r>
        <w:rPr>
          <w:rStyle w:val="CharStyle8"/>
        </w:rPr>
        <w:t xml:space="preserve">статьи </w:t>
      </w:r>
      <w:r>
        <w:rPr>
          <w:rStyle w:val="CharStyle8"/>
          <w:lang w:val="en-US" w:eastAsia="en-US"/>
        </w:rPr>
        <w:t xml:space="preserve">23 </w:t>
      </w:r>
      <w:r>
        <w:rPr>
          <w:rStyle w:val="CharStyle8"/>
        </w:rPr>
        <w:t>Закона о контрактной системе.</w:t>
      </w:r>
    </w:p>
    <w:p>
      <w:pPr>
        <w:pStyle w:val="Style7"/>
        <w:keepNext w:val="0"/>
        <w:keepLines w:val="0"/>
        <w:widowControl w:val="0"/>
        <w:shd w:val="clear" w:color="auto" w:fill="auto"/>
        <w:bidi w:val="0"/>
        <w:spacing w:before="0" w:after="280"/>
        <w:ind w:left="0" w:right="0" w:firstLine="720"/>
        <w:jc w:val="both"/>
      </w:pPr>
      <w:r>
        <w:rPr>
          <w:rStyle w:val="CharStyle8"/>
        </w:rPr>
        <w:t>На основании вышеизложенного, довод является обоснованным.</w:t>
      </w:r>
    </w:p>
    <w:p>
      <w:pPr>
        <w:pStyle w:val="Style17"/>
        <w:keepNext w:val="0"/>
        <w:keepLines w:val="0"/>
        <w:widowControl w:val="0"/>
        <w:shd w:val="clear" w:color="auto" w:fill="auto"/>
        <w:bidi w:val="0"/>
        <w:spacing w:before="0" w:after="0" w:line="240" w:lineRule="auto"/>
        <w:ind w:left="696" w:right="0" w:firstLine="0"/>
        <w:jc w:val="left"/>
        <w:rPr>
          <w:sz w:val="24"/>
          <w:szCs w:val="24"/>
        </w:rPr>
      </w:pPr>
      <w:r>
        <w:rPr>
          <w:rStyle w:val="CharStyle18"/>
          <w:sz w:val="24"/>
          <w:szCs w:val="24"/>
        </w:rPr>
        <w:t>Относительно третьего довода жалобы Комиссия Управления сообщает следующее.</w:t>
      </w:r>
    </w:p>
    <w:p>
      <w:pPr>
        <w:pStyle w:val="Style17"/>
        <w:keepNext w:val="0"/>
        <w:keepLines w:val="0"/>
        <w:widowControl w:val="0"/>
        <w:shd w:val="clear" w:color="auto" w:fill="auto"/>
        <w:bidi w:val="0"/>
        <w:spacing w:before="0" w:after="0" w:line="240" w:lineRule="auto"/>
        <w:ind w:left="696" w:right="0" w:firstLine="0"/>
        <w:jc w:val="left"/>
        <w:rPr>
          <w:sz w:val="24"/>
          <w:szCs w:val="24"/>
        </w:rPr>
      </w:pPr>
      <w:r>
        <w:rPr>
          <w:rStyle w:val="CharStyle18"/>
          <w:sz w:val="24"/>
          <w:szCs w:val="24"/>
        </w:rPr>
        <w:t xml:space="preserve">Согласно </w:t>
      </w:r>
      <w:r>
        <w:rPr>
          <w:rStyle w:val="CharStyle18"/>
          <w:sz w:val="24"/>
          <w:szCs w:val="24"/>
          <w:lang w:val="en-US" w:eastAsia="en-US"/>
        </w:rPr>
        <w:t xml:space="preserve">11 </w:t>
      </w:r>
      <w:r>
        <w:rPr>
          <w:rStyle w:val="CharStyle18"/>
          <w:sz w:val="24"/>
          <w:szCs w:val="24"/>
        </w:rPr>
        <w:t xml:space="preserve">позиции товара извещения </w:t>
      </w:r>
      <w:r>
        <w:rPr>
          <w:rStyle w:val="CharStyle18"/>
          <w:sz w:val="24"/>
          <w:szCs w:val="24"/>
          <w:lang w:val="en-US" w:eastAsia="en-US"/>
        </w:rPr>
        <w:t xml:space="preserve">№ 0387200031025000301 </w:t>
      </w:r>
      <w:r>
        <w:rPr>
          <w:rStyle w:val="CharStyle18"/>
          <w:sz w:val="24"/>
          <w:szCs w:val="24"/>
        </w:rPr>
        <w:t>Заказчиком установлено:</w:t>
      </w:r>
    </w:p>
    <w:tbl>
      <w:tblPr>
        <w:tblOverlap w:val="never"/>
        <w:jc w:val="center"/>
        <w:tblLayout w:type="fixed"/>
      </w:tblPr>
      <w:tblGrid>
        <w:gridCol w:w="2366"/>
        <w:gridCol w:w="1373"/>
        <w:gridCol w:w="1056"/>
        <w:gridCol w:w="1339"/>
        <w:gridCol w:w="1075"/>
        <w:gridCol w:w="1589"/>
        <w:gridCol w:w="1421"/>
      </w:tblGrid>
      <w:tr>
        <w:trPr>
          <w:trHeight w:val="931"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Наименование товара, работы, услуги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b/>
                <w:bCs/>
              </w:rPr>
              <w:t>Код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Тип позиции</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Единица измерения</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Цена за единицу</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b/>
                <w:bCs/>
              </w:rPr>
              <w:t>Количество (объем работы, услуги)</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b/>
                <w:bCs/>
              </w:rPr>
              <w:t>Стоимость позиции</w:t>
            </w:r>
          </w:p>
        </w:tc>
      </w:tr>
      <w:tr>
        <w:trPr>
          <w:trHeight w:val="1728"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Пробирка вакуумная для определения скорости оседания эритроцитов (СОЭ) ИВД Идентификатор: </w:t>
            </w:r>
            <w:r>
              <w:rPr>
                <w:rStyle w:val="CharStyle15"/>
                <w:lang w:val="en-US" w:eastAsia="en-US"/>
              </w:rPr>
              <w:t>195591044</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32.50.50.181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Товар</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Штука</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21.07</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13000</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273910.00</w:t>
            </w:r>
          </w:p>
        </w:tc>
      </w:tr>
    </w:tbl>
    <w:p>
      <w:pPr>
        <w:pStyle w:val="Style17"/>
        <w:keepNext w:val="0"/>
        <w:keepLines w:val="0"/>
        <w:widowControl w:val="0"/>
        <w:shd w:val="clear" w:color="auto" w:fill="auto"/>
        <w:bidi w:val="0"/>
        <w:spacing w:before="0" w:after="0" w:line="276" w:lineRule="auto"/>
        <w:ind w:left="0" w:right="0" w:firstLine="0"/>
        <w:jc w:val="both"/>
        <w:rPr>
          <w:sz w:val="24"/>
          <w:szCs w:val="24"/>
        </w:rPr>
      </w:pPr>
      <w:r>
        <w:rPr>
          <w:rStyle w:val="CharStyle18"/>
          <w:sz w:val="24"/>
          <w:szCs w:val="24"/>
        </w:rPr>
        <w:t>Заявитель в жалобе указал, что Заказчик без обоснования описывает пробирку с характеристиками, имеющими минимальные расхождения с КТРУ, и не имеющие российских аналогов.</w:t>
      </w:r>
    </w:p>
    <w:p>
      <w:pPr>
        <w:pStyle w:val="Style7"/>
        <w:keepNext w:val="0"/>
        <w:keepLines w:val="0"/>
        <w:widowControl w:val="0"/>
        <w:shd w:val="clear" w:color="auto" w:fill="auto"/>
        <w:bidi w:val="0"/>
        <w:spacing w:before="0" w:after="0"/>
        <w:ind w:left="0" w:right="0" w:firstLine="720"/>
        <w:jc w:val="both"/>
      </w:pPr>
      <w:r>
        <w:rPr>
          <w:rStyle w:val="CharStyle8"/>
        </w:rPr>
        <w:t>Комиссия Управления сообщает, что на заседание Комиссии Заказчиком в материалы дела не представлена информация относительно российских аналогов.</w:t>
      </w:r>
    </w:p>
    <w:p>
      <w:pPr>
        <w:pStyle w:val="Style7"/>
        <w:keepNext w:val="0"/>
        <w:keepLines w:val="0"/>
        <w:widowControl w:val="0"/>
        <w:shd w:val="clear" w:color="auto" w:fill="auto"/>
        <w:bidi w:val="0"/>
        <w:spacing w:before="0" w:after="0"/>
        <w:ind w:left="0" w:right="0" w:firstLine="720"/>
        <w:jc w:val="both"/>
      </w:pPr>
      <w:r>
        <w:rPr>
          <w:rStyle w:val="CharStyle8"/>
        </w:rPr>
        <w:t xml:space="preserve">Таким образом, Заказчиком составлено описание позиции </w:t>
      </w:r>
      <w:r>
        <w:rPr>
          <w:rStyle w:val="CharStyle8"/>
          <w:lang w:val="en-US" w:eastAsia="en-US"/>
        </w:rPr>
        <w:t xml:space="preserve">11 </w:t>
      </w:r>
      <w:r>
        <w:rPr>
          <w:rStyle w:val="CharStyle8"/>
        </w:rPr>
        <w:t>«Пробирка вакуумная для определения скорости оседания эритроцитов (СОЭ) ИВД</w:t>
      </w:r>
      <w:r>
        <w:rPr>
          <w:rStyle w:val="CharStyle8"/>
          <w:sz w:val="20"/>
          <w:szCs w:val="20"/>
        </w:rPr>
        <w:t xml:space="preserve">» </w:t>
      </w:r>
      <w:r>
        <w:rPr>
          <w:rStyle w:val="CharStyle8"/>
        </w:rPr>
        <w:t xml:space="preserve">объекта закупки в нарушение положений части </w:t>
      </w:r>
      <w:r>
        <w:rPr>
          <w:rStyle w:val="CharStyle8"/>
          <w:lang w:val="en-US" w:eastAsia="en-US"/>
        </w:rPr>
        <w:t xml:space="preserve">1.1 </w:t>
      </w:r>
      <w:r>
        <w:rPr>
          <w:rStyle w:val="CharStyle8"/>
        </w:rPr>
        <w:t xml:space="preserve">статьи </w:t>
      </w:r>
      <w:r>
        <w:rPr>
          <w:rStyle w:val="CharStyle8"/>
          <w:lang w:val="en-US" w:eastAsia="en-US"/>
        </w:rPr>
        <w:t xml:space="preserve">33 </w:t>
      </w:r>
      <w:r>
        <w:rPr>
          <w:rStyle w:val="CharStyle8"/>
        </w:rPr>
        <w:t>Закона о контрактной системе, поскольку указаны характеристики товара иностранного происхождения и отсутствуют документы, подтверждающие факта наличия российских аналогов.</w:t>
      </w:r>
    </w:p>
    <w:p>
      <w:pPr>
        <w:pStyle w:val="Style7"/>
        <w:keepNext w:val="0"/>
        <w:keepLines w:val="0"/>
        <w:widowControl w:val="0"/>
        <w:shd w:val="clear" w:color="auto" w:fill="auto"/>
        <w:bidi w:val="0"/>
        <w:spacing w:before="0" w:after="0"/>
        <w:ind w:left="0" w:right="0" w:firstLine="720"/>
        <w:jc w:val="both"/>
      </w:pPr>
      <w:r>
        <w:rPr>
          <w:rStyle w:val="CharStyle8"/>
        </w:rPr>
        <w:t>На основании вышеизложенного, довод является обоснованным.</w:t>
      </w:r>
    </w:p>
    <w:p>
      <w:pPr>
        <w:pStyle w:val="Style7"/>
        <w:keepNext w:val="0"/>
        <w:keepLines w:val="0"/>
        <w:widowControl w:val="0"/>
        <w:shd w:val="clear" w:color="auto" w:fill="auto"/>
        <w:bidi w:val="0"/>
        <w:spacing w:before="0" w:after="280"/>
        <w:ind w:left="0" w:right="0" w:firstLine="720"/>
        <w:jc w:val="both"/>
      </w:pPr>
      <w:r>
        <w:rPr>
          <w:rStyle w:val="CharStyle8"/>
        </w:rPr>
        <w:t>Также Заказчик на заседание Комиссии Управления направил Возражения, где указал, что считает жалобу обоснованной, возражений не имеет.</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пунктом </w:t>
      </w:r>
      <w:r>
        <w:rPr>
          <w:rStyle w:val="CharStyle8"/>
          <w:lang w:val="en-US" w:eastAsia="en-US"/>
        </w:rPr>
        <w:t xml:space="preserve">2 </w:t>
      </w:r>
      <w:r>
        <w:rPr>
          <w:rStyle w:val="CharStyle8"/>
        </w:rPr>
        <w:t xml:space="preserve">части </w:t>
      </w:r>
      <w:r>
        <w:rPr>
          <w:rStyle w:val="CharStyle8"/>
          <w:lang w:val="en-US" w:eastAsia="en-US"/>
        </w:rPr>
        <w:t xml:space="preserve">22 </w:t>
      </w:r>
      <w:r>
        <w:rPr>
          <w:rStyle w:val="CharStyle8"/>
        </w:rPr>
        <w:t xml:space="preserve">статьи </w:t>
      </w:r>
      <w:r>
        <w:rPr>
          <w:rStyle w:val="CharStyle8"/>
          <w:lang w:val="en-US" w:eastAsia="en-US"/>
        </w:rPr>
        <w:t xml:space="preserve">99 </w:t>
      </w:r>
      <w:r>
        <w:rPr>
          <w:rStyle w:val="CharStyle8"/>
        </w:rPr>
        <w:t>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7"/>
        <w:keepNext w:val="0"/>
        <w:keepLines w:val="0"/>
        <w:widowControl w:val="0"/>
        <w:shd w:val="clear" w:color="auto" w:fill="auto"/>
        <w:bidi w:val="0"/>
        <w:spacing w:before="0" w:after="280"/>
        <w:ind w:left="0" w:right="0" w:firstLine="720"/>
        <w:jc w:val="both"/>
      </w:pPr>
      <w:r>
        <w:rPr>
          <w:rStyle w:val="CharStyle8"/>
        </w:rPr>
        <w:t>На основании вышеизложенного, Комиссия Управления решила выдать обязательное для исполнения предписание.</w:t>
      </w:r>
    </w:p>
    <w:p>
      <w:pPr>
        <w:pStyle w:val="Style7"/>
        <w:keepNext w:val="0"/>
        <w:keepLines w:val="0"/>
        <w:widowControl w:val="0"/>
        <w:shd w:val="clear" w:color="auto" w:fill="auto"/>
        <w:bidi w:val="0"/>
        <w:spacing w:before="0" w:after="280"/>
        <w:ind w:left="0" w:right="0" w:firstLine="720"/>
        <w:jc w:val="both"/>
      </w:pPr>
      <w:r>
        <w:rPr>
          <w:rStyle w:val="CharStyle8"/>
        </w:rPr>
        <w:t xml:space="preserve">Жалоба ИП Маснюк В.М. (ИНН: </w:t>
      </w:r>
      <w:r>
        <w:rPr>
          <w:rStyle w:val="CharStyle8"/>
          <w:lang w:val="en-US" w:eastAsia="en-US"/>
        </w:rPr>
        <w:t xml:space="preserve">860234863323) </w:t>
      </w:r>
      <w:r>
        <w:rPr>
          <w:rStyle w:val="CharStyle8"/>
        </w:rPr>
        <w:t xml:space="preserve">от </w:t>
      </w:r>
      <w:r>
        <w:rPr>
          <w:rStyle w:val="CharStyle8"/>
          <w:lang w:val="en-US" w:eastAsia="en-US"/>
        </w:rPr>
        <w:t xml:space="preserve">14.11.2025 № 12420/25 </w:t>
      </w:r>
      <w:r>
        <w:rPr>
          <w:rStyle w:val="CharStyle8"/>
        </w:rPr>
        <w:t>рассмотрена</w:t>
      </w:r>
      <w:r>
        <w:br w:type="page"/>
      </w:r>
    </w:p>
    <w:p>
      <w:pPr>
        <w:pStyle w:val="Style7"/>
        <w:keepNext w:val="0"/>
        <w:keepLines w:val="0"/>
        <w:widowControl w:val="0"/>
        <w:shd w:val="clear" w:color="auto" w:fill="auto"/>
        <w:bidi w:val="0"/>
        <w:spacing w:before="0" w:after="280"/>
        <w:ind w:left="0" w:right="0" w:firstLine="0"/>
        <w:jc w:val="both"/>
      </w:pPr>
      <w:r>
        <w:rPr>
          <w:rStyle w:val="CharStyle8"/>
        </w:rPr>
        <w:t>Комиссией Управления в соответствии с требованиями Закона о контрактной системе.</w:t>
      </w:r>
    </w:p>
    <w:p>
      <w:pPr>
        <w:pStyle w:val="Style7"/>
        <w:keepNext w:val="0"/>
        <w:keepLines w:val="0"/>
        <w:widowControl w:val="0"/>
        <w:shd w:val="clear" w:color="auto" w:fill="auto"/>
        <w:bidi w:val="0"/>
        <w:spacing w:before="0" w:after="280"/>
        <w:ind w:left="0" w:right="0" w:firstLine="740"/>
        <w:jc w:val="both"/>
      </w:pPr>
      <w:r>
        <w:rPr>
          <w:rStyle w:val="CharStyle8"/>
        </w:rPr>
        <w:t xml:space="preserve">Рассмотрев материалы дела, изучив представленные документы представителей сторон, руководствуясь положениями статьи </w:t>
      </w:r>
      <w:r>
        <w:rPr>
          <w:rStyle w:val="CharStyle8"/>
          <w:lang w:val="en-US" w:eastAsia="en-US"/>
        </w:rPr>
        <w:t xml:space="preserve">106 </w:t>
      </w:r>
      <w:r>
        <w:rPr>
          <w:rStyle w:val="CharStyle8"/>
        </w:rPr>
        <w:t>Закона о контрактной системе, Комиссия Управления</w:t>
      </w:r>
    </w:p>
    <w:p>
      <w:pPr>
        <w:pStyle w:val="Style9"/>
        <w:keepNext/>
        <w:keepLines/>
        <w:widowControl w:val="0"/>
        <w:shd w:val="clear" w:color="auto" w:fill="auto"/>
        <w:bidi w:val="0"/>
        <w:spacing w:before="0" w:after="280"/>
        <w:ind w:left="0" w:right="0" w:firstLine="0"/>
        <w:jc w:val="center"/>
      </w:pPr>
      <w:bookmarkStart w:id="12" w:name="bookmark12"/>
      <w:r>
        <w:rPr>
          <w:rStyle w:val="CharStyle10"/>
          <w:b/>
          <w:bCs/>
        </w:rPr>
        <w:t>РЕШИЛА:</w:t>
      </w:r>
      <w:bookmarkEnd w:id="12"/>
    </w:p>
    <w:p>
      <w:pPr>
        <w:pStyle w:val="Style7"/>
        <w:keepNext w:val="0"/>
        <w:keepLines w:val="0"/>
        <w:widowControl w:val="0"/>
        <w:numPr>
          <w:ilvl w:val="0"/>
          <w:numId w:val="7"/>
        </w:numPr>
        <w:shd w:val="clear" w:color="auto" w:fill="auto"/>
        <w:tabs>
          <w:tab w:pos="1093" w:val="left"/>
        </w:tabs>
        <w:bidi w:val="0"/>
        <w:spacing w:before="0" w:after="0"/>
        <w:ind w:left="0" w:right="0" w:firstLine="740"/>
        <w:jc w:val="both"/>
      </w:pPr>
      <w:r>
        <w:rPr>
          <w:rStyle w:val="CharStyle8"/>
        </w:rPr>
        <w:t xml:space="preserve">Признать жалобу ИП Маснюк В.М. (ИНН: </w:t>
      </w:r>
      <w:r>
        <w:rPr>
          <w:rStyle w:val="CharStyle8"/>
          <w:lang w:val="en-US" w:eastAsia="en-US"/>
        </w:rPr>
        <w:t xml:space="preserve">860234863323) </w:t>
      </w:r>
      <w:r>
        <w:rPr>
          <w:rStyle w:val="CharStyle8"/>
        </w:rPr>
        <w:t xml:space="preserve">от </w:t>
      </w:r>
      <w:r>
        <w:rPr>
          <w:rStyle w:val="CharStyle8"/>
          <w:lang w:val="en-US" w:eastAsia="en-US"/>
        </w:rPr>
        <w:t xml:space="preserve">14.11.2025 № 12420/25, </w:t>
      </w:r>
      <w:r>
        <w:rPr>
          <w:rStyle w:val="CharStyle8"/>
        </w:rPr>
        <w:t xml:space="preserve">на действия Заказчика </w:t>
      </w:r>
      <w:r>
        <w:rPr>
          <w:rStyle w:val="CharStyle8"/>
          <w:lang w:val="en-US" w:eastAsia="en-US"/>
        </w:rPr>
        <w:t xml:space="preserve">- </w:t>
      </w:r>
      <w:r>
        <w:rPr>
          <w:rStyle w:val="CharStyle8"/>
        </w:rPr>
        <w:t xml:space="preserve">Бюджетного учреждения Ханты-Мансийского автономного округа </w:t>
      </w:r>
      <w:r>
        <w:rPr>
          <w:rStyle w:val="CharStyle8"/>
          <w:lang w:val="en-US" w:eastAsia="en-US"/>
        </w:rPr>
        <w:t xml:space="preserve">— </w:t>
      </w:r>
      <w:r>
        <w:rPr>
          <w:rStyle w:val="CharStyle8"/>
        </w:rPr>
        <w:t xml:space="preserve">Югры «Когалымская городская больница» при проведении запроса котировок в электронной форме, предметом которого является Поставка медицинского расходного материала однократного использования (пробирки) (извещение </w:t>
      </w:r>
      <w:r>
        <w:rPr>
          <w:rStyle w:val="CharStyle8"/>
          <w:lang w:val="en-US" w:eastAsia="en-US"/>
        </w:rPr>
        <w:t xml:space="preserve">№ 0387200031025000301) </w:t>
      </w:r>
      <w:r>
        <w:rPr>
          <w:rStyle w:val="CharStyle8"/>
        </w:rPr>
        <w:t>обоснованной.</w:t>
      </w:r>
    </w:p>
    <w:p>
      <w:pPr>
        <w:pStyle w:val="Style7"/>
        <w:keepNext w:val="0"/>
        <w:keepLines w:val="0"/>
        <w:widowControl w:val="0"/>
        <w:numPr>
          <w:ilvl w:val="1"/>
          <w:numId w:val="7"/>
        </w:numPr>
        <w:shd w:val="clear" w:color="auto" w:fill="auto"/>
        <w:tabs>
          <w:tab w:pos="1300" w:val="left"/>
        </w:tabs>
        <w:bidi w:val="0"/>
        <w:spacing w:before="0" w:after="0"/>
        <w:ind w:left="0" w:right="0" w:firstLine="740"/>
        <w:jc w:val="both"/>
      </w:pPr>
      <w:r>
        <w:rPr>
          <w:rStyle w:val="CharStyle8"/>
        </w:rPr>
        <w:t>Первый довод обоснованный;</w:t>
      </w:r>
    </w:p>
    <w:p>
      <w:pPr>
        <w:pStyle w:val="Style7"/>
        <w:keepNext w:val="0"/>
        <w:keepLines w:val="0"/>
        <w:widowControl w:val="0"/>
        <w:numPr>
          <w:ilvl w:val="1"/>
          <w:numId w:val="7"/>
        </w:numPr>
        <w:shd w:val="clear" w:color="auto" w:fill="auto"/>
        <w:tabs>
          <w:tab w:pos="1300" w:val="left"/>
        </w:tabs>
        <w:bidi w:val="0"/>
        <w:spacing w:before="0" w:after="0"/>
        <w:ind w:left="0" w:right="0" w:firstLine="740"/>
        <w:jc w:val="both"/>
      </w:pPr>
      <w:r>
        <w:rPr>
          <w:rStyle w:val="CharStyle8"/>
        </w:rPr>
        <w:t>Второй довод обоснованный.</w:t>
      </w:r>
    </w:p>
    <w:p>
      <w:pPr>
        <w:pStyle w:val="Style7"/>
        <w:keepNext w:val="0"/>
        <w:keepLines w:val="0"/>
        <w:widowControl w:val="0"/>
        <w:numPr>
          <w:ilvl w:val="1"/>
          <w:numId w:val="7"/>
        </w:numPr>
        <w:shd w:val="clear" w:color="auto" w:fill="auto"/>
        <w:tabs>
          <w:tab w:pos="1300" w:val="left"/>
        </w:tabs>
        <w:bidi w:val="0"/>
        <w:spacing w:before="0" w:after="0"/>
        <w:ind w:left="0" w:right="0" w:firstLine="740"/>
        <w:jc w:val="both"/>
      </w:pPr>
      <w:r>
        <w:rPr>
          <w:rStyle w:val="CharStyle8"/>
        </w:rPr>
        <w:t>Третий довод обоснованный</w:t>
      </w:r>
    </w:p>
    <w:p>
      <w:pPr>
        <w:pStyle w:val="Style7"/>
        <w:keepNext w:val="0"/>
        <w:keepLines w:val="0"/>
        <w:widowControl w:val="0"/>
        <w:numPr>
          <w:ilvl w:val="0"/>
          <w:numId w:val="7"/>
        </w:numPr>
        <w:shd w:val="clear" w:color="auto" w:fill="auto"/>
        <w:tabs>
          <w:tab w:pos="1107" w:val="left"/>
        </w:tabs>
        <w:bidi w:val="0"/>
        <w:spacing w:before="0" w:after="0"/>
        <w:ind w:left="0" w:right="0" w:firstLine="740"/>
        <w:jc w:val="both"/>
      </w:pPr>
      <w:r>
        <w:rPr>
          <w:rStyle w:val="CharStyle8"/>
        </w:rPr>
        <w:t xml:space="preserve">Признать в действиях Бюджетного учреждения Ханты-Мансийского автономного округа </w:t>
      </w:r>
      <w:r>
        <w:rPr>
          <w:rStyle w:val="CharStyle8"/>
          <w:lang w:val="en-US" w:eastAsia="en-US"/>
        </w:rPr>
        <w:t xml:space="preserve">— </w:t>
      </w:r>
      <w:r>
        <w:rPr>
          <w:rStyle w:val="CharStyle8"/>
        </w:rPr>
        <w:t xml:space="preserve">Югры «Когалымская городская больница» нарушение положений части </w:t>
      </w:r>
      <w:r>
        <w:rPr>
          <w:rStyle w:val="CharStyle8"/>
          <w:lang w:val="en-US" w:eastAsia="en-US"/>
        </w:rPr>
        <w:t xml:space="preserve">6 </w:t>
      </w:r>
      <w:r>
        <w:rPr>
          <w:rStyle w:val="CharStyle8"/>
        </w:rPr>
        <w:t xml:space="preserve">статьи </w:t>
      </w:r>
      <w:r>
        <w:rPr>
          <w:rStyle w:val="CharStyle8"/>
          <w:lang w:val="en-US" w:eastAsia="en-US"/>
        </w:rPr>
        <w:t xml:space="preserve">23, </w:t>
      </w:r>
      <w:r>
        <w:rPr>
          <w:rStyle w:val="CharStyle8"/>
        </w:rPr>
        <w:t xml:space="preserve">части </w:t>
      </w:r>
      <w:r>
        <w:rPr>
          <w:rStyle w:val="CharStyle8"/>
          <w:lang w:val="en-US" w:eastAsia="en-US"/>
        </w:rPr>
        <w:t xml:space="preserve">1.1 </w:t>
      </w:r>
      <w:r>
        <w:rPr>
          <w:rStyle w:val="CharStyle8"/>
        </w:rPr>
        <w:t xml:space="preserve">статьи </w:t>
      </w:r>
      <w:r>
        <w:rPr>
          <w:rStyle w:val="CharStyle8"/>
          <w:lang w:val="en-US" w:eastAsia="en-US"/>
        </w:rPr>
        <w:t xml:space="preserve">33, </w:t>
      </w:r>
      <w:r>
        <w:rPr>
          <w:rStyle w:val="CharStyle8"/>
        </w:rPr>
        <w:t xml:space="preserve">пункта </w:t>
      </w:r>
      <w:r>
        <w:rPr>
          <w:rStyle w:val="CharStyle8"/>
          <w:lang w:val="en-US" w:eastAsia="en-US"/>
        </w:rPr>
        <w:t xml:space="preserve">15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42 </w:t>
      </w:r>
      <w:r>
        <w:rPr>
          <w:rStyle w:val="CharStyle8"/>
        </w:rPr>
        <w:t xml:space="preserve">Федерального закона </w:t>
      </w:r>
      <w:r>
        <w:rPr>
          <w:rStyle w:val="CharStyle8"/>
          <w:lang w:val="en-US" w:eastAsia="en-US"/>
        </w:rPr>
        <w:t xml:space="preserve">№ </w:t>
      </w:r>
      <w:r>
        <w:rPr>
          <w:rStyle w:val="CharStyle8"/>
        </w:rPr>
        <w:t>44-ФЗ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numPr>
          <w:ilvl w:val="0"/>
          <w:numId w:val="7"/>
        </w:numPr>
        <w:shd w:val="clear" w:color="auto" w:fill="auto"/>
        <w:tabs>
          <w:tab w:pos="1714" w:val="left"/>
        </w:tabs>
        <w:bidi w:val="0"/>
        <w:spacing w:before="0" w:after="0"/>
        <w:ind w:left="0" w:right="0" w:firstLine="740"/>
        <w:jc w:val="both"/>
      </w:pPr>
      <w:r>
        <w:rPr>
          <w:rStyle w:val="CharStyle8"/>
        </w:rPr>
        <w:t>Выдать обязательное для исполнения предписание.</w:t>
      </w:r>
    </w:p>
    <w:p>
      <w:pPr>
        <w:pStyle w:val="Style7"/>
        <w:keepNext w:val="0"/>
        <w:keepLines w:val="0"/>
        <w:widowControl w:val="0"/>
        <w:numPr>
          <w:ilvl w:val="0"/>
          <w:numId w:val="7"/>
        </w:numPr>
        <w:shd w:val="clear" w:color="auto" w:fill="auto"/>
        <w:tabs>
          <w:tab w:pos="1098" w:val="left"/>
        </w:tabs>
        <w:bidi w:val="0"/>
        <w:spacing w:before="0" w:after="0"/>
        <w:ind w:left="0" w:right="0" w:firstLine="740"/>
        <w:jc w:val="both"/>
      </w:pPr>
      <w:r>
        <w:rPr>
          <w:rStyle w:val="CharStyle8"/>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7"/>
        <w:keepNext w:val="0"/>
        <w:keepLines w:val="0"/>
        <w:widowControl w:val="0"/>
        <w:numPr>
          <w:ilvl w:val="0"/>
          <w:numId w:val="7"/>
        </w:numPr>
        <w:shd w:val="clear" w:color="auto" w:fill="auto"/>
        <w:tabs>
          <w:tab w:pos="1098" w:val="left"/>
        </w:tabs>
        <w:bidi w:val="0"/>
        <w:spacing w:before="0" w:after="1240"/>
        <w:ind w:left="0" w:right="0" w:firstLine="740"/>
        <w:jc w:val="both"/>
      </w:pPr>
      <w:r>
        <w:rPr>
          <w:rStyle w:val="CharStyle8"/>
        </w:rPr>
        <w:t xml:space="preserve">Направить данное решение сторонам и опубликовать на официальном сайте единой информационной системы в сфере закупок </w:t>
      </w:r>
      <w:r>
        <w:rPr>
          <w:rStyle w:val="CharStyle8"/>
          <w:lang w:val="en-US" w:eastAsia="en-US"/>
        </w:rPr>
        <w:t>(</w:t>
      </w:r>
      <w:r>
        <w:fldChar w:fldCharType="begin"/>
      </w:r>
      <w:r>
        <w:rPr/>
        <w:instrText> HYPERLINK "http://www.zakupki.gov.ru" </w:instrText>
      </w:r>
      <w:r>
        <w:fldChar w:fldCharType="separate"/>
      </w:r>
      <w:r>
        <w:rPr>
          <w:rStyle w:val="CharStyle8"/>
          <w:lang w:val="en-US" w:eastAsia="en-US"/>
        </w:rPr>
        <w:t>www.zakupki.gov.ru</w:t>
      </w:r>
      <w:r>
        <w:fldChar w:fldCharType="end"/>
      </w:r>
      <w:r>
        <w:rPr>
          <w:rStyle w:val="CharStyle8"/>
          <w:lang w:val="en-US" w:eastAsia="en-US"/>
        </w:rPr>
        <w:t>).</w:t>
      </w:r>
    </w:p>
    <w:p>
      <w:pPr>
        <w:pStyle w:val="Style7"/>
        <w:keepNext w:val="0"/>
        <w:keepLines w:val="0"/>
        <w:widowControl w:val="0"/>
        <w:shd w:val="clear" w:color="auto" w:fill="auto"/>
        <w:bidi w:val="0"/>
        <w:spacing w:before="0" w:after="960" w:line="240" w:lineRule="auto"/>
        <w:ind w:left="0" w:right="0" w:firstLine="0"/>
        <w:jc w:val="both"/>
      </w:pPr>
      <w:r>
        <mc:AlternateContent>
          <mc:Choice Requires="wps">
            <w:drawing>
              <wp:anchor distT="0" distB="807720" distL="117475" distR="260350" simplePos="0" relativeHeight="125829384" behindDoc="0" locked="0" layoutInCell="1" allowOverlap="1">
                <wp:simplePos x="0" y="0"/>
                <wp:positionH relativeFrom="page">
                  <wp:posOffset>6076950</wp:posOffset>
                </wp:positionH>
                <wp:positionV relativeFrom="paragraph">
                  <wp:posOffset>12700</wp:posOffset>
                </wp:positionV>
                <wp:extent cx="990600" cy="216535"/>
                <wp:wrapSquare wrapText="bothSides"/>
                <wp:docPr id="9" name="Shape 9"/>
                <a:graphic xmlns:a="http://schemas.openxmlformats.org/drawingml/2006/main">
                  <a:graphicData uri="http://schemas.microsoft.com/office/word/2010/wordprocessingShape">
                    <wps:wsp>
                      <wps:cNvSpPr txBox="1"/>
                      <wps:spPr>
                        <a:xfrm>
                          <a:ext cx="990600" cy="21653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Р.Р. Валиуллин</w:t>
                            </w:r>
                          </w:p>
                        </w:txbxContent>
                      </wps:txbx>
                      <wps:bodyPr wrap="none" lIns="0" tIns="0" rIns="0" bIns="0">
                        <a:noAutoFit/>
                      </wps:bodyPr>
                    </wps:wsp>
                  </a:graphicData>
                </a:graphic>
              </wp:anchor>
            </w:drawing>
          </mc:Choice>
          <mc:Fallback>
            <w:pict>
              <v:shape id="_x0000_s1035" type="#_x0000_t202" style="position:absolute;margin-left:478.5pt;margin-top:1.pt;width:78.pt;height:17.050000000000001pt;z-index:-125829369;mso-wrap-distance-left:9.25pt;mso-wrap-distance-right:20.5pt;mso-wrap-distance-bottom:63.60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Р.Р. Валиуллин</w:t>
                      </w:r>
                    </w:p>
                  </w:txbxContent>
                </v:textbox>
                <w10:wrap type="square" anchorx="page"/>
              </v:shape>
            </w:pict>
          </mc:Fallback>
        </mc:AlternateContent>
      </w:r>
      <w:r>
        <mc:AlternateContent>
          <mc:Choice Requires="wps">
            <w:drawing>
              <wp:anchor distT="804545" distB="0" distL="114300" distR="114300" simplePos="0" relativeHeight="125829386" behindDoc="0" locked="0" layoutInCell="1" allowOverlap="1">
                <wp:simplePos x="0" y="0"/>
                <wp:positionH relativeFrom="page">
                  <wp:posOffset>6073775</wp:posOffset>
                </wp:positionH>
                <wp:positionV relativeFrom="paragraph">
                  <wp:posOffset>817245</wp:posOffset>
                </wp:positionV>
                <wp:extent cx="1139825" cy="219710"/>
                <wp:wrapSquare wrapText="bothSides"/>
                <wp:docPr id="11" name="Shape 11"/>
                <a:graphic xmlns:a="http://schemas.openxmlformats.org/drawingml/2006/main">
                  <a:graphicData uri="http://schemas.microsoft.com/office/word/2010/wordprocessingShape">
                    <wps:wsp>
                      <wps:cNvSpPr txBox="1"/>
                      <wps:spPr>
                        <a:xfrm>
                          <a:ext cx="1139825"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Е.А. Иванчикова</w:t>
                            </w:r>
                          </w:p>
                        </w:txbxContent>
                      </wps:txbx>
                      <wps:bodyPr wrap="none" lIns="0" tIns="0" rIns="0" bIns="0">
                        <a:noAutoFit/>
                      </wps:bodyPr>
                    </wps:wsp>
                  </a:graphicData>
                </a:graphic>
              </wp:anchor>
            </w:drawing>
          </mc:Choice>
          <mc:Fallback>
            <w:pict>
              <v:shape id="_x0000_s1037" type="#_x0000_t202" style="position:absolute;margin-left:478.25pt;margin-top:64.349999999999994pt;width:89.75pt;height:17.300000000000001pt;z-index:-125829367;mso-wrap-distance-left:9.pt;mso-wrap-distance-top:63.350000000000001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Е.А. Иванчикова</w:t>
                      </w:r>
                    </w:p>
                  </w:txbxContent>
                </v:textbox>
                <w10:wrap type="square" anchorx="page"/>
              </v:shape>
            </w:pict>
          </mc:Fallback>
        </mc:AlternateContent>
      </w:r>
      <w:r>
        <w:rPr>
          <w:rStyle w:val="CharStyle8"/>
        </w:rPr>
        <w:t>Председатель Комиссии</w:t>
      </w:r>
    </w:p>
    <w:p>
      <w:pPr>
        <w:pStyle w:val="Style7"/>
        <w:keepNext w:val="0"/>
        <w:keepLines w:val="0"/>
        <w:widowControl w:val="0"/>
        <w:shd w:val="clear" w:color="auto" w:fill="auto"/>
        <w:bidi w:val="0"/>
        <w:spacing w:before="0" w:after="960" w:line="240" w:lineRule="auto"/>
        <w:ind w:left="0" w:right="0" w:firstLine="0"/>
        <w:jc w:val="both"/>
      </w:pPr>
      <w:r>
        <w:rPr>
          <w:rStyle w:val="CharStyle8"/>
        </w:rPr>
        <w:t>Члены Комиссии:</w:t>
      </w:r>
    </w:p>
    <w:p>
      <w:pPr>
        <w:pStyle w:val="Style7"/>
        <w:keepNext w:val="0"/>
        <w:keepLines w:val="0"/>
        <w:widowControl w:val="0"/>
        <w:shd w:val="clear" w:color="auto" w:fill="auto"/>
        <w:bidi w:val="0"/>
        <w:spacing w:before="0" w:after="760" w:line="240" w:lineRule="auto"/>
        <w:ind w:left="0" w:right="320" w:firstLine="0"/>
        <w:jc w:val="right"/>
      </w:pPr>
      <w:r>
        <w:rPr>
          <w:rStyle w:val="CharStyle8"/>
        </w:rPr>
        <w:t>А.В. Шаврин</w:t>
      </w:r>
    </w:p>
    <w:p>
      <w:pPr>
        <w:pStyle w:val="Style4"/>
        <w:keepNext w:val="0"/>
        <w:keepLines w:val="0"/>
        <w:widowControl w:val="0"/>
        <w:shd w:val="clear" w:color="auto" w:fill="auto"/>
        <w:bidi w:val="0"/>
        <w:spacing w:before="0" w:after="0" w:line="276" w:lineRule="auto"/>
        <w:ind w:left="0" w:right="0" w:firstLine="740"/>
        <w:jc w:val="both"/>
      </w:pPr>
      <w:r>
        <w:rPr>
          <w:rStyle w:val="CharStyle5"/>
          <w:i/>
          <w:iCs/>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9"/>
      <w:footerReference w:type="first" r:id="rId10"/>
      <w:footnotePr>
        <w:pos w:val="pageBottom"/>
        <w:numFmt w:val="decimal"/>
        <w:numRestart w:val="continuous"/>
      </w:footnotePr>
      <w:pgSz w:w="11900" w:h="16840"/>
      <w:pgMar w:top="1006" w:right="540" w:bottom="1181" w:left="1098"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716915</wp:posOffset>
              </wp:positionH>
              <wp:positionV relativeFrom="page">
                <wp:posOffset>10006965</wp:posOffset>
              </wp:positionV>
              <wp:extent cx="633730" cy="128270"/>
              <wp:wrapNone/>
              <wp:docPr id="13" name="Shape 13"/>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2025-9361</w:t>
                          </w:r>
                        </w:p>
                      </w:txbxContent>
                    </wps:txbx>
                    <wps:bodyPr wrap="none" lIns="0" tIns="0" rIns="0" bIns="0">
                      <a:spAutoFit/>
                    </wps:bodyPr>
                  </wps:wsp>
                </a:graphicData>
              </a:graphic>
            </wp:anchor>
          </w:drawing>
        </mc:Choice>
        <mc:Fallback>
          <w:pict>
            <v:shape id="_x0000_s1039" type="#_x0000_t202" style="position:absolute;margin-left:56.450000000000003pt;margin-top:787.95000000000005pt;width:49.899999999999999pt;height:10.1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2025-9361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718820</wp:posOffset>
              </wp:positionH>
              <wp:positionV relativeFrom="page">
                <wp:posOffset>10006965</wp:posOffset>
              </wp:positionV>
              <wp:extent cx="633730" cy="128270"/>
              <wp:wrapNone/>
              <wp:docPr id="15" name="Shape 15"/>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2025-9361</w:t>
                          </w:r>
                        </w:p>
                      </w:txbxContent>
                    </wps:txbx>
                    <wps:bodyPr wrap="none" lIns="0" tIns="0" rIns="0" bIns="0">
                      <a:spAutoFit/>
                    </wps:bodyPr>
                  </wps:wsp>
                </a:graphicData>
              </a:graphic>
            </wp:anchor>
          </w:drawing>
        </mc:Choice>
        <mc:Fallback>
          <w:pict>
            <v:shape id="_x0000_s1041" type="#_x0000_t202" style="position:absolute;margin-left:56.600000000000001pt;margin-top:787.95000000000005pt;width:49.899999999999999pt;height:10.1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2025-9361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3D60B0"/>
      <w:sz w:val="20"/>
      <w:szCs w:val="20"/>
      <w:u w:val="none"/>
    </w:rPr>
  </w:style>
  <w:style w:type="character" w:customStyle="1" w:styleId="CharStyle5">
    <w:name w:val="Body text (2)_"/>
    <w:basedOn w:val="DefaultParagraphFont"/>
    <w:link w:val="Style4"/>
    <w:rPr>
      <w:rFonts w:ascii="Times New Roman" w:eastAsia="Times New Roman" w:hAnsi="Times New Roman" w:cs="Times New Roman"/>
      <w:b w:val="0"/>
      <w:bCs w:val="0"/>
      <w:i/>
      <w:iCs/>
      <w:smallCaps w:val="0"/>
      <w:strike w:val="0"/>
      <w:sz w:val="16"/>
      <w:szCs w:val="16"/>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0">
    <w:name w:val="Heading #1_"/>
    <w:basedOn w:val="DefaultParagraphFont"/>
    <w:link w:val="Style9"/>
    <w:rPr>
      <w:rFonts w:ascii="Times New Roman" w:eastAsia="Times New Roman" w:hAnsi="Times New Roman" w:cs="Times New Roman"/>
      <w:b/>
      <w:bCs/>
      <w:i w:val="0"/>
      <w:iCs w:val="0"/>
      <w:smallCaps w:val="0"/>
      <w:strike w:val="0"/>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Other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Table caption_"/>
    <w:basedOn w:val="DefaultParagraphFont"/>
    <w:link w:val="Style17"/>
    <w:rPr>
      <w:rFonts w:ascii="Times New Roman" w:eastAsia="Times New Roman" w:hAnsi="Times New Roman" w:cs="Times New Roman"/>
      <w:b/>
      <w:bCs/>
      <w:i w:val="0"/>
      <w:iCs w:val="0"/>
      <w:smallCaps w:val="0"/>
      <w:strike w:val="0"/>
      <w:sz w:val="20"/>
      <w:szCs w:val="20"/>
      <w:u w:val="none"/>
    </w:rPr>
  </w:style>
  <w:style w:type="paragraph" w:customStyle="1" w:styleId="Style2">
    <w:name w:val="Body text (3)"/>
    <w:basedOn w:val="Normal"/>
    <w:link w:val="CharStyle3"/>
    <w:pPr>
      <w:widowControl w:val="0"/>
      <w:shd w:val="clear" w:color="auto" w:fill="auto"/>
      <w:spacing w:after="40"/>
      <w:jc w:val="center"/>
    </w:pPr>
    <w:rPr>
      <w:rFonts w:ascii="Times New Roman" w:eastAsia="Times New Roman" w:hAnsi="Times New Roman" w:cs="Times New Roman"/>
      <w:b w:val="0"/>
      <w:bCs w:val="0"/>
      <w:i w:val="0"/>
      <w:iCs w:val="0"/>
      <w:smallCaps w:val="0"/>
      <w:strike w:val="0"/>
      <w:color w:val="3D60B0"/>
      <w:sz w:val="20"/>
      <w:szCs w:val="20"/>
      <w:u w:val="none"/>
    </w:rPr>
  </w:style>
  <w:style w:type="paragraph" w:customStyle="1" w:styleId="Style4">
    <w:name w:val="Body text (2)"/>
    <w:basedOn w:val="Normal"/>
    <w:link w:val="CharStyle5"/>
    <w:pPr>
      <w:widowControl w:val="0"/>
      <w:shd w:val="clear" w:color="auto" w:fill="auto"/>
      <w:spacing w:line="281" w:lineRule="auto"/>
      <w:ind w:firstLine="520"/>
    </w:pPr>
    <w:rPr>
      <w:rFonts w:ascii="Times New Roman" w:eastAsia="Times New Roman" w:hAnsi="Times New Roman" w:cs="Times New Roman"/>
      <w:b w:val="0"/>
      <w:bCs w:val="0"/>
      <w:i/>
      <w:iCs/>
      <w:smallCaps w:val="0"/>
      <w:strike w:val="0"/>
      <w:sz w:val="16"/>
      <w:szCs w:val="16"/>
      <w:u w:val="none"/>
    </w:rPr>
  </w:style>
  <w:style w:type="paragraph" w:styleId="Style7">
    <w:name w:val="Body text"/>
    <w:basedOn w:val="Normal"/>
    <w:link w:val="CharStyle8"/>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9">
    <w:name w:val="Heading #1"/>
    <w:basedOn w:val="Normal"/>
    <w:link w:val="CharStyle10"/>
    <w:pPr>
      <w:widowControl w:val="0"/>
      <w:shd w:val="clear" w:color="auto" w:fill="auto"/>
      <w:spacing w:line="276" w:lineRule="auto"/>
      <w:outlineLvl w:val="0"/>
    </w:pPr>
    <w:rPr>
      <w:rFonts w:ascii="Times New Roman" w:eastAsia="Times New Roman" w:hAnsi="Times New Roman" w:cs="Times New Roman"/>
      <w:b/>
      <w:bCs/>
      <w:i w:val="0"/>
      <w:iCs w:val="0"/>
      <w:smallCaps w:val="0"/>
      <w:strike w:val="0"/>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Other"/>
    <w:basedOn w:val="Normal"/>
    <w:link w:val="CharStyle15"/>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Table caption"/>
    <w:basedOn w:val="Normal"/>
    <w:link w:val="CharStyle18"/>
    <w:pPr>
      <w:widowControl w:val="0"/>
      <w:shd w:val="clear" w:color="auto" w:fill="auto"/>
      <w:spacing w:line="257" w:lineRule="auto"/>
    </w:pPr>
    <w:rPr>
      <w:rFonts w:ascii="Times New Roman" w:eastAsia="Times New Roman" w:hAnsi="Times New Roman" w:cs="Times New Roman"/>
      <w:b/>
      <w:bCs/>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s>
</file>