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803910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05.09.2025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35740/25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300000000000004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05.09.2025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35740/25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 xml:space="preserve">ГБУЗ МКНЦ имени А.С. Логинова ДЗМ </w:t>
      </w:r>
      <w:r>
        <w:fldChar w:fldCharType="begin"/>
      </w:r>
      <w:r>
        <w:rPr/>
        <w:instrText> HYPERLINK "mailto:a.isaev@mknc.ru" </w:instrText>
      </w:r>
      <w:r>
        <w:fldChar w:fldCharType="separate"/>
      </w:r>
      <w:r>
        <w:rPr>
          <w:rStyle w:val="CharStyle7"/>
          <w:lang w:val="en-US" w:eastAsia="en-US"/>
        </w:rPr>
        <w:t>a.isaev@mknc.ru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>ООО «Печатное Мастерство»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fldChar w:fldCharType="begin"/>
      </w:r>
      <w:r>
        <w:rPr/>
        <w:instrText> HYPERLINK "mailto:printmastender@ya.ru" </w:instrText>
      </w:r>
      <w:r>
        <w:fldChar w:fldCharType="separate"/>
      </w:r>
      <w:r>
        <w:rPr>
          <w:rStyle w:val="CharStyle7"/>
          <w:lang w:val="en-US" w:eastAsia="en-US"/>
        </w:rPr>
        <w:t>printmastender@ya.ru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5320" w:right="0" w:firstLine="0"/>
        <w:jc w:val="both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7"/>
          <w:lang w:val="en-US" w:eastAsia="en-US"/>
        </w:rPr>
        <w:t>info@roseltorg.ru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077/06/106-11011/2025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02.09.2025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drawing>
          <wp:anchor distT="457200" distB="0" distL="114300" distR="114300" simplePos="0" relativeHeight="125829381" behindDoc="0" locked="0" layoutInCell="1" allowOverlap="1">
            <wp:simplePos x="0" y="0"/>
            <wp:positionH relativeFrom="page">
              <wp:posOffset>718820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Управления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02.09.2025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077/06/106-11011/2025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«Печатное Мастерство»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МКНЦ имени А.С. Логинова ДЗМ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картриджей для принтеров и МФУ (Этап </w:t>
      </w:r>
      <w:r>
        <w:rPr>
          <w:rStyle w:val="CharStyle7"/>
          <w:lang w:val="en-US" w:eastAsia="en-US"/>
        </w:rPr>
        <w:t xml:space="preserve">2) </w:t>
      </w:r>
      <w:r>
        <w:rPr>
          <w:rStyle w:val="CharStyle7"/>
        </w:rPr>
        <w:t xml:space="preserve">для нужд ГБУЗ МКНЦ имени А.С. Логинова ДЗМ в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 xml:space="preserve">году (Закупка </w:t>
      </w:r>
      <w:r>
        <w:rPr>
          <w:rStyle w:val="CharStyle7"/>
          <w:lang w:val="en-US" w:eastAsia="en-US"/>
        </w:rPr>
        <w:t xml:space="preserve">№ 0373200022225001586)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котировок, закупка),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привести извещение о запросе котировок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02.09.2025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077/06/106-11011/2025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закупке,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обеспечить возможность Заказчику, комиссии по осуществлению закупок исполнения пунктов </w:t>
      </w:r>
      <w:r>
        <w:rPr>
          <w:rStyle w:val="CharStyle7"/>
          <w:lang w:val="en-US" w:eastAsia="en-US"/>
        </w:rPr>
        <w:t xml:space="preserve">1, 2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02.09.2025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077/06/106-11011/2025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34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</w:t>
      </w:r>
      <w:r>
        <w:rPr>
          <w:rStyle w:val="CharStyle7"/>
          <w:b/>
          <w:bCs/>
        </w:rPr>
        <w:t xml:space="preserve">в срок до </w:t>
      </w:r>
      <w:r>
        <w:rPr>
          <w:rStyle w:val="CharStyle7"/>
          <w:b/>
          <w:bCs/>
          <w:lang w:val="en-US" w:eastAsia="en-US"/>
        </w:rPr>
        <w:t xml:space="preserve">02.10.2025 </w:t>
      </w:r>
      <w:r>
        <w:rPr>
          <w:rStyle w:val="CharStyle7"/>
          <w:b/>
          <w:bCs/>
        </w:rPr>
        <w:t xml:space="preserve">представить в Московское УФАС России </w:t>
      </w:r>
      <w:r>
        <w:rPr>
          <w:rStyle w:val="CharStyle7"/>
        </w:rPr>
        <w:t xml:space="preserve">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sz w:val="24"/>
          <w:szCs w:val="24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02.09.2025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077/06/106-11011/2025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201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155700" distB="21590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1155700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91.pt;width:145.20000000000002pt;height:19.699999999999999pt;z-index:-125829371;mso-wrap-distance-left:0;mso-wrap-distance-top:9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23010" distB="0" distL="0" distR="17862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1223010</wp:posOffset>
            </wp:positionV>
            <wp:extent cx="359410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1314450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65000000000003pt;margin-top:10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55700" distB="215900" distL="0" distR="0" simplePos="0" relativeHeight="125829385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1155700</wp:posOffset>
                </wp:positionV>
                <wp:extent cx="113665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75pt;margin-top:91.pt;width:89.5pt;height:19.699999999999999pt;z-index:-125829368;mso-wrap-distance-left:0;mso-wrap-distance-top:9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60000000000002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009389F972AA570F22D19E7C51D28B0906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6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Мартьянова Елена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009EC19D0AD083DC593EE489E44F6A415</w:t>
      </w:r>
      <w:r>
        <w:rPr>
          <w:rStyle w:val="CharStyle20"/>
          <w:lang w:val="en-US" w:eastAsia="en-US"/>
        </w:rPr>
        <w:t>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100" w:line="240" w:lineRule="auto"/>
        <w:ind w:right="0" w:firstLine="0"/>
        <w:jc w:val="left"/>
      </w:pPr>
      <w:r>
        <w:rPr>
          <w:rStyle w:val="CharStyle20"/>
        </w:rPr>
        <w:t xml:space="preserve">Действителен с 21.01.2025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16.04.2026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37" w:right="532" w:bottom="120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2025-40319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2025-40319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10214610</wp:posOffset>
              </wp:positionV>
              <wp:extent cx="72517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2025-40319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300000000000004pt;margin-top:804.30000000000007pt;width:57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2025-40319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473075</wp:posOffset>
              </wp:positionV>
              <wp:extent cx="6096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30000000000001pt;margin-top:37.25pt;width:4.7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5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83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