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34984/25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0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34984/25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673100" distB="0" distL="114300" distR="114300" simplePos="0" relativeHeight="125829381" behindDoc="0" locked="0" layoutInCell="1" allowOverlap="1">
            <wp:simplePos x="0" y="0"/>
            <wp:positionH relativeFrom="page">
              <wp:posOffset>716280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«КДЦ </w:t>
      </w:r>
      <w:r>
        <w:rPr>
          <w:rStyle w:val="CharStyle7"/>
          <w:lang w:val="en-US" w:eastAsia="en-US"/>
        </w:rPr>
        <w:t xml:space="preserve">№4 </w:t>
      </w:r>
      <w:r>
        <w:rPr>
          <w:rStyle w:val="CharStyle7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"mailto:kdc4@zdrav.mos.ru" </w:instrText>
      </w:r>
      <w:r>
        <w:fldChar w:fldCharType="separate"/>
      </w:r>
      <w:r>
        <w:rPr>
          <w:rStyle w:val="CharStyle7"/>
          <w:lang w:val="en-US" w:eastAsia="en-US"/>
        </w:rPr>
        <w:t>kdc4@zdrav.mos.ru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«АПГ»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"mailto:A89812946873@yandex.ru" </w:instrText>
      </w:r>
      <w:r>
        <w:fldChar w:fldCharType="separate"/>
      </w:r>
      <w:r>
        <w:rPr>
          <w:rStyle w:val="CharStyle7"/>
          <w:lang w:val="en-US" w:eastAsia="en-US"/>
        </w:rPr>
        <w:t>A89812946873@yandex.ru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077/06/106-10811/2025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27.08.2025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8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</w:t>
        <w:tab/>
        <w:t>обжалования 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8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</w:t>
        <w:tab/>
        <w:t>обжалования 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>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решения Комиссии Управления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077/06/106-10811/2025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«АПГ»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«КДЦ </w:t>
      </w:r>
      <w:r>
        <w:rPr>
          <w:rStyle w:val="CharStyle7"/>
          <w:lang w:val="en-US" w:eastAsia="en-US"/>
        </w:rPr>
        <w:t xml:space="preserve">№ 4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медицинских расходных материалов (наборов ангиографических </w:t>
      </w:r>
      <w:r>
        <w:rPr>
          <w:rStyle w:val="CharStyle7"/>
          <w:lang w:val="en-US" w:eastAsia="en-US"/>
        </w:rPr>
        <w:t xml:space="preserve">) </w:t>
      </w:r>
      <w:r>
        <w:rPr>
          <w:rStyle w:val="CharStyle7"/>
        </w:rPr>
        <w:t xml:space="preserve">для нужд Государственного бюджетного учреждения здравоохранения города Москвы «Клинико-диагностический центр </w:t>
      </w:r>
      <w:r>
        <w:rPr>
          <w:rStyle w:val="CharStyle7"/>
          <w:lang w:val="en-US" w:eastAsia="en-US"/>
        </w:rPr>
        <w:t xml:space="preserve">№ 4 </w:t>
      </w:r>
      <w:r>
        <w:rPr>
          <w:rStyle w:val="CharStyle7"/>
        </w:rPr>
        <w:t xml:space="preserve">Департамента здравоохранения города Москвы» в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 xml:space="preserve">году (Закупка </w:t>
      </w:r>
      <w:r>
        <w:rPr>
          <w:rStyle w:val="CharStyle7"/>
          <w:lang w:val="en-US" w:eastAsia="en-US"/>
        </w:rPr>
        <w:t xml:space="preserve">№ 0373200153125000083)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077/06/106-10811/2025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077/06/106-10811/2025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4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69" w:right="534" w:bottom="766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Заказчику, комиссии по осуществлению закупок Заказчика </w:t>
      </w:r>
      <w:r>
        <w:rPr>
          <w:rStyle w:val="CharStyle7"/>
          <w:b/>
          <w:bCs/>
        </w:rPr>
        <w:t xml:space="preserve">в срок до </w:t>
      </w:r>
      <w:r>
        <w:rPr>
          <w:rStyle w:val="CharStyle7"/>
          <w:b/>
          <w:bCs/>
          <w:lang w:val="en-US" w:eastAsia="en-US"/>
        </w:rPr>
        <w:t xml:space="preserve">26.09.2025 </w:t>
      </w:r>
      <w:r>
        <w:rPr>
          <w:rStyle w:val="CharStyle7"/>
          <w:b/>
          <w:bCs/>
        </w:rPr>
        <w:t xml:space="preserve">представить в Московское УФАС России </w:t>
      </w:r>
      <w:r>
        <w:rPr>
          <w:rStyle w:val="CharStyle7"/>
        </w:rPr>
        <w:t xml:space="preserve">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</w:t>
      </w:r>
      <w:r>
        <w:rPr>
          <w:rStyle w:val="CharStyle7"/>
          <w:sz w:val="24"/>
          <w:szCs w:val="24"/>
          <w:lang w:val="en-US" w:eastAsia="en-US"/>
        </w:rPr>
        <w:t>2025-39488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  <w:lang w:val="en-US" w:eastAsia="en-US"/>
        </w:rPr>
        <w:t xml:space="preserve">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color w:val="000080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27.08.2025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077/06/106-10811/2025 </w:t>
      </w:r>
      <w:r>
        <w:rPr>
          <w:rStyle w:val="CharStyle7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4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4417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533400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42.pt;width:145.20000000000002pt;height:19.699999999999999pt;z-index:-125829371;mso-wrap-distance-left:0;mso-wrap-distance-top:42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606425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1011555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94999999999999pt;margin-top:79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694690</wp:posOffset>
                </wp:positionV>
                <wp:extent cx="1725295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60000000000002pt;margin-top:54.700000000000003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44170" distL="0" distR="0" simplePos="0" relativeHeight="125829385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533400</wp:posOffset>
                </wp:positionV>
                <wp:extent cx="113665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90000000000003pt;margin-top:42.pt;width:89.5pt;height:19.699999999999999pt;z-index:-125829368;mso-wrap-distance-left:0;mso-wrap-distance-top:42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  <w:color w:val="292929"/>
        </w:rPr>
        <w:t xml:space="preserve">Сертификат № </w:t>
      </w:r>
      <w:r>
        <w:rPr>
          <w:rStyle w:val="CharStyle21"/>
          <w:color w:val="5D5D5D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292929"/>
        </w:rPr>
        <w:t xml:space="preserve">17.07.2025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Леонова Алена Альбертовна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009389F972AA570F22D19E7C51D28B0906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>Действителен с 20.09.2024 по 14.12.2025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0" distL="0" distR="0" simplePos="0" relativeHeight="125829388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440690</wp:posOffset>
                </wp:positionV>
                <wp:extent cx="1722120" cy="25908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80000000000001pt;margin-top:34.700000000000003pt;width:135.59999999999999pt;height:20.400000000000002pt;z-index:-125829365;mso-wrap-distance-left:0;mso-wrap-distance-top:3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0" behindDoc="0" locked="0" layoutInCell="1" allowOverlap="1">
                <wp:simplePos x="0" y="0"/>
                <wp:positionH relativeFrom="page">
                  <wp:posOffset>5768340</wp:posOffset>
                </wp:positionH>
                <wp:positionV relativeFrom="paragraph">
                  <wp:posOffset>279400</wp:posOffset>
                </wp:positionV>
                <wp:extent cx="144780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54.19999999999999pt;margin-top:22.pt;width:114.pt;height:19.900000000000002pt;z-index:-125829363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А.И. Рахматуллаев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9"/>
          <w:color w:val="FFFFFF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Рахматуллаев Алексей Ильич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7AEE97A08C8432425F146F6255A521C3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right="0" w:firstLine="0"/>
        <w:jc w:val="left"/>
      </w:pPr>
      <w:r>
        <w:rPr>
          <w:rStyle w:val="CharStyle21"/>
        </w:rPr>
        <w:t xml:space="preserve">Действителен с 12.11.2024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05.02.2026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34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10270490</wp:posOffset>
              </wp:positionV>
              <wp:extent cx="72834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2025-39488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808.70000000000005pt;width:57.3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2025-39488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2025-39488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2025-39488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453390</wp:posOffset>
              </wp:positionV>
              <wp:extent cx="6731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5000000000002pt;margin-top:35.700000000000003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620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40.100000000000001pt;width:6.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