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03.09.2025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35361/25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0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03.09.2025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35361/25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</w:t>
      </w:r>
      <w:r>
        <w:fldChar w:fldCharType="begin"/>
      </w:r>
      <w:r>
        <w:rPr/>
        <w:instrText> HYPERLINK "mailto:gp219@zdrav.mos.ru" </w:instrText>
      </w:r>
      <w:r>
        <w:fldChar w:fldCharType="separate"/>
      </w:r>
      <w:r>
        <w:rPr>
          <w:rStyle w:val="CharStyle7"/>
          <w:lang w:val="en-US" w:eastAsia="en-US"/>
        </w:rPr>
        <w:t>gp219@zdrav.mos.ru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«Транссервис» </w:t>
      </w:r>
      <w:r>
        <w:fldChar w:fldCharType="begin"/>
      </w:r>
      <w:r>
        <w:rPr/>
        <w:instrText> HYPERLINK "mailto:trserv@bk.ru" </w:instrText>
      </w:r>
      <w:r>
        <w:fldChar w:fldCharType="separate"/>
      </w:r>
      <w:r>
        <w:rPr>
          <w:rStyle w:val="CharStyle7"/>
          <w:lang w:val="en-US" w:eastAsia="en-US"/>
        </w:rPr>
        <w:t>trserv@bk.ru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№077/06/106-10655/2025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29.08.2025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12065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29.08.2025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</w:t>
        <w:softHyphen/>
        <w:t>10655/2025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«Транссервис»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 219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закупку противогололёдного реагента для ГБУЗ ГП </w:t>
      </w:r>
      <w:r>
        <w:rPr>
          <w:rStyle w:val="CharStyle7"/>
          <w:lang w:val="en-US" w:eastAsia="en-US"/>
        </w:rPr>
        <w:t xml:space="preserve">219 </w:t>
      </w:r>
      <w:r>
        <w:rPr>
          <w:rStyle w:val="CharStyle7"/>
        </w:rPr>
        <w:t xml:space="preserve">ДЗМ в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году. (Закупка </w:t>
      </w:r>
      <w:r>
        <w:rPr>
          <w:rStyle w:val="CharStyle7"/>
          <w:lang w:val="en-US" w:eastAsia="en-US"/>
        </w:rPr>
        <w:t xml:space="preserve">№0373200559125000070)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7"/>
          <w:b/>
          <w:bCs/>
          <w:lang w:val="en-US" w:eastAsia="en-US"/>
        </w:rPr>
        <w:t xml:space="preserve">29.08.2025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№077/06/106-10655/2025.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7"/>
          <w:b/>
          <w:bCs/>
          <w:lang w:val="en-US" w:eastAsia="en-US"/>
        </w:rPr>
        <w:t xml:space="preserve">29.08.2025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№077/06/106-10655/2025.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29.09.2025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29.08.2025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077/06/106-10655/2025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4" w:bottom="116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0.pt;width:145.20000000000002pt;height:19.699999999999999pt;z-index:-125829371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10.pt;width:102.95pt;height:19.699999999999999pt;z-index:-125829368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75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20" w:line="266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457200</wp:posOffset>
                </wp:positionV>
                <wp:extent cx="1048385" cy="25019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5.85000000000002pt;margin-top:36.pt;width:82.549999999999997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1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Исп.Челнова О.А.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5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2025-40009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10217150</wp:posOffset>
              </wp:positionV>
              <wp:extent cx="68580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2025-40009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4.5pt;width:54.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40.10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