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xmlns:w15="http://schemas.microsoft.com/office/word/2012/wordml" mc:Ignorable="w15">
  <w:body>
    <w:p>
      <w:pPr>
        <w:widowControl w:val="0"/>
        <w:spacing w:line="1" w:lineRule="exact"/>
      </w:pPr>
      <w:r>
        <w:drawing>
          <wp:anchor distT="0" distB="2167255" distL="1169035" distR="1111250" simplePos="0" relativeHeight="125829378" behindDoc="0" locked="0" layoutInCell="1" allowOverlap="1">
            <wp:simplePos x="0" y="0"/>
            <wp:positionH relativeFrom="page">
              <wp:posOffset>1775460</wp:posOffset>
            </wp:positionH>
            <wp:positionV relativeFrom="paragraph">
              <wp:posOffset>12700</wp:posOffset>
            </wp:positionV>
            <wp:extent cx="530225" cy="615950"/>
            <wp:wrapSquare wrapText="right"/>
            <wp:docPr id="1" name="Shape 1"/>
            <a:graphic xmlns:a="http://schemas.openxmlformats.org/drawingml/2006/main">
              <a:graphicData uri="http://schemas.openxmlformats.org/drawingml/2006/picture">
                <pic:pic xmlns:pic="http://schemas.openxmlformats.org/drawingml/2006/picture">
                  <pic:nvPicPr>
                    <pic:cNvPr id="2" name="Picture box 2"/>
                    <pic:cNvPicPr/>
                  </pic:nvPicPr>
                  <pic:blipFill>
                    <a:blip r:embed="rId5"/>
                    <a:stretch/>
                  </pic:blipFill>
                  <pic:spPr>
                    <a:xfrm>
                      <a:ext cx="530225" cy="615950"/>
                    </a:xfrm>
                    <a:prstGeom prst="rect"/>
                  </pic:spPr>
                </pic:pic>
              </a:graphicData>
            </a:graphic>
          </wp:anchor>
        </w:drawing>
      </w:r>
      <w:r>
        <mc:AlternateContent>
          <mc:Choice Requires="wps">
            <w:drawing>
              <wp:anchor distT="615950" distB="0" distL="114300" distR="114300" simplePos="0" relativeHeight="125829379" behindDoc="0" locked="0" layoutInCell="1" allowOverlap="1">
                <wp:simplePos x="0" y="0"/>
                <wp:positionH relativeFrom="page">
                  <wp:posOffset>720725</wp:posOffset>
                </wp:positionH>
                <wp:positionV relativeFrom="paragraph">
                  <wp:posOffset>628650</wp:posOffset>
                </wp:positionV>
                <wp:extent cx="2581910" cy="2164080"/>
                <wp:wrapSquare wrapText="right"/>
                <wp:docPr id="3" name="Shape 3"/>
                <a:graphic xmlns:a="http://schemas.openxmlformats.org/drawingml/2006/main">
                  <a:graphicData uri="http://schemas.microsoft.com/office/word/2010/wordprocessingShape">
                    <wps:wsp>
                      <wps:cNvSpPr txBox="1"/>
                      <wps:spPr>
                        <a:xfrm>
                          <a:ext cx="2581910" cy="2164080"/>
                        </a:xfrm>
                        <a:prstGeom prst="rect"/>
                        <a:noFill/>
                      </wps:spPr>
                      <wps:txbx>
                        <w:txbxContent>
                          <w:p>
                            <w:pPr>
                              <w:pStyle w:val="Style2"/>
                              <w:keepNext w:val="0"/>
                              <w:keepLines w:val="0"/>
                              <w:widowControl w:val="0"/>
                              <w:shd w:val="clear" w:color="auto" w:fill="auto"/>
                              <w:bidi w:val="0"/>
                              <w:spacing w:before="0" w:after="180" w:line="259" w:lineRule="auto"/>
                              <w:ind w:left="0" w:right="0" w:firstLine="0"/>
                              <w:jc w:val="center"/>
                              <w:rPr>
                                <w:sz w:val="19"/>
                                <w:szCs w:val="19"/>
                              </w:rPr>
                            </w:pPr>
                            <w:r>
                              <w:rPr>
                                <w:rStyle w:val="CharStyle3"/>
                                <w:b/>
                                <w:bCs/>
                                <w:color w:val="3D60B0"/>
                                <w:sz w:val="19"/>
                                <w:szCs w:val="19"/>
                              </w:rPr>
                              <w:t>ФЕДЕРАЛЬНАЯ</w:t>
                              <w:br/>
                              <w:t>АНТИМОНОПОЛЬНАЯ СЛУЖБА</w:t>
                            </w:r>
                          </w:p>
                          <w:p>
                            <w:pPr>
                              <w:pStyle w:val="Style2"/>
                              <w:keepNext w:val="0"/>
                              <w:keepLines w:val="0"/>
                              <w:widowControl w:val="0"/>
                              <w:shd w:val="clear" w:color="auto" w:fill="auto"/>
                              <w:bidi w:val="0"/>
                              <w:spacing w:before="0" w:after="0"/>
                              <w:ind w:left="0" w:right="0" w:firstLine="0"/>
                              <w:jc w:val="center"/>
                              <w:rPr>
                                <w:sz w:val="19"/>
                                <w:szCs w:val="19"/>
                              </w:rPr>
                            </w:pPr>
                            <w:r>
                              <w:rPr>
                                <w:rStyle w:val="CharStyle3"/>
                                <w:b/>
                                <w:bCs/>
                                <w:color w:val="3D60B0"/>
                                <w:sz w:val="19"/>
                                <w:szCs w:val="19"/>
                              </w:rPr>
                              <w:t>УПРАВЛЕНИЕ</w:t>
                            </w:r>
                          </w:p>
                          <w:p>
                            <w:pPr>
                              <w:pStyle w:val="Style2"/>
                              <w:keepNext w:val="0"/>
                              <w:keepLines w:val="0"/>
                              <w:widowControl w:val="0"/>
                              <w:shd w:val="clear" w:color="auto" w:fill="auto"/>
                              <w:bidi w:val="0"/>
                              <w:spacing w:before="0" w:after="0"/>
                              <w:ind w:left="0" w:right="0" w:firstLine="0"/>
                              <w:jc w:val="center"/>
                              <w:rPr>
                                <w:sz w:val="19"/>
                                <w:szCs w:val="19"/>
                              </w:rPr>
                            </w:pPr>
                            <w:r>
                              <w:rPr>
                                <w:rStyle w:val="CharStyle3"/>
                                <w:b/>
                                <w:bCs/>
                                <w:color w:val="3D60B0"/>
                                <w:sz w:val="19"/>
                                <w:szCs w:val="19"/>
                              </w:rPr>
                              <w:t>Федеральной антимонопольной</w:t>
                              <w:br/>
                              <w:t>службы по Ханты-Мансийскому</w:t>
                              <w:br/>
                              <w:t>автономному округу - Югре</w:t>
                            </w:r>
                          </w:p>
                          <w:p>
                            <w:pPr>
                              <w:pStyle w:val="Style2"/>
                              <w:keepNext w:val="0"/>
                              <w:keepLines w:val="0"/>
                              <w:widowControl w:val="0"/>
                              <w:shd w:val="clear" w:color="auto" w:fill="auto"/>
                              <w:bidi w:val="0"/>
                              <w:spacing w:before="0" w:after="0" w:line="240" w:lineRule="auto"/>
                              <w:ind w:left="0" w:right="0" w:firstLine="0"/>
                              <w:jc w:val="center"/>
                              <w:rPr>
                                <w:sz w:val="19"/>
                                <w:szCs w:val="19"/>
                              </w:rPr>
                            </w:pPr>
                            <w:r>
                              <w:rPr>
                                <w:rStyle w:val="CharStyle3"/>
                                <w:color w:val="3D60B0"/>
                                <w:sz w:val="19"/>
                                <w:szCs w:val="19"/>
                              </w:rPr>
                              <w:t>ул. Мира, д. 27, Ханты-Мансийск, 628012</w:t>
                              <w:br/>
                              <w:t>телефон/факс +7 (3467) 38-80-81</w:t>
                            </w:r>
                          </w:p>
                          <w:p>
                            <w:pPr>
                              <w:pStyle w:val="Style6"/>
                              <w:keepNext w:val="0"/>
                              <w:keepLines w:val="0"/>
                              <w:widowControl w:val="0"/>
                              <w:shd w:val="clear" w:color="auto" w:fill="auto"/>
                              <w:bidi w:val="0"/>
                              <w:spacing w:before="0" w:after="0"/>
                              <w:ind w:left="0" w:right="0" w:firstLine="300"/>
                              <w:jc w:val="left"/>
                            </w:pPr>
                            <w:r>
                              <w:rPr>
                                <w:rStyle w:val="CharStyle7"/>
                                <w:lang w:val="en-US" w:eastAsia="en-US"/>
                              </w:rPr>
                              <w:t xml:space="preserve">e-mail: </w:t>
                            </w:r>
                            <w:r>
                              <w:fldChar w:fldCharType="begin"/>
                            </w:r>
                            <w:r>
                              <w:rPr/>
                              <w:instrText> HYPERLINK "mailto:to86@fas.gov.ru" </w:instrText>
                            </w:r>
                            <w:r>
                              <w:fldChar w:fldCharType="separate"/>
                            </w:r>
                            <w:r>
                              <w:rPr>
                                <w:rStyle w:val="CharStyle7"/>
                                <w:lang w:val="en-US" w:eastAsia="en-US"/>
                              </w:rPr>
                              <w:t>to86@fas.gov.ru</w:t>
                            </w:r>
                            <w:r>
                              <w:fldChar w:fldCharType="end"/>
                            </w:r>
                            <w:r>
                              <w:rPr>
                                <w:rStyle w:val="CharStyle7"/>
                                <w:lang w:val="en-US" w:eastAsia="en-US"/>
                              </w:rPr>
                              <w:t xml:space="preserve">, </w:t>
                            </w:r>
                            <w:r>
                              <w:rPr>
                                <w:rStyle w:val="CharStyle7"/>
                              </w:rPr>
                              <w:t xml:space="preserve">сайт </w:t>
                            </w:r>
                            <w:r>
                              <w:fldChar w:fldCharType="begin"/>
                            </w:r>
                            <w:r>
                              <w:rPr/>
                              <w:instrText> HYPERLINK "http://hmao.fas.gov.ru" </w:instrText>
                            </w:r>
                            <w:r>
                              <w:fldChar w:fldCharType="separate"/>
                            </w:r>
                            <w:r>
                              <w:rPr>
                                <w:rStyle w:val="CharStyle7"/>
                                <w:lang w:val="en-US" w:eastAsia="en-US"/>
                              </w:rPr>
                              <w:t>http://hmao.fas.gov.ru</w:t>
                            </w:r>
                            <w:r>
                              <w:fldChar w:fldCharType="end"/>
                            </w:r>
                          </w:p>
                          <w:p>
                            <w:pPr>
                              <w:pStyle w:val="Style6"/>
                              <w:keepNext w:val="0"/>
                              <w:keepLines w:val="0"/>
                              <w:widowControl w:val="0"/>
                              <w:shd w:val="clear" w:color="auto" w:fill="auto"/>
                              <w:bidi w:val="0"/>
                              <w:spacing w:before="0" w:after="180"/>
                              <w:ind w:left="0" w:right="0" w:firstLine="0"/>
                              <w:jc w:val="left"/>
                            </w:pPr>
                            <w:r>
                              <w:rPr>
                                <w:rStyle w:val="CharStyle7"/>
                              </w:rPr>
                              <w:t>ИНН 8601009316 КПП 860101001 ОГРН 1028600512093</w:t>
                            </w:r>
                          </w:p>
                          <w:p>
                            <w:pPr>
                              <w:pStyle w:val="Style2"/>
                              <w:keepNext w:val="0"/>
                              <w:keepLines w:val="0"/>
                              <w:widowControl w:val="0"/>
                              <w:shd w:val="clear" w:color="auto" w:fill="auto"/>
                              <w:tabs>
                                <w:tab w:leader="underscore" w:pos="1766" w:val="left"/>
                                <w:tab w:leader="underscore" w:pos="3926" w:val="left"/>
                              </w:tabs>
                              <w:bidi w:val="0"/>
                              <w:spacing w:before="0" w:after="260"/>
                              <w:ind w:left="0" w:right="0" w:firstLine="0"/>
                              <w:jc w:val="left"/>
                              <w:rPr>
                                <w:sz w:val="19"/>
                                <w:szCs w:val="19"/>
                              </w:rPr>
                            </w:pPr>
                            <w:r>
                              <w:rPr>
                                <w:rStyle w:val="CharStyle3"/>
                                <w:color w:val="3D60B0"/>
                                <w:sz w:val="19"/>
                                <w:szCs w:val="19"/>
                              </w:rPr>
                              <w:tab/>
                              <w:t xml:space="preserve"> №</w:t>
                              <w:tab/>
                            </w:r>
                          </w:p>
                          <w:p>
                            <w:pPr>
                              <w:pStyle w:val="Style2"/>
                              <w:keepNext w:val="0"/>
                              <w:keepLines w:val="0"/>
                              <w:widowControl w:val="0"/>
                              <w:shd w:val="clear" w:color="auto" w:fill="auto"/>
                              <w:bidi w:val="0"/>
                              <w:spacing w:before="0" w:after="100"/>
                              <w:ind w:left="0" w:right="0" w:firstLine="0"/>
                              <w:jc w:val="left"/>
                              <w:rPr>
                                <w:sz w:val="19"/>
                                <w:szCs w:val="19"/>
                              </w:rPr>
                            </w:pPr>
                            <w:r>
                              <w:rPr>
                                <w:rStyle w:val="CharStyle3"/>
                                <w:color w:val="3D60B0"/>
                                <w:sz w:val="19"/>
                                <w:szCs w:val="19"/>
                              </w:rPr>
                              <w:t xml:space="preserve">На №  от</w:t>
                            </w:r>
                          </w:p>
                        </w:txbxContent>
                      </wps:txbx>
                      <wps:bodyPr lIns="0" tIns="0" rIns="0" bIns="0">
                        <a:noAutoFit/>
                      </wps:bodyPr>
                    </wps:wsp>
                  </a:graphicData>
                </a:graphic>
              </wp:anchor>
            </w:drawing>
          </mc:Choice>
          <mc:Fallback>
            <w:pict>
              <v:shapetype id="_x0000_t202" coordsize="21600,21600" o:spt="202" path="m,l,21600r21600,l21600,xe">
                <v:stroke joinstyle="miter"/>
                <v:path gradientshapeok="t" o:connecttype="rect"/>
              </v:shapetype>
              <v:shape id="_x0000_s1029" type="#_x0000_t202" style="position:absolute;margin-left:56.75pt;margin-top:49.5pt;width:203.30000000000001pt;height:170.40000000000001pt;z-index:-125829374;mso-wrap-distance-left:9.pt;mso-wrap-distance-top:48.5pt;mso-wrap-distance-right:9.pt;mso-position-horizontal-relative:page" filled="f" stroked="f">
                <v:textbox inset="0,0,0,0">
                  <w:txbxContent>
                    <w:p>
                      <w:pPr>
                        <w:pStyle w:val="Style2"/>
                        <w:keepNext w:val="0"/>
                        <w:keepLines w:val="0"/>
                        <w:widowControl w:val="0"/>
                        <w:shd w:val="clear" w:color="auto" w:fill="auto"/>
                        <w:bidi w:val="0"/>
                        <w:spacing w:before="0" w:after="180" w:line="259" w:lineRule="auto"/>
                        <w:ind w:left="0" w:right="0" w:firstLine="0"/>
                        <w:jc w:val="center"/>
                        <w:rPr>
                          <w:sz w:val="19"/>
                          <w:szCs w:val="19"/>
                        </w:rPr>
                      </w:pPr>
                      <w:r>
                        <w:rPr>
                          <w:rStyle w:val="CharStyle3"/>
                          <w:b/>
                          <w:bCs/>
                          <w:color w:val="3D60B0"/>
                          <w:sz w:val="19"/>
                          <w:szCs w:val="19"/>
                        </w:rPr>
                        <w:t>ФЕДЕРАЛЬНАЯ</w:t>
                        <w:br/>
                        <w:t>АНТИМОНОПОЛЬНАЯ СЛУЖБА</w:t>
                      </w:r>
                    </w:p>
                    <w:p>
                      <w:pPr>
                        <w:pStyle w:val="Style2"/>
                        <w:keepNext w:val="0"/>
                        <w:keepLines w:val="0"/>
                        <w:widowControl w:val="0"/>
                        <w:shd w:val="clear" w:color="auto" w:fill="auto"/>
                        <w:bidi w:val="0"/>
                        <w:spacing w:before="0" w:after="0"/>
                        <w:ind w:left="0" w:right="0" w:firstLine="0"/>
                        <w:jc w:val="center"/>
                        <w:rPr>
                          <w:sz w:val="19"/>
                          <w:szCs w:val="19"/>
                        </w:rPr>
                      </w:pPr>
                      <w:r>
                        <w:rPr>
                          <w:rStyle w:val="CharStyle3"/>
                          <w:b/>
                          <w:bCs/>
                          <w:color w:val="3D60B0"/>
                          <w:sz w:val="19"/>
                          <w:szCs w:val="19"/>
                        </w:rPr>
                        <w:t>УПРАВЛЕНИЕ</w:t>
                      </w:r>
                    </w:p>
                    <w:p>
                      <w:pPr>
                        <w:pStyle w:val="Style2"/>
                        <w:keepNext w:val="0"/>
                        <w:keepLines w:val="0"/>
                        <w:widowControl w:val="0"/>
                        <w:shd w:val="clear" w:color="auto" w:fill="auto"/>
                        <w:bidi w:val="0"/>
                        <w:spacing w:before="0" w:after="0"/>
                        <w:ind w:left="0" w:right="0" w:firstLine="0"/>
                        <w:jc w:val="center"/>
                        <w:rPr>
                          <w:sz w:val="19"/>
                          <w:szCs w:val="19"/>
                        </w:rPr>
                      </w:pPr>
                      <w:r>
                        <w:rPr>
                          <w:rStyle w:val="CharStyle3"/>
                          <w:b/>
                          <w:bCs/>
                          <w:color w:val="3D60B0"/>
                          <w:sz w:val="19"/>
                          <w:szCs w:val="19"/>
                        </w:rPr>
                        <w:t>Федеральной антимонопольной</w:t>
                        <w:br/>
                        <w:t>службы по Ханты-Мансийскому</w:t>
                        <w:br/>
                        <w:t>автономному округу - Югре</w:t>
                      </w:r>
                    </w:p>
                    <w:p>
                      <w:pPr>
                        <w:pStyle w:val="Style2"/>
                        <w:keepNext w:val="0"/>
                        <w:keepLines w:val="0"/>
                        <w:widowControl w:val="0"/>
                        <w:shd w:val="clear" w:color="auto" w:fill="auto"/>
                        <w:bidi w:val="0"/>
                        <w:spacing w:before="0" w:after="0" w:line="240" w:lineRule="auto"/>
                        <w:ind w:left="0" w:right="0" w:firstLine="0"/>
                        <w:jc w:val="center"/>
                        <w:rPr>
                          <w:sz w:val="19"/>
                          <w:szCs w:val="19"/>
                        </w:rPr>
                      </w:pPr>
                      <w:r>
                        <w:rPr>
                          <w:rStyle w:val="CharStyle3"/>
                          <w:color w:val="3D60B0"/>
                          <w:sz w:val="19"/>
                          <w:szCs w:val="19"/>
                        </w:rPr>
                        <w:t>ул. Мира, д. 27, Ханты-Мансийск, 628012</w:t>
                        <w:br/>
                        <w:t>телефон/факс +7 (3467) 38-80-81</w:t>
                      </w:r>
                    </w:p>
                    <w:p>
                      <w:pPr>
                        <w:pStyle w:val="Style6"/>
                        <w:keepNext w:val="0"/>
                        <w:keepLines w:val="0"/>
                        <w:widowControl w:val="0"/>
                        <w:shd w:val="clear" w:color="auto" w:fill="auto"/>
                        <w:bidi w:val="0"/>
                        <w:spacing w:before="0" w:after="0"/>
                        <w:ind w:left="0" w:right="0" w:firstLine="300"/>
                        <w:jc w:val="left"/>
                      </w:pPr>
                      <w:r>
                        <w:rPr>
                          <w:rStyle w:val="CharStyle7"/>
                          <w:lang w:val="en-US" w:eastAsia="en-US"/>
                        </w:rPr>
                        <w:t xml:space="preserve">e-mail: </w:t>
                      </w:r>
                      <w:r>
                        <w:fldChar w:fldCharType="begin"/>
                      </w:r>
                      <w:r>
                        <w:rPr/>
                        <w:instrText> HYPERLINK "mailto:to86@fas.gov.ru" </w:instrText>
                      </w:r>
                      <w:r>
                        <w:fldChar w:fldCharType="separate"/>
                      </w:r>
                      <w:r>
                        <w:rPr>
                          <w:rStyle w:val="CharStyle7"/>
                          <w:lang w:val="en-US" w:eastAsia="en-US"/>
                        </w:rPr>
                        <w:t>to86@fas.gov.ru</w:t>
                      </w:r>
                      <w:r>
                        <w:fldChar w:fldCharType="end"/>
                      </w:r>
                      <w:r>
                        <w:rPr>
                          <w:rStyle w:val="CharStyle7"/>
                          <w:lang w:val="en-US" w:eastAsia="en-US"/>
                        </w:rPr>
                        <w:t xml:space="preserve">, </w:t>
                      </w:r>
                      <w:r>
                        <w:rPr>
                          <w:rStyle w:val="CharStyle7"/>
                        </w:rPr>
                        <w:t xml:space="preserve">сайт </w:t>
                      </w:r>
                      <w:r>
                        <w:fldChar w:fldCharType="begin"/>
                      </w:r>
                      <w:r>
                        <w:rPr/>
                        <w:instrText> HYPERLINK "http://hmao.fas.gov.ru" </w:instrText>
                      </w:r>
                      <w:r>
                        <w:fldChar w:fldCharType="separate"/>
                      </w:r>
                      <w:r>
                        <w:rPr>
                          <w:rStyle w:val="CharStyle7"/>
                          <w:lang w:val="en-US" w:eastAsia="en-US"/>
                        </w:rPr>
                        <w:t>http://hmao.fas.gov.ru</w:t>
                      </w:r>
                      <w:r>
                        <w:fldChar w:fldCharType="end"/>
                      </w:r>
                    </w:p>
                    <w:p>
                      <w:pPr>
                        <w:pStyle w:val="Style6"/>
                        <w:keepNext w:val="0"/>
                        <w:keepLines w:val="0"/>
                        <w:widowControl w:val="0"/>
                        <w:shd w:val="clear" w:color="auto" w:fill="auto"/>
                        <w:bidi w:val="0"/>
                        <w:spacing w:before="0" w:after="180"/>
                        <w:ind w:left="0" w:right="0" w:firstLine="0"/>
                        <w:jc w:val="left"/>
                      </w:pPr>
                      <w:r>
                        <w:rPr>
                          <w:rStyle w:val="CharStyle7"/>
                        </w:rPr>
                        <w:t>ИНН 8601009316 КПП 860101001 ОГРН 1028600512093</w:t>
                      </w:r>
                    </w:p>
                    <w:p>
                      <w:pPr>
                        <w:pStyle w:val="Style2"/>
                        <w:keepNext w:val="0"/>
                        <w:keepLines w:val="0"/>
                        <w:widowControl w:val="0"/>
                        <w:shd w:val="clear" w:color="auto" w:fill="auto"/>
                        <w:tabs>
                          <w:tab w:leader="underscore" w:pos="1766" w:val="left"/>
                          <w:tab w:leader="underscore" w:pos="3926" w:val="left"/>
                        </w:tabs>
                        <w:bidi w:val="0"/>
                        <w:spacing w:before="0" w:after="260"/>
                        <w:ind w:left="0" w:right="0" w:firstLine="0"/>
                        <w:jc w:val="left"/>
                        <w:rPr>
                          <w:sz w:val="19"/>
                          <w:szCs w:val="19"/>
                        </w:rPr>
                      </w:pPr>
                      <w:r>
                        <w:rPr>
                          <w:rStyle w:val="CharStyle3"/>
                          <w:color w:val="3D60B0"/>
                          <w:sz w:val="19"/>
                          <w:szCs w:val="19"/>
                        </w:rPr>
                        <w:tab/>
                        <w:t xml:space="preserve"> №</w:t>
                        <w:tab/>
                      </w:r>
                    </w:p>
                    <w:p>
                      <w:pPr>
                        <w:pStyle w:val="Style2"/>
                        <w:keepNext w:val="0"/>
                        <w:keepLines w:val="0"/>
                        <w:widowControl w:val="0"/>
                        <w:shd w:val="clear" w:color="auto" w:fill="auto"/>
                        <w:bidi w:val="0"/>
                        <w:spacing w:before="0" w:after="100"/>
                        <w:ind w:left="0" w:right="0" w:firstLine="0"/>
                        <w:jc w:val="left"/>
                        <w:rPr>
                          <w:sz w:val="19"/>
                          <w:szCs w:val="19"/>
                        </w:rPr>
                      </w:pPr>
                      <w:r>
                        <w:rPr>
                          <w:rStyle w:val="CharStyle3"/>
                          <w:color w:val="3D60B0"/>
                          <w:sz w:val="19"/>
                          <w:szCs w:val="19"/>
                        </w:rPr>
                        <w:t xml:space="preserve">На №  от</w:t>
                      </w:r>
                    </w:p>
                  </w:txbxContent>
                </v:textbox>
                <w10:wrap type="square" side="right" anchorx="page"/>
              </v:shape>
            </w:pict>
          </mc:Fallback>
        </mc:AlternateContent>
      </w:r>
    </w:p>
    <w:p>
      <w:pPr>
        <w:pStyle w:val="Style8"/>
        <w:keepNext w:val="0"/>
        <w:keepLines w:val="0"/>
        <w:widowControl w:val="0"/>
        <w:shd w:val="clear" w:color="auto" w:fill="auto"/>
        <w:bidi w:val="0"/>
        <w:spacing w:before="0" w:after="0" w:line="240" w:lineRule="auto"/>
        <w:ind w:left="1040" w:right="0" w:firstLine="0"/>
        <w:jc w:val="left"/>
      </w:pPr>
      <w:r>
        <w:rPr>
          <w:rStyle w:val="CharStyle9"/>
          <w:b/>
          <w:bCs/>
        </w:rPr>
        <w:t>Оператор электронной площадки:</w:t>
      </w:r>
    </w:p>
    <w:p>
      <w:pPr>
        <w:pStyle w:val="Style8"/>
        <w:keepNext w:val="0"/>
        <w:keepLines w:val="0"/>
        <w:widowControl w:val="0"/>
        <w:shd w:val="clear" w:color="auto" w:fill="auto"/>
        <w:bidi w:val="0"/>
        <w:spacing w:before="0" w:after="0" w:line="240" w:lineRule="auto"/>
        <w:ind w:left="1040" w:right="0" w:firstLine="0"/>
        <w:jc w:val="left"/>
      </w:pPr>
      <w:r>
        <w:rPr>
          <w:rStyle w:val="CharStyle9"/>
        </w:rPr>
        <w:t>АО "Сбербанк – АСТ"</w:t>
      </w:r>
    </w:p>
    <w:p>
      <w:pPr>
        <w:pStyle w:val="Style8"/>
        <w:keepNext w:val="0"/>
        <w:keepLines w:val="0"/>
        <w:widowControl w:val="0"/>
        <w:shd w:val="clear" w:color="auto" w:fill="auto"/>
        <w:bidi w:val="0"/>
        <w:spacing w:before="0" w:after="0" w:line="240" w:lineRule="auto"/>
        <w:ind w:left="1040" w:right="0" w:firstLine="0"/>
        <w:jc w:val="left"/>
      </w:pPr>
      <w:r>
        <w:rPr>
          <w:rStyle w:val="CharStyle9"/>
        </w:rPr>
        <w:t>119435, г. Москва, Большой Саввинский переулок, д.12, стр.9</w:t>
      </w:r>
    </w:p>
    <w:p>
      <w:pPr>
        <w:pStyle w:val="Style8"/>
        <w:keepNext w:val="0"/>
        <w:keepLines w:val="0"/>
        <w:widowControl w:val="0"/>
        <w:shd w:val="clear" w:color="auto" w:fill="auto"/>
        <w:bidi w:val="0"/>
        <w:spacing w:before="0" w:after="0" w:line="240" w:lineRule="auto"/>
        <w:ind w:left="1040" w:right="0" w:firstLine="0"/>
        <w:jc w:val="left"/>
      </w:pPr>
      <w:r>
        <w:rPr>
          <w:rStyle w:val="CharStyle9"/>
        </w:rPr>
        <w:t>тел.: (495) 7872999/97 доб. 369, Факс: (495) 7872998</w:t>
      </w:r>
    </w:p>
    <w:p>
      <w:pPr>
        <w:pStyle w:val="Style8"/>
        <w:keepNext w:val="0"/>
        <w:keepLines w:val="0"/>
        <w:widowControl w:val="0"/>
        <w:shd w:val="clear" w:color="auto" w:fill="auto"/>
        <w:bidi w:val="0"/>
        <w:spacing w:before="0" w:after="240" w:line="240" w:lineRule="auto"/>
        <w:ind w:left="1040" w:right="0" w:firstLine="0"/>
        <w:jc w:val="left"/>
      </w:pPr>
      <w:r>
        <w:rPr>
          <w:rStyle w:val="CharStyle9"/>
          <w:lang w:val="en-US" w:eastAsia="en-US"/>
        </w:rPr>
        <w:t xml:space="preserve">e-mail: </w:t>
      </w:r>
      <w:r>
        <w:fldChar w:fldCharType="begin"/>
      </w:r>
      <w:r>
        <w:rPr/>
        <w:instrText> HYPERLINK "mailto:ko@sberbank-ast.ru" </w:instrText>
      </w:r>
      <w:r>
        <w:fldChar w:fldCharType="separate"/>
      </w:r>
      <w:r>
        <w:rPr>
          <w:rStyle w:val="CharStyle9"/>
          <w:lang w:val="en-US" w:eastAsia="en-US"/>
        </w:rPr>
        <w:t>ko@sberbank-ast.ru</w:t>
      </w:r>
      <w:r>
        <w:fldChar w:fldCharType="end"/>
      </w:r>
    </w:p>
    <w:p>
      <w:pPr>
        <w:pStyle w:val="Style8"/>
        <w:keepNext w:val="0"/>
        <w:keepLines w:val="0"/>
        <w:widowControl w:val="0"/>
        <w:shd w:val="clear" w:color="auto" w:fill="auto"/>
        <w:bidi w:val="0"/>
        <w:spacing w:before="0" w:after="0" w:line="240" w:lineRule="auto"/>
        <w:ind w:left="1040" w:right="0" w:firstLine="0"/>
        <w:jc w:val="left"/>
      </w:pPr>
      <w:r>
        <w:rPr>
          <w:rStyle w:val="CharStyle9"/>
          <w:b/>
          <w:bCs/>
        </w:rPr>
        <w:t>Заявитель:</w:t>
      </w:r>
    </w:p>
    <w:p>
      <w:pPr>
        <w:pStyle w:val="Style8"/>
        <w:keepNext w:val="0"/>
        <w:keepLines w:val="0"/>
        <w:widowControl w:val="0"/>
        <w:shd w:val="clear" w:color="auto" w:fill="auto"/>
        <w:bidi w:val="0"/>
        <w:spacing w:before="0" w:after="0" w:line="240" w:lineRule="auto"/>
        <w:ind w:left="1040" w:right="0" w:firstLine="0"/>
        <w:jc w:val="left"/>
      </w:pPr>
      <w:r>
        <w:rPr>
          <w:rStyle w:val="CharStyle9"/>
        </w:rPr>
        <w:t>ООО ИТК «Сургутпроектгрупп»</w:t>
      </w:r>
    </w:p>
    <w:p>
      <w:pPr>
        <w:pStyle w:val="Style8"/>
        <w:keepNext w:val="0"/>
        <w:keepLines w:val="0"/>
        <w:widowControl w:val="0"/>
        <w:shd w:val="clear" w:color="auto" w:fill="auto"/>
        <w:bidi w:val="0"/>
        <w:spacing w:before="0" w:after="240" w:line="240" w:lineRule="auto"/>
        <w:ind w:left="1040" w:right="0" w:firstLine="0"/>
        <w:jc w:val="left"/>
      </w:pPr>
      <w:r>
        <w:rPr>
          <w:rStyle w:val="CharStyle9"/>
        </w:rPr>
        <w:t>628415, Ханты-Мансийский автономный округ - Югра, г. Сургут, ул. Игоря Киртбая, д. 18, оф. 2.3</w:t>
      </w:r>
    </w:p>
    <w:p>
      <w:pPr>
        <w:pStyle w:val="Style8"/>
        <w:keepNext w:val="0"/>
        <w:keepLines w:val="0"/>
        <w:widowControl w:val="0"/>
        <w:shd w:val="clear" w:color="auto" w:fill="auto"/>
        <w:bidi w:val="0"/>
        <w:spacing w:before="0" w:after="0" w:line="240" w:lineRule="auto"/>
        <w:ind w:left="5320" w:right="0" w:firstLine="0"/>
        <w:jc w:val="left"/>
      </w:pPr>
      <w:r>
        <w:rPr>
          <w:rStyle w:val="CharStyle9"/>
          <w:b/>
          <w:bCs/>
        </w:rPr>
        <w:t>Заказчик:</w:t>
      </w:r>
    </w:p>
    <w:p>
      <w:pPr>
        <w:pStyle w:val="Style8"/>
        <w:keepNext w:val="0"/>
        <w:keepLines w:val="0"/>
        <w:widowControl w:val="0"/>
        <w:shd w:val="clear" w:color="auto" w:fill="auto"/>
        <w:bidi w:val="0"/>
        <w:spacing w:before="0" w:after="0" w:line="240" w:lineRule="auto"/>
        <w:ind w:left="5320" w:right="0" w:firstLine="20"/>
        <w:jc w:val="left"/>
      </w:pPr>
      <w:r>
        <w:rPr>
          <w:rStyle w:val="CharStyle9"/>
        </w:rPr>
        <w:t>Бюджетного учреждения Ханты–Мансийского автономного округа – Югры «Дирекция по эксплуатации служебных зданий»</w:t>
      </w:r>
    </w:p>
    <w:p>
      <w:pPr>
        <w:pStyle w:val="Style8"/>
        <w:keepNext w:val="0"/>
        <w:keepLines w:val="0"/>
        <w:widowControl w:val="0"/>
        <w:shd w:val="clear" w:color="auto" w:fill="auto"/>
        <w:bidi w:val="0"/>
        <w:spacing w:before="0" w:after="0" w:line="240" w:lineRule="auto"/>
        <w:ind w:left="5320" w:right="0" w:firstLine="20"/>
        <w:jc w:val="left"/>
      </w:pPr>
      <w:r>
        <w:rPr>
          <w:rStyle w:val="CharStyle9"/>
        </w:rPr>
        <w:t>628001, ХМАО-Югра, г. Ханты-Мансийск, ул.</w:t>
      </w:r>
    </w:p>
    <w:p>
      <w:pPr>
        <w:pStyle w:val="Style8"/>
        <w:keepNext w:val="0"/>
        <w:keepLines w:val="0"/>
        <w:widowControl w:val="0"/>
        <w:shd w:val="clear" w:color="auto" w:fill="auto"/>
        <w:bidi w:val="0"/>
        <w:spacing w:before="0" w:after="240" w:line="240" w:lineRule="auto"/>
        <w:ind w:left="5320" w:right="0" w:firstLine="20"/>
        <w:jc w:val="left"/>
      </w:pPr>
      <w:r>
        <w:rPr>
          <w:rStyle w:val="CharStyle9"/>
        </w:rPr>
        <w:t>Анны Коньковой, д. 3, к. 1</w:t>
      </w:r>
    </w:p>
    <w:p>
      <w:pPr>
        <w:pStyle w:val="Style8"/>
        <w:keepNext w:val="0"/>
        <w:keepLines w:val="0"/>
        <w:widowControl w:val="0"/>
        <w:shd w:val="clear" w:color="auto" w:fill="auto"/>
        <w:bidi w:val="0"/>
        <w:spacing w:before="0" w:after="0" w:line="240" w:lineRule="auto"/>
        <w:ind w:left="5320" w:right="0" w:firstLine="20"/>
        <w:jc w:val="left"/>
      </w:pPr>
      <w:r>
        <w:rPr>
          <w:rStyle w:val="CharStyle9"/>
          <w:b/>
          <w:bCs/>
        </w:rPr>
        <w:t>Уполномоченный орган:</w:t>
      </w:r>
    </w:p>
    <w:p>
      <w:pPr>
        <w:pStyle w:val="Style8"/>
        <w:keepNext w:val="0"/>
        <w:keepLines w:val="0"/>
        <w:widowControl w:val="0"/>
        <w:shd w:val="clear" w:color="auto" w:fill="auto"/>
        <w:bidi w:val="0"/>
        <w:spacing w:before="0" w:after="560" w:line="240" w:lineRule="auto"/>
        <w:ind w:left="5320" w:right="0" w:firstLine="20"/>
        <w:jc w:val="left"/>
      </w:pPr>
      <w:r>
        <w:rPr>
          <w:rStyle w:val="CharStyle9"/>
        </w:rPr>
        <w:t>Департамент государственного заказа Ханты- Мансийского автономного округа — Югры 628011, Ханты-Мансийский автономный округ — Югра, г. Ханты-Мансийск, ул. Мира 14, А</w:t>
      </w:r>
    </w:p>
    <w:p>
      <w:pPr>
        <w:pStyle w:val="Style8"/>
        <w:keepNext w:val="0"/>
        <w:keepLines w:val="0"/>
        <w:widowControl w:val="0"/>
        <w:shd w:val="clear" w:color="auto" w:fill="auto"/>
        <w:bidi w:val="0"/>
        <w:spacing w:before="0" w:after="320" w:line="240" w:lineRule="auto"/>
        <w:ind w:left="0" w:right="0" w:firstLine="0"/>
        <w:jc w:val="center"/>
      </w:pPr>
      <w:r>
        <w:rPr>
          <w:rStyle w:val="CharStyle9"/>
          <w:b/>
          <w:bCs/>
          <w:sz w:val="22"/>
          <w:szCs w:val="22"/>
        </w:rPr>
        <w:t xml:space="preserve">РЕШЕНИЕ </w:t>
      </w:r>
      <w:r>
        <w:rPr>
          <w:rStyle w:val="CharStyle9"/>
          <w:b/>
          <w:bCs/>
        </w:rPr>
        <w:t>№ 086/06/33-1685/2025</w:t>
      </w:r>
    </w:p>
    <w:p>
      <w:pPr>
        <w:pStyle w:val="Style8"/>
        <w:keepNext w:val="0"/>
        <w:keepLines w:val="0"/>
        <w:widowControl w:val="0"/>
        <w:shd w:val="clear" w:color="auto" w:fill="auto"/>
        <w:tabs>
          <w:tab w:pos="8035" w:val="left"/>
        </w:tabs>
        <w:bidi w:val="0"/>
        <w:spacing w:before="0" w:after="0" w:line="240" w:lineRule="auto"/>
        <w:ind w:left="0" w:right="0" w:firstLine="0"/>
        <w:jc w:val="left"/>
      </w:pPr>
      <w:r>
        <w:rPr>
          <w:rStyle w:val="CharStyle9"/>
        </w:rPr>
        <w:t>Резолютивная часть объявлена 28.08.2025</w:t>
        <w:tab/>
        <w:t>г. Ханты-Мансийск</w:t>
      </w:r>
    </w:p>
    <w:p>
      <w:pPr>
        <w:pStyle w:val="Style8"/>
        <w:keepNext w:val="0"/>
        <w:keepLines w:val="0"/>
        <w:widowControl w:val="0"/>
        <w:shd w:val="clear" w:color="auto" w:fill="auto"/>
        <w:bidi w:val="0"/>
        <w:spacing w:before="0" w:after="240" w:line="240" w:lineRule="auto"/>
        <w:ind w:left="0" w:right="0" w:firstLine="0"/>
        <w:jc w:val="left"/>
      </w:pPr>
      <w:r>
        <w:rPr>
          <w:rStyle w:val="CharStyle9"/>
        </w:rPr>
        <w:t>Изготовлено в полном объеме 29.08.2025</w:t>
      </w:r>
    </w:p>
    <w:p>
      <w:pPr>
        <w:pStyle w:val="Style8"/>
        <w:keepNext w:val="0"/>
        <w:keepLines w:val="0"/>
        <w:widowControl w:val="0"/>
        <w:shd w:val="clear" w:color="auto" w:fill="auto"/>
        <w:bidi w:val="0"/>
        <w:spacing w:before="0" w:after="240" w:line="240" w:lineRule="auto"/>
        <w:ind w:left="0" w:right="0" w:firstLine="740"/>
        <w:jc w:val="left"/>
      </w:pPr>
      <w:r>
        <w:rPr>
          <w:rStyle w:val="CharStyle9"/>
        </w:rPr>
        <w:t>Комиссия Управления Федеральной антимонопольной службы по Ханты-Мансийскому автономному округу – Югре (далее - Управление) по контролю в сфере закупок в составе:</w:t>
      </w:r>
    </w:p>
    <w:p>
      <w:pPr>
        <w:pStyle w:val="Style8"/>
        <w:keepNext w:val="0"/>
        <w:keepLines w:val="0"/>
        <w:widowControl w:val="0"/>
        <w:shd w:val="clear" w:color="auto" w:fill="auto"/>
        <w:bidi w:val="0"/>
        <w:spacing w:before="0" w:after="0" w:line="240" w:lineRule="auto"/>
        <w:ind w:left="0" w:right="0" w:firstLine="740"/>
        <w:jc w:val="left"/>
      </w:pPr>
      <w:r>
        <w:rPr>
          <w:rStyle w:val="CharStyle9"/>
        </w:rPr>
        <w:t>Председатель комиссии:</w:t>
      </w:r>
    </w:p>
    <w:p>
      <w:pPr>
        <w:pStyle w:val="Style8"/>
        <w:keepNext w:val="0"/>
        <w:keepLines w:val="0"/>
        <w:widowControl w:val="0"/>
        <w:numPr>
          <w:ilvl w:val="0"/>
          <w:numId w:val="1"/>
        </w:numPr>
        <w:shd w:val="clear" w:color="auto" w:fill="auto"/>
        <w:tabs>
          <w:tab w:pos="1012" w:val="left"/>
        </w:tabs>
        <w:bidi w:val="0"/>
        <w:spacing w:before="0" w:after="0" w:line="240" w:lineRule="auto"/>
        <w:ind w:left="0" w:right="0" w:firstLine="740"/>
        <w:jc w:val="left"/>
      </w:pPr>
      <w:r>
        <w:rPr>
          <w:rStyle w:val="CharStyle9"/>
        </w:rPr>
        <w:t>Валиуллин Р.Р. – Врио руководителя Управления;</w:t>
      </w:r>
    </w:p>
    <w:p>
      <w:pPr>
        <w:pStyle w:val="Style8"/>
        <w:keepNext w:val="0"/>
        <w:keepLines w:val="0"/>
        <w:widowControl w:val="0"/>
        <w:shd w:val="clear" w:color="auto" w:fill="auto"/>
        <w:bidi w:val="0"/>
        <w:spacing w:before="0" w:after="0" w:line="240" w:lineRule="auto"/>
        <w:ind w:left="0" w:right="0" w:firstLine="740"/>
        <w:jc w:val="left"/>
      </w:pPr>
      <w:r>
        <w:rPr>
          <w:rStyle w:val="CharStyle9"/>
        </w:rPr>
        <w:t>Членов комиссии:</w:t>
      </w:r>
    </w:p>
    <w:p>
      <w:pPr>
        <w:pStyle w:val="Style8"/>
        <w:keepNext w:val="0"/>
        <w:keepLines w:val="0"/>
        <w:widowControl w:val="0"/>
        <w:numPr>
          <w:ilvl w:val="0"/>
          <w:numId w:val="1"/>
        </w:numPr>
        <w:shd w:val="clear" w:color="auto" w:fill="auto"/>
        <w:tabs>
          <w:tab w:pos="1012" w:val="left"/>
        </w:tabs>
        <w:bidi w:val="0"/>
        <w:spacing w:before="0" w:after="0" w:line="240" w:lineRule="auto"/>
        <w:ind w:left="0" w:right="0" w:firstLine="740"/>
        <w:jc w:val="left"/>
      </w:pPr>
      <w:r>
        <w:rPr>
          <w:rStyle w:val="CharStyle9"/>
        </w:rPr>
        <w:t>Михайлова О.Н. – Старший специалист 1 разряда отдела контроля закупок,</w:t>
      </w:r>
    </w:p>
    <w:p>
      <w:pPr>
        <w:pStyle w:val="Style8"/>
        <w:keepNext w:val="0"/>
        <w:keepLines w:val="0"/>
        <w:widowControl w:val="0"/>
        <w:shd w:val="clear" w:color="auto" w:fill="auto"/>
        <w:bidi w:val="0"/>
        <w:spacing w:before="0" w:after="240" w:line="240" w:lineRule="auto"/>
        <w:ind w:left="0" w:right="0" w:firstLine="740"/>
        <w:jc w:val="left"/>
      </w:pPr>
      <w:r>
        <w:rPr>
          <w:rStyle w:val="CharStyle9"/>
        </w:rPr>
        <w:t>- Шаврин А.В. – Эксперт отдела контроля закупок,</w:t>
      </w:r>
    </w:p>
    <w:p>
      <w:pPr>
        <w:pStyle w:val="Style8"/>
        <w:keepNext w:val="0"/>
        <w:keepLines w:val="0"/>
        <w:widowControl w:val="0"/>
        <w:shd w:val="clear" w:color="auto" w:fill="auto"/>
        <w:bidi w:val="0"/>
        <w:spacing w:before="0" w:after="0" w:line="240" w:lineRule="auto"/>
        <w:ind w:left="0" w:right="0" w:firstLine="740"/>
        <w:jc w:val="left"/>
      </w:pPr>
      <w:r>
        <w:rPr>
          <w:rStyle w:val="CharStyle9"/>
        </w:rPr>
        <w:t>от Заявителя – отсутствовали уведомлены надлежащим образом,</w:t>
      </w:r>
    </w:p>
    <w:p>
      <w:pPr>
        <w:pStyle w:val="Style8"/>
        <w:keepNext w:val="0"/>
        <w:keepLines w:val="0"/>
        <w:widowControl w:val="0"/>
        <w:shd w:val="clear" w:color="auto" w:fill="auto"/>
        <w:bidi w:val="0"/>
        <w:spacing w:before="0" w:after="0" w:line="240" w:lineRule="auto"/>
        <w:ind w:left="0" w:right="0" w:firstLine="740"/>
        <w:jc w:val="left"/>
      </w:pPr>
      <w:r>
        <w:rPr>
          <w:rStyle w:val="CharStyle9"/>
        </w:rPr>
        <w:t>от Заказчика – очно Власов Е.Г. по доверенности № б/н от 09.01.2025 г.,</w:t>
      </w:r>
    </w:p>
    <w:p>
      <w:pPr>
        <w:pStyle w:val="Style8"/>
        <w:keepNext w:val="0"/>
        <w:keepLines w:val="0"/>
        <w:widowControl w:val="0"/>
        <w:shd w:val="clear" w:color="auto" w:fill="auto"/>
        <w:bidi w:val="0"/>
        <w:spacing w:before="0" w:after="620" w:line="240" w:lineRule="auto"/>
        <w:ind w:left="0" w:right="0" w:firstLine="740"/>
        <w:jc w:val="left"/>
      </w:pPr>
      <w:r>
        <w:rPr>
          <w:rStyle w:val="CharStyle9"/>
        </w:rPr>
        <w:t>от Уполномоченного органа - посредством видеоконференцсвязи Пойлова Е.А. по доверенности № 11 от 09.01.2025 г.,</w:t>
      </w:r>
    </w:p>
    <w:p>
      <w:pPr>
        <w:pStyle w:val="Style15"/>
        <w:keepNext w:val="0"/>
        <w:keepLines w:val="0"/>
        <w:widowControl w:val="0"/>
        <w:shd w:val="clear" w:color="auto" w:fill="auto"/>
        <w:bidi w:val="0"/>
        <w:spacing w:before="0" w:line="240" w:lineRule="auto"/>
        <w:ind w:left="0" w:right="0" w:firstLine="0"/>
        <w:jc w:val="left"/>
        <w:sectPr>
          <w:footerReference w:type="default" r:id="rId7"/>
          <w:footnotePr>
            <w:pos w:val="pageBottom"/>
            <w:numFmt w:val="decimal"/>
            <w:numRestart w:val="continuous"/>
          </w:footnotePr>
          <w:pgSz w:w="11900" w:h="16840"/>
          <w:pgMar w:top="279" w:right="546" w:bottom="1212" w:left="1097" w:header="0" w:footer="3" w:gutter="0"/>
          <w:pgNumType w:start="1"/>
          <w:cols w:space="720"/>
          <w:noEndnote/>
          <w:rtlGutter w:val="0"/>
          <w:docGrid w:linePitch="360"/>
        </w:sectPr>
      </w:pPr>
      <w:r>
        <w:rPr>
          <w:rStyle w:val="CharStyle16"/>
        </w:rPr>
        <w:t>IIIIIIIIIIIIIIIIIIIIIIII</w:t>
      </w:r>
    </w:p>
    <w:p>
      <w:pPr>
        <w:pStyle w:val="Style8"/>
        <w:keepNext w:val="0"/>
        <w:keepLines w:val="0"/>
        <w:widowControl w:val="0"/>
        <w:shd w:val="clear" w:color="auto" w:fill="auto"/>
        <w:bidi w:val="0"/>
        <w:spacing w:before="0" w:after="240" w:line="240" w:lineRule="auto"/>
        <w:ind w:left="220" w:right="0" w:firstLine="1060"/>
        <w:jc w:val="both"/>
      </w:pPr>
      <w:r>
        <w:rPr>
          <w:rStyle w:val="CharStyle9"/>
        </w:rPr>
        <w:t xml:space="preserve">рассмотрев жалобу ООО ИТК «Сургутпроектгрупп» (ИНН: </w:t>
      </w:r>
      <w:r>
        <w:rPr>
          <w:rStyle w:val="CharStyle9"/>
          <w:lang w:val="en-US" w:eastAsia="en-US"/>
        </w:rPr>
        <w:t xml:space="preserve">8602169954) № 9198/25 </w:t>
      </w:r>
      <w:r>
        <w:rPr>
          <w:rStyle w:val="CharStyle9"/>
        </w:rPr>
        <w:t xml:space="preserve">от </w:t>
      </w:r>
      <w:r>
        <w:rPr>
          <w:rStyle w:val="CharStyle9"/>
          <w:lang w:val="en-US" w:eastAsia="en-US"/>
        </w:rPr>
        <w:t xml:space="preserve">22.08.2025 </w:t>
      </w:r>
      <w:r>
        <w:rPr>
          <w:rStyle w:val="CharStyle9"/>
        </w:rPr>
        <w:t xml:space="preserve">г., на действия Заказчика </w:t>
      </w:r>
      <w:r>
        <w:rPr>
          <w:rStyle w:val="CharStyle9"/>
          <w:lang w:val="en-US" w:eastAsia="en-US"/>
        </w:rPr>
        <w:t xml:space="preserve">- </w:t>
      </w:r>
      <w:r>
        <w:rPr>
          <w:rStyle w:val="CharStyle9"/>
        </w:rPr>
        <w:t xml:space="preserve">Бюджетного учреждения </w:t>
      </w:r>
      <w:r>
        <w:rPr>
          <w:rStyle w:val="CharStyle9"/>
          <w:lang w:val="en-US" w:eastAsia="en-US"/>
        </w:rPr>
        <w:t xml:space="preserve">Ханты–Мансийского </w:t>
      </w:r>
      <w:r>
        <w:rPr>
          <w:rStyle w:val="CharStyle9"/>
        </w:rPr>
        <w:t xml:space="preserve">автономного округа </w:t>
      </w:r>
      <w:r>
        <w:rPr>
          <w:rStyle w:val="CharStyle9"/>
          <w:lang w:val="en-US" w:eastAsia="en-US"/>
        </w:rPr>
        <w:t xml:space="preserve">– </w:t>
      </w:r>
      <w:r>
        <w:rPr>
          <w:rStyle w:val="CharStyle9"/>
        </w:rPr>
        <w:t xml:space="preserve">Югры «Дирекция по эксплуатации служебных зданий», Уполномоченного органа </w:t>
      </w:r>
      <w:r>
        <w:rPr>
          <w:rStyle w:val="CharStyle9"/>
          <w:lang w:val="en-US" w:eastAsia="en-US"/>
        </w:rPr>
        <w:t xml:space="preserve">- </w:t>
      </w:r>
      <w:r>
        <w:rPr>
          <w:rStyle w:val="CharStyle9"/>
        </w:rPr>
        <w:t xml:space="preserve">Департамент государственного заказа Ханты-Мансийского автономного округа </w:t>
      </w:r>
      <w:r>
        <w:rPr>
          <w:rStyle w:val="CharStyle9"/>
          <w:lang w:val="en-US" w:eastAsia="en-US"/>
        </w:rPr>
        <w:t xml:space="preserve">— </w:t>
      </w:r>
      <w:r>
        <w:rPr>
          <w:rStyle w:val="CharStyle9"/>
        </w:rPr>
        <w:t xml:space="preserve">Югры, при проведении открытого конкурса в электронной форме, предметом которого является «Выполнение подрядных работ по подготовке проектной документации по капитальному ремонту объекта капитального строительства: «Здание: Помещения МПУ </w:t>
      </w:r>
      <w:r>
        <w:rPr>
          <w:rStyle w:val="CharStyle9"/>
          <w:lang w:val="en-US" w:eastAsia="en-US"/>
        </w:rPr>
        <w:t xml:space="preserve">№ 1», </w:t>
      </w:r>
      <w:r>
        <w:rPr>
          <w:rStyle w:val="CharStyle9"/>
        </w:rPr>
        <w:t xml:space="preserve">расположенного по адресу: Ханты- Мансийский автономный округ </w:t>
      </w:r>
      <w:r>
        <w:rPr>
          <w:rStyle w:val="CharStyle9"/>
          <w:lang w:val="en-US" w:eastAsia="en-US"/>
        </w:rPr>
        <w:t xml:space="preserve">– </w:t>
      </w:r>
      <w:r>
        <w:rPr>
          <w:rStyle w:val="CharStyle9"/>
        </w:rPr>
        <w:t xml:space="preserve">Югра, г. Покачи, ул. Ленина, д.6» (извещение </w:t>
      </w:r>
      <w:r>
        <w:rPr>
          <w:rStyle w:val="CharStyle9"/>
          <w:lang w:val="en-US" w:eastAsia="en-US"/>
        </w:rPr>
        <w:t xml:space="preserve">№ 0187200001725001332) </w:t>
      </w:r>
      <w:r>
        <w:rPr>
          <w:rStyle w:val="CharStyle9"/>
        </w:rPr>
        <w:t xml:space="preserve">и в результате осуществления внеплановой проверки в соответствии с пунктом </w:t>
      </w:r>
      <w:r>
        <w:rPr>
          <w:rStyle w:val="CharStyle9"/>
          <w:lang w:val="en-US" w:eastAsia="en-US"/>
        </w:rPr>
        <w:t xml:space="preserve">1 </w:t>
      </w:r>
      <w:r>
        <w:rPr>
          <w:rStyle w:val="CharStyle9"/>
        </w:rPr>
        <w:t xml:space="preserve">части </w:t>
      </w:r>
      <w:r>
        <w:rPr>
          <w:rStyle w:val="CharStyle9"/>
          <w:lang w:val="en-US" w:eastAsia="en-US"/>
        </w:rPr>
        <w:t xml:space="preserve">15 </w:t>
      </w:r>
      <w:r>
        <w:rPr>
          <w:rStyle w:val="CharStyle9"/>
        </w:rPr>
        <w:t xml:space="preserve">статьи </w:t>
      </w:r>
      <w:r>
        <w:rPr>
          <w:rStyle w:val="CharStyle9"/>
          <w:lang w:val="en-US" w:eastAsia="en-US"/>
        </w:rPr>
        <w:t xml:space="preserve">99 </w:t>
      </w:r>
      <w:r>
        <w:rPr>
          <w:rStyle w:val="CharStyle9"/>
        </w:rPr>
        <w:t xml:space="preserve">Федерального закона от </w:t>
      </w:r>
      <w:r>
        <w:rPr>
          <w:rStyle w:val="CharStyle9"/>
          <w:lang w:val="en-US" w:eastAsia="en-US"/>
        </w:rPr>
        <w:t xml:space="preserve">05.04.2013 № </w:t>
      </w:r>
      <w:r>
        <w:rPr>
          <w:rStyle w:val="CharStyle9"/>
        </w:rPr>
        <w:t xml:space="preserve">44-ФЗ «О контрактной системе в сфере закупок товаров, работ, услуг для обеспечения государственных и муниципальных нужд» (далее </w:t>
      </w:r>
      <w:r>
        <w:rPr>
          <w:rStyle w:val="CharStyle9"/>
          <w:lang w:val="en-US" w:eastAsia="en-US"/>
        </w:rPr>
        <w:t xml:space="preserve">- </w:t>
      </w:r>
      <w:r>
        <w:rPr>
          <w:rStyle w:val="CharStyle9"/>
        </w:rPr>
        <w:t>Закон о контрактной системе),</w:t>
      </w:r>
    </w:p>
    <w:p>
      <w:pPr>
        <w:pStyle w:val="Style8"/>
        <w:keepNext w:val="0"/>
        <w:keepLines w:val="0"/>
        <w:widowControl w:val="0"/>
        <w:shd w:val="clear" w:color="auto" w:fill="auto"/>
        <w:bidi w:val="0"/>
        <w:spacing w:before="0" w:after="320" w:line="240" w:lineRule="auto"/>
        <w:ind w:left="0" w:right="0" w:firstLine="0"/>
        <w:jc w:val="center"/>
      </w:pPr>
      <w:r>
        <w:rPr>
          <w:rStyle w:val="CharStyle9"/>
          <w:b/>
          <w:bCs/>
        </w:rPr>
        <w:t>УСТАНОВИЛА:</w:t>
      </w:r>
    </w:p>
    <w:p>
      <w:pPr>
        <w:pStyle w:val="Style8"/>
        <w:keepNext w:val="0"/>
        <w:keepLines w:val="0"/>
        <w:widowControl w:val="0"/>
        <w:shd w:val="clear" w:color="auto" w:fill="auto"/>
        <w:bidi w:val="0"/>
        <w:spacing w:before="0" w:after="0" w:line="240" w:lineRule="auto"/>
        <w:ind w:left="220" w:right="0" w:firstLine="720"/>
        <w:jc w:val="both"/>
      </w:pPr>
      <w:r>
        <w:rPr>
          <w:rStyle w:val="CharStyle9"/>
        </w:rPr>
        <w:t xml:space="preserve">В Управление Федеральной антимонопольной службы по Ханты-Мансийскому автономному округу </w:t>
      </w:r>
      <w:r>
        <w:rPr>
          <w:rStyle w:val="CharStyle9"/>
          <w:lang w:val="en-US" w:eastAsia="en-US"/>
        </w:rPr>
        <w:t xml:space="preserve">- </w:t>
      </w:r>
      <w:r>
        <w:rPr>
          <w:rStyle w:val="CharStyle9"/>
        </w:rPr>
        <w:t xml:space="preserve">Югре поступила жалоба от ООО ИТК «Сургутпроектгрупп» (ИНН: </w:t>
      </w:r>
      <w:r>
        <w:rPr>
          <w:rStyle w:val="CharStyle9"/>
          <w:lang w:val="en-US" w:eastAsia="en-US"/>
        </w:rPr>
        <w:t xml:space="preserve">8602169954) № 9198/25 </w:t>
      </w:r>
      <w:r>
        <w:rPr>
          <w:rStyle w:val="CharStyle9"/>
        </w:rPr>
        <w:t xml:space="preserve">от </w:t>
      </w:r>
      <w:r>
        <w:rPr>
          <w:rStyle w:val="CharStyle9"/>
          <w:lang w:val="en-US" w:eastAsia="en-US"/>
        </w:rPr>
        <w:t xml:space="preserve">22.08.2025 </w:t>
      </w:r>
      <w:r>
        <w:rPr>
          <w:rStyle w:val="CharStyle9"/>
        </w:rPr>
        <w:t xml:space="preserve">г., на действия Заказчика </w:t>
      </w:r>
      <w:r>
        <w:rPr>
          <w:rStyle w:val="CharStyle9"/>
          <w:lang w:val="en-US" w:eastAsia="en-US"/>
        </w:rPr>
        <w:t xml:space="preserve">- </w:t>
      </w:r>
      <w:r>
        <w:rPr>
          <w:rStyle w:val="CharStyle9"/>
        </w:rPr>
        <w:t xml:space="preserve">Бюджетного учреждения </w:t>
      </w:r>
      <w:r>
        <w:rPr>
          <w:rStyle w:val="CharStyle9"/>
          <w:lang w:val="en-US" w:eastAsia="en-US"/>
        </w:rPr>
        <w:t xml:space="preserve">Ханты– </w:t>
      </w:r>
      <w:r>
        <w:rPr>
          <w:rStyle w:val="CharStyle9"/>
        </w:rPr>
        <w:t xml:space="preserve">Мансийского автономного округа </w:t>
      </w:r>
      <w:r>
        <w:rPr>
          <w:rStyle w:val="CharStyle9"/>
          <w:lang w:val="en-US" w:eastAsia="en-US"/>
        </w:rPr>
        <w:t xml:space="preserve">– </w:t>
      </w:r>
      <w:r>
        <w:rPr>
          <w:rStyle w:val="CharStyle9"/>
        </w:rPr>
        <w:t xml:space="preserve">Югры «Дирекция по эксплуатации служебных зданий», Уполномоченного органа </w:t>
      </w:r>
      <w:r>
        <w:rPr>
          <w:rStyle w:val="CharStyle9"/>
          <w:lang w:val="en-US" w:eastAsia="en-US"/>
        </w:rPr>
        <w:t xml:space="preserve">- </w:t>
      </w:r>
      <w:r>
        <w:rPr>
          <w:rStyle w:val="CharStyle9"/>
        </w:rPr>
        <w:t xml:space="preserve">Департамент государственного заказа Ханты-Мансийского автономного округа </w:t>
      </w:r>
      <w:r>
        <w:rPr>
          <w:rStyle w:val="CharStyle9"/>
          <w:lang w:val="en-US" w:eastAsia="en-US"/>
        </w:rPr>
        <w:t xml:space="preserve">— </w:t>
      </w:r>
      <w:r>
        <w:rPr>
          <w:rStyle w:val="CharStyle9"/>
        </w:rPr>
        <w:t xml:space="preserve">Югры, при проведении открытого конкурса в электронной форме, предметом которого является «Выполнение подрядных работ по подготовке проектной документации по капитальному ремонту объекта капитального строительства: «Здание: Помещения МПУ </w:t>
      </w:r>
      <w:r>
        <w:rPr>
          <w:rStyle w:val="CharStyle9"/>
          <w:lang w:val="en-US" w:eastAsia="en-US"/>
        </w:rPr>
        <w:t xml:space="preserve">№ 1», </w:t>
      </w:r>
      <w:r>
        <w:rPr>
          <w:rStyle w:val="CharStyle9"/>
        </w:rPr>
        <w:t xml:space="preserve">расположенного по адресу: Ханты-Мансийский автономный округ </w:t>
      </w:r>
      <w:r>
        <w:rPr>
          <w:rStyle w:val="CharStyle9"/>
          <w:lang w:val="en-US" w:eastAsia="en-US"/>
        </w:rPr>
        <w:t xml:space="preserve">– </w:t>
      </w:r>
      <w:r>
        <w:rPr>
          <w:rStyle w:val="CharStyle9"/>
        </w:rPr>
        <w:t xml:space="preserve">Югра, г. Покачи, ул. Ленина, д.6» (извещение </w:t>
      </w:r>
      <w:r>
        <w:rPr>
          <w:rStyle w:val="CharStyle9"/>
          <w:lang w:val="en-US" w:eastAsia="en-US"/>
        </w:rPr>
        <w:t>№ 0187200001725001332).</w:t>
      </w:r>
    </w:p>
    <w:p>
      <w:pPr>
        <w:pStyle w:val="Style8"/>
        <w:keepNext w:val="0"/>
        <w:keepLines w:val="0"/>
        <w:widowControl w:val="0"/>
        <w:shd w:val="clear" w:color="auto" w:fill="auto"/>
        <w:bidi w:val="0"/>
        <w:spacing w:before="0" w:after="240" w:line="240" w:lineRule="auto"/>
        <w:ind w:left="220" w:right="0" w:firstLine="720"/>
        <w:jc w:val="both"/>
      </w:pPr>
      <w:r>
        <w:rPr>
          <w:rStyle w:val="CharStyle9"/>
        </w:rPr>
        <w:t>Заявитель считает, что Заказчик разместил Исходную документацию (задание на проектирование) для проектирования, однако при этом допустил вводящие в заблуждение формулировки, которые существенно искажают понимание требований проекта со стороны Подрядчика в части общей площади объекта. Это действие, по нашему мнению, является неправомерным и противоречит принципам прозрачности и добросовестности, закрепленным в законодательстве о государственных закупках.</w:t>
      </w:r>
    </w:p>
    <w:p>
      <w:pPr>
        <w:pStyle w:val="Style8"/>
        <w:keepNext w:val="0"/>
        <w:keepLines w:val="0"/>
        <w:widowControl w:val="0"/>
        <w:shd w:val="clear" w:color="auto" w:fill="auto"/>
        <w:bidi w:val="0"/>
        <w:spacing w:before="0" w:after="0" w:line="240" w:lineRule="auto"/>
        <w:ind w:left="220" w:right="0" w:firstLine="720"/>
        <w:jc w:val="both"/>
      </w:pPr>
      <w:r>
        <w:rPr>
          <w:rStyle w:val="CharStyle9"/>
          <w:b/>
          <w:bCs/>
        </w:rPr>
        <w:t>В ходе рассмотрения доводов сторон, материалов дела, Комиссией Управления установлено следующее.</w:t>
      </w:r>
    </w:p>
    <w:p>
      <w:pPr>
        <w:pStyle w:val="Style8"/>
        <w:keepNext w:val="0"/>
        <w:keepLines w:val="0"/>
        <w:widowControl w:val="0"/>
        <w:shd w:val="clear" w:color="auto" w:fill="auto"/>
        <w:bidi w:val="0"/>
        <w:spacing w:before="0" w:after="0" w:line="240" w:lineRule="auto"/>
        <w:ind w:left="0" w:right="0" w:firstLine="940"/>
        <w:jc w:val="both"/>
      </w:pPr>
      <w:r>
        <w:rPr>
          <w:rStyle w:val="CharStyle9"/>
        </w:rPr>
        <w:t>Относительно довода жалобы Комиссия Управления поясняет следующее.</w:t>
      </w:r>
    </w:p>
    <w:p>
      <w:pPr>
        <w:pStyle w:val="Style8"/>
        <w:keepNext w:val="0"/>
        <w:keepLines w:val="0"/>
        <w:widowControl w:val="0"/>
        <w:shd w:val="clear" w:color="auto" w:fill="auto"/>
        <w:bidi w:val="0"/>
        <w:spacing w:before="0" w:after="0" w:line="240" w:lineRule="auto"/>
        <w:ind w:left="220" w:right="0" w:firstLine="720"/>
        <w:jc w:val="both"/>
      </w:pPr>
      <w:r>
        <w:rPr>
          <w:rStyle w:val="CharStyle9"/>
        </w:rPr>
        <w:t xml:space="preserve">В соответствии с частью </w:t>
      </w:r>
      <w:r>
        <w:rPr>
          <w:rStyle w:val="CharStyle9"/>
          <w:lang w:val="en-US" w:eastAsia="en-US"/>
        </w:rPr>
        <w:t xml:space="preserve">3 </w:t>
      </w:r>
      <w:r>
        <w:rPr>
          <w:rStyle w:val="CharStyle9"/>
        </w:rPr>
        <w:t xml:space="preserve">статьи </w:t>
      </w:r>
      <w:r>
        <w:rPr>
          <w:rStyle w:val="CharStyle9"/>
          <w:lang w:val="en-US" w:eastAsia="en-US"/>
        </w:rPr>
        <w:t xml:space="preserve">7 </w:t>
      </w:r>
      <w:r>
        <w:rPr>
          <w:rStyle w:val="CharStyle9"/>
        </w:rPr>
        <w:t>Закона о контрактной системе Информация предусмотренная настоящим Федеральным законом и размещенная в единой информационной системе, должна быть полной и достоверной.</w:t>
      </w:r>
    </w:p>
    <w:p>
      <w:pPr>
        <w:pStyle w:val="Style8"/>
        <w:keepNext w:val="0"/>
        <w:keepLines w:val="0"/>
        <w:widowControl w:val="0"/>
        <w:shd w:val="clear" w:color="auto" w:fill="auto"/>
        <w:bidi w:val="0"/>
        <w:spacing w:before="0" w:after="0" w:line="240" w:lineRule="auto"/>
        <w:ind w:left="220" w:right="0" w:firstLine="720"/>
        <w:jc w:val="both"/>
      </w:pPr>
      <w:r>
        <w:rPr>
          <w:rStyle w:val="CharStyle9"/>
        </w:rPr>
        <w:t xml:space="preserve">Согласно пункту </w:t>
      </w:r>
      <w:r>
        <w:rPr>
          <w:rStyle w:val="CharStyle9"/>
          <w:lang w:val="en-US" w:eastAsia="en-US"/>
        </w:rPr>
        <w:t xml:space="preserve">1 </w:t>
      </w:r>
      <w:r>
        <w:rPr>
          <w:rStyle w:val="CharStyle9"/>
        </w:rPr>
        <w:t xml:space="preserve">части </w:t>
      </w:r>
      <w:r>
        <w:rPr>
          <w:rStyle w:val="CharStyle9"/>
          <w:lang w:val="en-US" w:eastAsia="en-US"/>
        </w:rPr>
        <w:t xml:space="preserve">1 </w:t>
      </w:r>
      <w:r>
        <w:rPr>
          <w:rStyle w:val="CharStyle9"/>
        </w:rPr>
        <w:t xml:space="preserve">статьи </w:t>
      </w:r>
      <w:r>
        <w:rPr>
          <w:rStyle w:val="CharStyle9"/>
          <w:lang w:val="en-US" w:eastAsia="en-US"/>
        </w:rPr>
        <w:t xml:space="preserve">33 </w:t>
      </w:r>
      <w:r>
        <w:rPr>
          <w:rStyle w:val="CharStyle9"/>
        </w:rPr>
        <w:t>Закона о контрактной системе Заказчик в случаях предусмотренных настоящим Федеральным законом, при описании объекта закупки должен руководствоваться следующими правилами:</w:t>
      </w:r>
    </w:p>
    <w:p>
      <w:pPr>
        <w:pStyle w:val="Style8"/>
        <w:keepNext w:val="0"/>
        <w:keepLines w:val="0"/>
        <w:widowControl w:val="0"/>
        <w:numPr>
          <w:ilvl w:val="0"/>
          <w:numId w:val="3"/>
        </w:numPr>
        <w:shd w:val="clear" w:color="auto" w:fill="auto"/>
        <w:tabs>
          <w:tab w:pos="1282" w:val="left"/>
        </w:tabs>
        <w:bidi w:val="0"/>
        <w:spacing w:before="0" w:after="0" w:line="240" w:lineRule="auto"/>
        <w:ind w:left="220" w:right="0" w:firstLine="720"/>
        <w:jc w:val="both"/>
      </w:pPr>
      <w:r>
        <w:rPr>
          <w:rStyle w:val="CharStyle9"/>
        </w:rPr>
        <w:t>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товарный знак в следующих случаях:</w:t>
      </w:r>
    </w:p>
    <w:p>
      <w:pPr>
        <w:pStyle w:val="Style8"/>
        <w:keepNext w:val="0"/>
        <w:keepLines w:val="0"/>
        <w:widowControl w:val="0"/>
        <w:numPr>
          <w:ilvl w:val="0"/>
          <w:numId w:val="5"/>
        </w:numPr>
        <w:shd w:val="clear" w:color="auto" w:fill="auto"/>
        <w:tabs>
          <w:tab w:pos="1262" w:val="left"/>
        </w:tabs>
        <w:bidi w:val="0"/>
        <w:spacing w:before="0" w:after="0" w:line="240" w:lineRule="auto"/>
        <w:ind w:left="0" w:right="0" w:firstLine="940"/>
        <w:jc w:val="both"/>
      </w:pPr>
      <w:r>
        <w:rPr>
          <w:rStyle w:val="CharStyle9"/>
        </w:rPr>
        <w:t>сопровождение такого указания словами "или эквивалент";</w:t>
      </w:r>
    </w:p>
    <w:p>
      <w:pPr>
        <w:pStyle w:val="Style8"/>
        <w:keepNext w:val="0"/>
        <w:keepLines w:val="0"/>
        <w:widowControl w:val="0"/>
        <w:numPr>
          <w:ilvl w:val="0"/>
          <w:numId w:val="5"/>
        </w:numPr>
        <w:shd w:val="clear" w:color="auto" w:fill="auto"/>
        <w:tabs>
          <w:tab w:pos="1282" w:val="left"/>
        </w:tabs>
        <w:bidi w:val="0"/>
        <w:spacing w:before="0" w:after="280" w:line="300" w:lineRule="auto"/>
        <w:ind w:left="220" w:right="0" w:firstLine="720"/>
        <w:jc w:val="both"/>
        <w:sectPr>
          <w:footerReference w:type="default" r:id="rId8"/>
          <w:footnotePr>
            <w:pos w:val="pageBottom"/>
            <w:numFmt w:val="decimal"/>
            <w:numRestart w:val="continuous"/>
          </w:footnotePr>
          <w:pgSz w:w="11900" w:h="16840"/>
          <w:pgMar w:top="1110" w:right="536" w:bottom="569" w:left="909" w:header="682" w:footer="141" w:gutter="0"/>
          <w:cols w:space="720"/>
          <w:noEndnote/>
          <w:rtlGutter w:val="0"/>
          <w:docGrid w:linePitch="360"/>
        </w:sectPr>
      </w:pPr>
      <w:r>
        <w:rPr>
          <w:rStyle w:val="CharStyle9"/>
        </w:rPr>
        <w:t xml:space="preserve">несовместимость товаров, на которых размещаются другие товарные знаки, и необходимость обеспечения взаимодействия таких товаров с товарами, используемыми </w:t>
      </w:r>
      <w:r>
        <w:rPr>
          <w:rStyle w:val="CharStyle9"/>
          <w:lang w:val="en-US" w:eastAsia="en-US"/>
        </w:rPr>
        <w:t>2025-6816</w:t>
      </w:r>
    </w:p>
    <w:p>
      <w:pPr>
        <w:pStyle w:val="Style8"/>
        <w:keepNext w:val="0"/>
        <w:keepLines w:val="0"/>
        <w:widowControl w:val="0"/>
        <w:shd w:val="clear" w:color="auto" w:fill="auto"/>
        <w:bidi w:val="0"/>
        <w:spacing w:before="80" w:after="0" w:line="240" w:lineRule="auto"/>
        <w:ind w:left="0" w:right="0" w:firstLine="220"/>
        <w:jc w:val="both"/>
      </w:pPr>
      <w:r>
        <w:rPr>
          <w:rStyle w:val="CharStyle9"/>
        </w:rPr>
        <w:t>заказчиком;</w:t>
      </w:r>
    </w:p>
    <w:p>
      <w:pPr>
        <w:pStyle w:val="Style8"/>
        <w:keepNext w:val="0"/>
        <w:keepLines w:val="0"/>
        <w:widowControl w:val="0"/>
        <w:numPr>
          <w:ilvl w:val="0"/>
          <w:numId w:val="5"/>
        </w:numPr>
        <w:shd w:val="clear" w:color="auto" w:fill="auto"/>
        <w:tabs>
          <w:tab w:pos="1279" w:val="left"/>
        </w:tabs>
        <w:bidi w:val="0"/>
        <w:spacing w:before="0" w:after="0" w:line="240" w:lineRule="auto"/>
        <w:ind w:left="220" w:right="0" w:firstLine="720"/>
        <w:jc w:val="both"/>
      </w:pPr>
      <w:r>
        <w:rPr>
          <w:rStyle w:val="CharStyle9"/>
        </w:rPr>
        <w:t>осуществление закупки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
    <w:p>
      <w:pPr>
        <w:pStyle w:val="Style8"/>
        <w:keepNext w:val="0"/>
        <w:keepLines w:val="0"/>
        <w:widowControl w:val="0"/>
        <w:numPr>
          <w:ilvl w:val="0"/>
          <w:numId w:val="5"/>
        </w:numPr>
        <w:shd w:val="clear" w:color="auto" w:fill="auto"/>
        <w:tabs>
          <w:tab w:pos="1265" w:val="left"/>
        </w:tabs>
        <w:bidi w:val="0"/>
        <w:spacing w:before="0" w:after="0" w:line="240" w:lineRule="auto"/>
        <w:ind w:left="220" w:right="0" w:firstLine="720"/>
        <w:jc w:val="both"/>
      </w:pPr>
      <w:r>
        <w:rPr>
          <w:rStyle w:val="CharStyle9"/>
        </w:rPr>
        <w:t>осуществление закупки медицинских изделий, специализированных продуктов лечебного питания, необходимых для назначения пациенту по медицинским показаниям (индивидуальная непереносимость, по жизненным показаниям) по решению врачебной комиссии, которое фиксируется в медицинской документации пациента и журнале врачебной комиссии. Перечень указанных медицинских изделий, специализированных продуктов лечебного питания и порядок его формирования утверждаются Правительством Российской Федерации.</w:t>
      </w:r>
    </w:p>
    <w:p>
      <w:pPr>
        <w:pStyle w:val="Style8"/>
        <w:keepNext w:val="0"/>
        <w:keepLines w:val="0"/>
        <w:widowControl w:val="0"/>
        <w:shd w:val="clear" w:color="auto" w:fill="auto"/>
        <w:bidi w:val="0"/>
        <w:spacing w:before="0" w:after="0" w:line="240" w:lineRule="auto"/>
        <w:ind w:left="220" w:right="0" w:firstLine="720"/>
        <w:jc w:val="both"/>
      </w:pPr>
      <w:r>
        <w:rPr>
          <w:rStyle w:val="CharStyle9"/>
        </w:rPr>
        <w:t xml:space="preserve">Согласно Извещению </w:t>
      </w:r>
      <w:r>
        <w:rPr>
          <w:rStyle w:val="CharStyle9"/>
          <w:lang w:val="en-US" w:eastAsia="en-US"/>
        </w:rPr>
        <w:t xml:space="preserve">№ 0187200001725001332 </w:t>
      </w:r>
      <w:r>
        <w:rPr>
          <w:rStyle w:val="CharStyle9"/>
        </w:rPr>
        <w:t xml:space="preserve">предметом закупки является Выполнение подрядных работ по подготовке проектной документации по капитальному ремонту объекта капитального строительства: «Здание: Помещения МПУ </w:t>
      </w:r>
      <w:r>
        <w:rPr>
          <w:rStyle w:val="CharStyle9"/>
          <w:lang w:val="en-US" w:eastAsia="en-US"/>
        </w:rPr>
        <w:t xml:space="preserve">№ 1», </w:t>
      </w:r>
      <w:r>
        <w:rPr>
          <w:rStyle w:val="CharStyle9"/>
        </w:rPr>
        <w:t xml:space="preserve">расположенного по адресу: Ханты- Мансийский автономный округ </w:t>
      </w:r>
      <w:r>
        <w:rPr>
          <w:rStyle w:val="CharStyle9"/>
          <w:lang w:val="en-US" w:eastAsia="en-US"/>
        </w:rPr>
        <w:t xml:space="preserve">– </w:t>
      </w:r>
      <w:r>
        <w:rPr>
          <w:rStyle w:val="CharStyle9"/>
        </w:rPr>
        <w:t>Югра, г. Покачи, ул. Ленина, д.6.</w:t>
      </w:r>
    </w:p>
    <w:p>
      <w:pPr>
        <w:pStyle w:val="Style17"/>
        <w:keepNext w:val="0"/>
        <w:keepLines w:val="0"/>
        <w:widowControl w:val="0"/>
        <w:shd w:val="clear" w:color="auto" w:fill="auto"/>
        <w:bidi w:val="0"/>
        <w:spacing w:before="0" w:after="0" w:line="240" w:lineRule="auto"/>
        <w:ind w:left="0" w:right="0" w:firstLine="0"/>
        <w:jc w:val="both"/>
      </w:pPr>
      <w:r>
        <w:rPr>
          <w:rStyle w:val="CharStyle18"/>
        </w:rPr>
        <w:t xml:space="preserve">Согласно приложению к Извещению </w:t>
      </w:r>
      <w:r>
        <w:rPr>
          <w:rStyle w:val="CharStyle18"/>
          <w:lang w:val="en-US" w:eastAsia="en-US"/>
        </w:rPr>
        <w:t xml:space="preserve">№ 0187200001725001332 </w:t>
      </w:r>
      <w:r>
        <w:rPr>
          <w:rStyle w:val="CharStyle18"/>
        </w:rPr>
        <w:t>«Задание на разработку проектной документации» Заказчиком установлено следующее:</w:t>
      </w:r>
    </w:p>
    <w:tbl>
      <w:tblPr>
        <w:tblOverlap w:val="never"/>
        <w:jc w:val="center"/>
        <w:tblLayout w:type="fixed"/>
      </w:tblPr>
      <w:tblGrid>
        <w:gridCol w:w="2429"/>
        <w:gridCol w:w="2678"/>
        <w:gridCol w:w="5107"/>
      </w:tblGrid>
      <w:tr>
        <w:trPr>
          <w:trHeight w:val="5539" w:hRule="exact"/>
        </w:trPr>
        <w:tc>
          <w:tcPr>
            <w:gridSpan w:val="2"/>
            <w:tcBorders>
              <w:top w:val="single" w:sz="4"/>
              <w:left w:val="single" w:sz="4"/>
            </w:tcBorders>
            <w:shd w:val="clear" w:color="auto" w:fill="auto"/>
            <w:vAlign w:val="top"/>
          </w:tcPr>
          <w:p>
            <w:pPr>
              <w:pStyle w:val="Style19"/>
              <w:keepNext w:val="0"/>
              <w:keepLines w:val="0"/>
              <w:widowControl w:val="0"/>
              <w:shd w:val="clear" w:color="auto" w:fill="auto"/>
              <w:bidi w:val="0"/>
              <w:spacing w:before="0" w:after="0" w:line="240" w:lineRule="auto"/>
              <w:ind w:left="0" w:right="0" w:firstLine="0"/>
              <w:jc w:val="left"/>
            </w:pPr>
            <w:r>
              <w:rPr>
                <w:rStyle w:val="CharStyle20"/>
                <w:lang w:val="en-US" w:eastAsia="en-US"/>
              </w:rPr>
              <w:t xml:space="preserve">10. </w:t>
            </w:r>
            <w:r>
              <w:rPr>
                <w:rStyle w:val="CharStyle20"/>
              </w:rPr>
              <w:t>Требования к основным технико</w:t>
              <w:softHyphen/>
              <w:t>экономическим показателям объекта (площадь, объем, протяженность, количество этажей, производственная</w:t>
            </w:r>
          </w:p>
          <w:p>
            <w:pPr>
              <w:pStyle w:val="Style19"/>
              <w:keepNext w:val="0"/>
              <w:keepLines w:val="0"/>
              <w:widowControl w:val="0"/>
              <w:shd w:val="clear" w:color="auto" w:fill="auto"/>
              <w:bidi w:val="0"/>
              <w:spacing w:before="0" w:after="0" w:line="240" w:lineRule="auto"/>
              <w:ind w:left="0" w:right="0" w:firstLine="0"/>
              <w:jc w:val="left"/>
            </w:pPr>
            <w:r>
              <w:rPr>
                <w:rStyle w:val="CharStyle20"/>
              </w:rPr>
              <w:t>мощность, пропускная способность, грузооборот, интенсивность движения и другие показатели):</w:t>
            </w:r>
          </w:p>
        </w:tc>
        <w:tc>
          <w:tcPr>
            <w:tcBorders>
              <w:top w:val="single" w:sz="4"/>
              <w:left w:val="single" w:sz="4"/>
              <w:right w:val="single" w:sz="4"/>
            </w:tcBorders>
            <w:shd w:val="clear" w:color="auto" w:fill="auto"/>
            <w:vAlign w:val="bottom"/>
          </w:tcPr>
          <w:p>
            <w:pPr>
              <w:pStyle w:val="Style19"/>
              <w:keepNext w:val="0"/>
              <w:keepLines w:val="0"/>
              <w:widowControl w:val="0"/>
              <w:numPr>
                <w:ilvl w:val="0"/>
                <w:numId w:val="7"/>
              </w:numPr>
              <w:shd w:val="clear" w:color="auto" w:fill="auto"/>
              <w:tabs>
                <w:tab w:pos="202" w:val="left"/>
              </w:tabs>
              <w:bidi w:val="0"/>
              <w:spacing w:before="0" w:after="0" w:line="240" w:lineRule="auto"/>
              <w:ind w:left="0" w:right="0" w:firstLine="0"/>
              <w:jc w:val="both"/>
            </w:pPr>
            <w:r>
              <w:rPr>
                <w:rStyle w:val="CharStyle20"/>
              </w:rPr>
              <w:t xml:space="preserve">Год постройки </w:t>
            </w:r>
            <w:r>
              <w:rPr>
                <w:rStyle w:val="CharStyle20"/>
                <w:lang w:val="en-US" w:eastAsia="en-US"/>
              </w:rPr>
              <w:t xml:space="preserve">– 1997 </w:t>
            </w:r>
            <w:r>
              <w:rPr>
                <w:rStyle w:val="CharStyle20"/>
              </w:rPr>
              <w:t>г.;</w:t>
            </w:r>
          </w:p>
          <w:p>
            <w:pPr>
              <w:pStyle w:val="Style19"/>
              <w:keepNext w:val="0"/>
              <w:keepLines w:val="0"/>
              <w:widowControl w:val="0"/>
              <w:numPr>
                <w:ilvl w:val="0"/>
                <w:numId w:val="7"/>
              </w:numPr>
              <w:shd w:val="clear" w:color="auto" w:fill="auto"/>
              <w:tabs>
                <w:tab w:pos="202" w:val="left"/>
              </w:tabs>
              <w:bidi w:val="0"/>
              <w:spacing w:before="0" w:after="0" w:line="240" w:lineRule="auto"/>
              <w:ind w:left="0" w:right="0" w:firstLine="0"/>
              <w:jc w:val="both"/>
            </w:pPr>
            <w:r>
              <w:rPr>
                <w:rStyle w:val="CharStyle20"/>
              </w:rPr>
              <w:t xml:space="preserve">Этажность </w:t>
            </w:r>
            <w:r>
              <w:rPr>
                <w:rStyle w:val="CharStyle20"/>
                <w:lang w:val="en-US" w:eastAsia="en-US"/>
              </w:rPr>
              <w:t xml:space="preserve">– 2 </w:t>
            </w:r>
            <w:r>
              <w:rPr>
                <w:rStyle w:val="CharStyle20"/>
              </w:rPr>
              <w:t xml:space="preserve">этаж, </w:t>
            </w:r>
            <w:r>
              <w:rPr>
                <w:rStyle w:val="CharStyle20"/>
                <w:lang w:val="en-US" w:eastAsia="en-US"/>
              </w:rPr>
              <w:t xml:space="preserve">1 </w:t>
            </w:r>
            <w:r>
              <w:rPr>
                <w:rStyle w:val="CharStyle20"/>
              </w:rPr>
              <w:t>технический подземный.0</w:t>
            </w:r>
          </w:p>
          <w:p>
            <w:pPr>
              <w:pStyle w:val="Style19"/>
              <w:keepNext w:val="0"/>
              <w:keepLines w:val="0"/>
              <w:widowControl w:val="0"/>
              <w:numPr>
                <w:ilvl w:val="0"/>
                <w:numId w:val="7"/>
              </w:numPr>
              <w:shd w:val="clear" w:color="auto" w:fill="auto"/>
              <w:tabs>
                <w:tab w:pos="202" w:val="left"/>
              </w:tabs>
              <w:bidi w:val="0"/>
              <w:spacing w:before="0" w:after="0" w:line="240" w:lineRule="auto"/>
              <w:ind w:left="0" w:right="0" w:firstLine="0"/>
              <w:jc w:val="both"/>
            </w:pPr>
            <w:r>
              <w:rPr>
                <w:rStyle w:val="CharStyle20"/>
              </w:rPr>
              <w:t xml:space="preserve">Площадь здания </w:t>
            </w:r>
            <w:r>
              <w:rPr>
                <w:rStyle w:val="CharStyle20"/>
                <w:lang w:val="en-US" w:eastAsia="en-US"/>
              </w:rPr>
              <w:t xml:space="preserve">– 1 737.6 </w:t>
            </w:r>
            <w:r>
              <w:rPr>
                <w:rStyle w:val="CharStyle20"/>
              </w:rPr>
              <w:t>м2;</w:t>
            </w:r>
          </w:p>
          <w:p>
            <w:pPr>
              <w:pStyle w:val="Style19"/>
              <w:keepNext w:val="0"/>
              <w:keepLines w:val="0"/>
              <w:widowControl w:val="0"/>
              <w:numPr>
                <w:ilvl w:val="0"/>
                <w:numId w:val="7"/>
              </w:numPr>
              <w:shd w:val="clear" w:color="auto" w:fill="auto"/>
              <w:tabs>
                <w:tab w:pos="202" w:val="left"/>
              </w:tabs>
              <w:bidi w:val="0"/>
              <w:spacing w:before="0" w:after="0" w:line="240" w:lineRule="auto"/>
              <w:ind w:left="0" w:right="0" w:firstLine="0"/>
              <w:jc w:val="both"/>
            </w:pPr>
            <w:r>
              <w:rPr>
                <w:rStyle w:val="CharStyle20"/>
              </w:rPr>
              <w:t xml:space="preserve">Объем здания </w:t>
            </w:r>
            <w:r>
              <w:rPr>
                <w:rStyle w:val="CharStyle20"/>
                <w:lang w:val="en-US" w:eastAsia="en-US"/>
              </w:rPr>
              <w:t xml:space="preserve">– 5 742 </w:t>
            </w:r>
            <w:r>
              <w:rPr>
                <w:rStyle w:val="CharStyle20"/>
              </w:rPr>
              <w:t>м3;:</w:t>
            </w:r>
          </w:p>
          <w:p>
            <w:pPr>
              <w:pStyle w:val="Style19"/>
              <w:keepNext w:val="0"/>
              <w:keepLines w:val="0"/>
              <w:widowControl w:val="0"/>
              <w:numPr>
                <w:ilvl w:val="0"/>
                <w:numId w:val="7"/>
              </w:numPr>
              <w:shd w:val="clear" w:color="auto" w:fill="auto"/>
              <w:tabs>
                <w:tab w:pos="202" w:val="left"/>
              </w:tabs>
              <w:bidi w:val="0"/>
              <w:spacing w:before="0" w:after="0" w:line="240" w:lineRule="auto"/>
              <w:ind w:left="0" w:right="0" w:firstLine="0"/>
              <w:jc w:val="both"/>
            </w:pPr>
            <w:r>
              <w:rPr>
                <w:rStyle w:val="CharStyle20"/>
              </w:rPr>
              <w:t xml:space="preserve">Фундамент </w:t>
            </w:r>
            <w:r>
              <w:rPr>
                <w:rStyle w:val="CharStyle20"/>
                <w:lang w:val="en-US" w:eastAsia="en-US"/>
              </w:rPr>
              <w:t xml:space="preserve">–железобетонные </w:t>
            </w:r>
            <w:r>
              <w:rPr>
                <w:rStyle w:val="CharStyle20"/>
              </w:rPr>
              <w:t>сваи;</w:t>
            </w:r>
          </w:p>
          <w:p>
            <w:pPr>
              <w:pStyle w:val="Style19"/>
              <w:keepNext w:val="0"/>
              <w:keepLines w:val="0"/>
              <w:widowControl w:val="0"/>
              <w:numPr>
                <w:ilvl w:val="0"/>
                <w:numId w:val="7"/>
              </w:numPr>
              <w:shd w:val="clear" w:color="auto" w:fill="auto"/>
              <w:tabs>
                <w:tab w:pos="202" w:val="left"/>
              </w:tabs>
              <w:bidi w:val="0"/>
              <w:spacing w:before="0" w:after="0" w:line="240" w:lineRule="auto"/>
              <w:ind w:left="0" w:right="0" w:firstLine="0"/>
              <w:jc w:val="both"/>
            </w:pPr>
            <w:r>
              <w:rPr>
                <w:rStyle w:val="CharStyle20"/>
              </w:rPr>
              <w:t xml:space="preserve">Наружные и внутренние капитальные стены </w:t>
            </w:r>
            <w:r>
              <w:rPr>
                <w:rStyle w:val="CharStyle20"/>
                <w:lang w:val="en-US" w:eastAsia="en-US"/>
              </w:rPr>
              <w:t xml:space="preserve">– </w:t>
            </w:r>
            <w:r>
              <w:rPr>
                <w:rStyle w:val="CharStyle20"/>
              </w:rPr>
              <w:t>железобетонные панели, кирпичные;</w:t>
            </w:r>
          </w:p>
          <w:p>
            <w:pPr>
              <w:pStyle w:val="Style19"/>
              <w:keepNext w:val="0"/>
              <w:keepLines w:val="0"/>
              <w:widowControl w:val="0"/>
              <w:numPr>
                <w:ilvl w:val="0"/>
                <w:numId w:val="7"/>
              </w:numPr>
              <w:shd w:val="clear" w:color="auto" w:fill="auto"/>
              <w:tabs>
                <w:tab w:pos="202" w:val="left"/>
              </w:tabs>
              <w:bidi w:val="0"/>
              <w:spacing w:before="0" w:after="0" w:line="240" w:lineRule="auto"/>
              <w:ind w:left="0" w:right="0" w:firstLine="0"/>
              <w:jc w:val="both"/>
            </w:pPr>
            <w:r>
              <w:rPr>
                <w:rStyle w:val="CharStyle20"/>
              </w:rPr>
              <w:t xml:space="preserve">Внутренние перегородки </w:t>
            </w:r>
            <w:r>
              <w:rPr>
                <w:rStyle w:val="CharStyle20"/>
                <w:lang w:val="en-US" w:eastAsia="en-US"/>
              </w:rPr>
              <w:t xml:space="preserve">– </w:t>
            </w:r>
            <w:r>
              <w:rPr>
                <w:rStyle w:val="CharStyle20"/>
              </w:rPr>
              <w:t>кирпичные;</w:t>
            </w:r>
          </w:p>
          <w:p>
            <w:pPr>
              <w:pStyle w:val="Style19"/>
              <w:keepNext w:val="0"/>
              <w:keepLines w:val="0"/>
              <w:widowControl w:val="0"/>
              <w:numPr>
                <w:ilvl w:val="0"/>
                <w:numId w:val="7"/>
              </w:numPr>
              <w:shd w:val="clear" w:color="auto" w:fill="auto"/>
              <w:tabs>
                <w:tab w:pos="202" w:val="left"/>
                <w:tab w:pos="1747" w:val="left"/>
              </w:tabs>
              <w:bidi w:val="0"/>
              <w:spacing w:before="0" w:after="0" w:line="240" w:lineRule="auto"/>
              <w:ind w:left="0" w:right="0" w:firstLine="0"/>
              <w:jc w:val="both"/>
            </w:pPr>
            <w:r>
              <w:rPr>
                <w:rStyle w:val="CharStyle20"/>
              </w:rPr>
              <w:t>Чердачные</w:t>
              <w:tab/>
              <w:t>перекрытия, межэтажные,</w:t>
            </w:r>
          </w:p>
          <w:p>
            <w:pPr>
              <w:pStyle w:val="Style19"/>
              <w:keepNext w:val="0"/>
              <w:keepLines w:val="0"/>
              <w:widowControl w:val="0"/>
              <w:shd w:val="clear" w:color="auto" w:fill="auto"/>
              <w:bidi w:val="0"/>
              <w:spacing w:before="0" w:after="0" w:line="240" w:lineRule="auto"/>
              <w:ind w:left="0" w:right="0" w:firstLine="0"/>
              <w:jc w:val="both"/>
            </w:pPr>
            <w:r>
              <w:rPr>
                <w:rStyle w:val="CharStyle20"/>
              </w:rPr>
              <w:t xml:space="preserve">подвальные </w:t>
            </w:r>
            <w:r>
              <w:rPr>
                <w:rStyle w:val="CharStyle20"/>
                <w:lang w:val="en-US" w:eastAsia="en-US"/>
              </w:rPr>
              <w:t xml:space="preserve">– </w:t>
            </w:r>
            <w:r>
              <w:rPr>
                <w:rStyle w:val="CharStyle20"/>
              </w:rPr>
              <w:t>железобетонные плиты;</w:t>
            </w:r>
          </w:p>
          <w:p>
            <w:pPr>
              <w:pStyle w:val="Style19"/>
              <w:keepNext w:val="0"/>
              <w:keepLines w:val="0"/>
              <w:widowControl w:val="0"/>
              <w:numPr>
                <w:ilvl w:val="0"/>
                <w:numId w:val="7"/>
              </w:numPr>
              <w:shd w:val="clear" w:color="auto" w:fill="auto"/>
              <w:tabs>
                <w:tab w:pos="202" w:val="left"/>
              </w:tabs>
              <w:bidi w:val="0"/>
              <w:spacing w:before="0" w:after="0" w:line="240" w:lineRule="auto"/>
              <w:ind w:left="0" w:right="0" w:firstLine="0"/>
              <w:jc w:val="both"/>
            </w:pPr>
            <w:r>
              <w:rPr>
                <w:rStyle w:val="CharStyle20"/>
              </w:rPr>
              <w:t xml:space="preserve">Кровля </w:t>
            </w:r>
            <w:r>
              <w:rPr>
                <w:rStyle w:val="CharStyle20"/>
                <w:lang w:val="en-US" w:eastAsia="en-US"/>
              </w:rPr>
              <w:t xml:space="preserve">– </w:t>
            </w:r>
            <w:r>
              <w:rPr>
                <w:rStyle w:val="CharStyle20"/>
              </w:rPr>
              <w:t>плоская наплавляемая.</w:t>
            </w:r>
          </w:p>
          <w:p>
            <w:pPr>
              <w:pStyle w:val="Style19"/>
              <w:keepNext w:val="0"/>
              <w:keepLines w:val="0"/>
              <w:widowControl w:val="0"/>
              <w:numPr>
                <w:ilvl w:val="0"/>
                <w:numId w:val="7"/>
              </w:numPr>
              <w:shd w:val="clear" w:color="auto" w:fill="auto"/>
              <w:tabs>
                <w:tab w:pos="298" w:val="left"/>
              </w:tabs>
              <w:bidi w:val="0"/>
              <w:spacing w:before="0" w:after="0" w:line="240" w:lineRule="auto"/>
              <w:ind w:left="0" w:right="0" w:firstLine="0"/>
              <w:jc w:val="both"/>
            </w:pPr>
            <w:r>
              <w:rPr>
                <w:rStyle w:val="CharStyle20"/>
              </w:rPr>
              <w:t xml:space="preserve">Окна </w:t>
            </w:r>
            <w:r>
              <w:rPr>
                <w:rStyle w:val="CharStyle20"/>
                <w:lang w:val="en-US" w:eastAsia="en-US"/>
              </w:rPr>
              <w:t xml:space="preserve">– </w:t>
            </w:r>
            <w:r>
              <w:rPr>
                <w:rStyle w:val="CharStyle20"/>
              </w:rPr>
              <w:t>ПВХ;</w:t>
            </w:r>
          </w:p>
          <w:p>
            <w:pPr>
              <w:pStyle w:val="Style19"/>
              <w:keepNext w:val="0"/>
              <w:keepLines w:val="0"/>
              <w:widowControl w:val="0"/>
              <w:numPr>
                <w:ilvl w:val="0"/>
                <w:numId w:val="7"/>
              </w:numPr>
              <w:shd w:val="clear" w:color="auto" w:fill="auto"/>
              <w:tabs>
                <w:tab w:pos="614" w:val="left"/>
              </w:tabs>
              <w:bidi w:val="0"/>
              <w:spacing w:before="0" w:after="0" w:line="240" w:lineRule="auto"/>
              <w:ind w:left="0" w:right="0" w:firstLine="0"/>
              <w:jc w:val="both"/>
            </w:pPr>
            <w:r>
              <w:rPr>
                <w:rStyle w:val="CharStyle20"/>
              </w:rPr>
              <w:t xml:space="preserve">Двери </w:t>
            </w:r>
            <w:r>
              <w:rPr>
                <w:rStyle w:val="CharStyle20"/>
                <w:lang w:val="en-US" w:eastAsia="en-US"/>
              </w:rPr>
              <w:t xml:space="preserve">– </w:t>
            </w:r>
            <w:r>
              <w:rPr>
                <w:rStyle w:val="CharStyle20"/>
              </w:rPr>
              <w:t>филенчатые, деревянные, металлические;</w:t>
            </w:r>
          </w:p>
          <w:p>
            <w:pPr>
              <w:pStyle w:val="Style19"/>
              <w:keepNext w:val="0"/>
              <w:keepLines w:val="0"/>
              <w:widowControl w:val="0"/>
              <w:numPr>
                <w:ilvl w:val="0"/>
                <w:numId w:val="7"/>
              </w:numPr>
              <w:shd w:val="clear" w:color="auto" w:fill="auto"/>
              <w:tabs>
                <w:tab w:pos="293" w:val="left"/>
              </w:tabs>
              <w:bidi w:val="0"/>
              <w:spacing w:before="0" w:after="0" w:line="240" w:lineRule="auto"/>
              <w:ind w:left="0" w:right="0" w:firstLine="0"/>
              <w:jc w:val="both"/>
            </w:pPr>
            <w:r>
              <w:rPr>
                <w:rStyle w:val="CharStyle20"/>
              </w:rPr>
              <w:t xml:space="preserve">Внутренняя отделка </w:t>
            </w:r>
            <w:r>
              <w:rPr>
                <w:rStyle w:val="CharStyle20"/>
                <w:lang w:val="en-US" w:eastAsia="en-US"/>
              </w:rPr>
              <w:t xml:space="preserve">– </w:t>
            </w:r>
            <w:r>
              <w:rPr>
                <w:rStyle w:val="CharStyle20"/>
              </w:rPr>
              <w:t>покраска, кафель;</w:t>
            </w:r>
          </w:p>
          <w:p>
            <w:pPr>
              <w:pStyle w:val="Style19"/>
              <w:keepNext w:val="0"/>
              <w:keepLines w:val="0"/>
              <w:widowControl w:val="0"/>
              <w:numPr>
                <w:ilvl w:val="0"/>
                <w:numId w:val="7"/>
              </w:numPr>
              <w:shd w:val="clear" w:color="auto" w:fill="auto"/>
              <w:tabs>
                <w:tab w:pos="355" w:val="left"/>
              </w:tabs>
              <w:bidi w:val="0"/>
              <w:spacing w:before="0" w:after="0" w:line="240" w:lineRule="auto"/>
              <w:ind w:left="0" w:right="0" w:firstLine="0"/>
              <w:jc w:val="both"/>
            </w:pPr>
            <w:r>
              <w:rPr>
                <w:rStyle w:val="CharStyle20"/>
              </w:rPr>
              <w:t xml:space="preserve">Наружная отделка </w:t>
            </w:r>
            <w:r>
              <w:rPr>
                <w:rStyle w:val="CharStyle20"/>
                <w:lang w:val="en-US" w:eastAsia="en-US"/>
              </w:rPr>
              <w:t xml:space="preserve">– </w:t>
            </w:r>
            <w:r>
              <w:rPr>
                <w:rStyle w:val="CharStyle20"/>
              </w:rPr>
              <w:t>шпатлевка с окраской;</w:t>
            </w:r>
          </w:p>
          <w:p>
            <w:pPr>
              <w:pStyle w:val="Style19"/>
              <w:keepNext w:val="0"/>
              <w:keepLines w:val="0"/>
              <w:widowControl w:val="0"/>
              <w:numPr>
                <w:ilvl w:val="0"/>
                <w:numId w:val="7"/>
              </w:numPr>
              <w:shd w:val="clear" w:color="auto" w:fill="auto"/>
              <w:tabs>
                <w:tab w:pos="293" w:val="left"/>
                <w:tab w:pos="2208" w:val="left"/>
                <w:tab w:pos="3250" w:val="left"/>
              </w:tabs>
              <w:bidi w:val="0"/>
              <w:spacing w:before="0" w:after="0" w:line="240" w:lineRule="auto"/>
              <w:ind w:left="0" w:right="0" w:firstLine="0"/>
              <w:jc w:val="both"/>
            </w:pPr>
            <w:r>
              <w:rPr>
                <w:rStyle w:val="CharStyle20"/>
              </w:rPr>
              <w:t>Инженерные</w:t>
              <w:tab/>
              <w:t>сети</w:t>
              <w:tab/>
              <w:t>водоснабжения,</w:t>
            </w:r>
          </w:p>
          <w:p>
            <w:pPr>
              <w:pStyle w:val="Style19"/>
              <w:keepNext w:val="0"/>
              <w:keepLines w:val="0"/>
              <w:widowControl w:val="0"/>
              <w:shd w:val="clear" w:color="auto" w:fill="auto"/>
              <w:tabs>
                <w:tab w:pos="2429" w:val="left"/>
                <w:tab w:pos="3499" w:val="left"/>
              </w:tabs>
              <w:bidi w:val="0"/>
              <w:spacing w:before="0" w:after="0" w:line="240" w:lineRule="auto"/>
              <w:ind w:left="0" w:right="0" w:firstLine="0"/>
              <w:jc w:val="both"/>
            </w:pPr>
            <w:r>
              <w:rPr>
                <w:rStyle w:val="CharStyle20"/>
              </w:rPr>
              <w:t>водоотведения</w:t>
              <w:tab/>
            </w:r>
            <w:r>
              <w:rPr>
                <w:rStyle w:val="CharStyle20"/>
                <w:lang w:val="en-US" w:eastAsia="en-US"/>
              </w:rPr>
              <w:t>–</w:t>
              <w:tab/>
            </w:r>
            <w:r>
              <w:rPr>
                <w:rStyle w:val="CharStyle20"/>
              </w:rPr>
              <w:t>центральные,</w:t>
            </w:r>
          </w:p>
          <w:p>
            <w:pPr>
              <w:pStyle w:val="Style19"/>
              <w:keepNext w:val="0"/>
              <w:keepLines w:val="0"/>
              <w:widowControl w:val="0"/>
              <w:shd w:val="clear" w:color="auto" w:fill="auto"/>
              <w:bidi w:val="0"/>
              <w:spacing w:before="0" w:after="0" w:line="240" w:lineRule="auto"/>
              <w:ind w:left="0" w:right="0" w:firstLine="0"/>
              <w:jc w:val="both"/>
            </w:pPr>
            <w:r>
              <w:rPr>
                <w:rStyle w:val="CharStyle20"/>
              </w:rPr>
              <w:t>электроснабжение, отопление.</w:t>
            </w:r>
          </w:p>
        </w:tc>
      </w:tr>
      <w:tr>
        <w:trPr>
          <w:trHeight w:val="566" w:hRule="exact"/>
        </w:trPr>
        <w:tc>
          <w:tcPr>
            <w:gridSpan w:val="3"/>
            <w:tcBorders>
              <w:top w:val="single" w:sz="4"/>
              <w:left w:val="single" w:sz="4"/>
              <w:right w:val="single" w:sz="4"/>
            </w:tcBorders>
            <w:shd w:val="clear" w:color="auto" w:fill="auto"/>
            <w:vAlign w:val="top"/>
          </w:tcPr>
          <w:p>
            <w:pPr>
              <w:pStyle w:val="Style19"/>
              <w:keepNext w:val="0"/>
              <w:keepLines w:val="0"/>
              <w:widowControl w:val="0"/>
              <w:shd w:val="clear" w:color="auto" w:fill="auto"/>
              <w:bidi w:val="0"/>
              <w:spacing w:before="0" w:after="0" w:line="240" w:lineRule="auto"/>
              <w:ind w:left="0" w:right="0" w:firstLine="0"/>
              <w:jc w:val="center"/>
            </w:pPr>
            <w:r>
              <w:rPr>
                <w:rStyle w:val="CharStyle20"/>
              </w:rPr>
              <w:t>Требования к проектным решениям</w:t>
            </w:r>
          </w:p>
        </w:tc>
      </w:tr>
      <w:tr>
        <w:trPr>
          <w:trHeight w:val="3878" w:hRule="exact"/>
        </w:trPr>
        <w:tc>
          <w:tcPr>
            <w:tcBorders>
              <w:top w:val="single" w:sz="4"/>
              <w:left w:val="single" w:sz="4"/>
              <w:bottom w:val="single" w:sz="4"/>
            </w:tcBorders>
            <w:shd w:val="clear" w:color="auto" w:fill="auto"/>
            <w:vAlign w:val="top"/>
          </w:tcPr>
          <w:p>
            <w:pPr>
              <w:pStyle w:val="Style19"/>
              <w:keepNext w:val="0"/>
              <w:keepLines w:val="0"/>
              <w:widowControl w:val="0"/>
              <w:shd w:val="clear" w:color="auto" w:fill="auto"/>
              <w:bidi w:val="0"/>
              <w:spacing w:before="0" w:after="0" w:line="240" w:lineRule="auto"/>
              <w:ind w:left="0" w:right="0" w:firstLine="0"/>
              <w:jc w:val="left"/>
            </w:pPr>
            <w:r>
              <w:rPr>
                <w:rStyle w:val="CharStyle20"/>
                <w:lang w:val="en-US" w:eastAsia="en-US"/>
              </w:rPr>
              <w:t xml:space="preserve">17. </w:t>
            </w:r>
            <w:r>
              <w:rPr>
                <w:rStyle w:val="CharStyle20"/>
              </w:rPr>
              <w:t>Требования к схеме планировочной организации земельного участка:</w:t>
            </w:r>
          </w:p>
        </w:tc>
        <w:tc>
          <w:tcPr>
            <w:gridSpan w:val="2"/>
            <w:tcBorders>
              <w:top w:val="single" w:sz="4"/>
              <w:left w:val="single" w:sz="4"/>
              <w:bottom w:val="single" w:sz="4"/>
              <w:right w:val="single" w:sz="4"/>
            </w:tcBorders>
            <w:shd w:val="clear" w:color="auto" w:fill="auto"/>
            <w:vAlign w:val="bottom"/>
          </w:tcPr>
          <w:p>
            <w:pPr>
              <w:pStyle w:val="Style19"/>
              <w:keepNext w:val="0"/>
              <w:keepLines w:val="0"/>
              <w:widowControl w:val="0"/>
              <w:numPr>
                <w:ilvl w:val="0"/>
                <w:numId w:val="9"/>
              </w:numPr>
              <w:shd w:val="clear" w:color="auto" w:fill="auto"/>
              <w:tabs>
                <w:tab w:pos="125" w:val="left"/>
              </w:tabs>
              <w:bidi w:val="0"/>
              <w:spacing w:before="0" w:after="0" w:line="240" w:lineRule="auto"/>
              <w:ind w:left="0" w:right="0" w:firstLine="0"/>
              <w:jc w:val="left"/>
            </w:pPr>
            <w:r>
              <w:rPr>
                <w:rStyle w:val="CharStyle20"/>
              </w:rPr>
              <w:t>.Предусмотреть замену покрытия территории объекта из дорожных плит на асфальтированное с заменой бордюрных камней и бетонной подготовки.</w:t>
            </w:r>
          </w:p>
          <w:p>
            <w:pPr>
              <w:pStyle w:val="Style19"/>
              <w:keepNext w:val="0"/>
              <w:keepLines w:val="0"/>
              <w:widowControl w:val="0"/>
              <w:numPr>
                <w:ilvl w:val="0"/>
                <w:numId w:val="9"/>
              </w:numPr>
              <w:shd w:val="clear" w:color="auto" w:fill="auto"/>
              <w:tabs>
                <w:tab w:pos="125" w:val="left"/>
              </w:tabs>
              <w:bidi w:val="0"/>
              <w:spacing w:before="0" w:after="0" w:line="240" w:lineRule="auto"/>
              <w:ind w:left="0" w:right="0" w:firstLine="0"/>
              <w:jc w:val="left"/>
            </w:pPr>
            <w:r>
              <w:rPr>
                <w:rStyle w:val="CharStyle20"/>
              </w:rPr>
              <w:t>.Предусмотреть ремонт тротуарных дорожек с подстилающим покрытием. Материал предварительно согласовать с заказчиком в карточке технических решений.</w:t>
            </w:r>
          </w:p>
          <w:p>
            <w:pPr>
              <w:pStyle w:val="Style19"/>
              <w:keepNext w:val="0"/>
              <w:keepLines w:val="0"/>
              <w:widowControl w:val="0"/>
              <w:numPr>
                <w:ilvl w:val="0"/>
                <w:numId w:val="9"/>
              </w:numPr>
              <w:shd w:val="clear" w:color="auto" w:fill="auto"/>
              <w:tabs>
                <w:tab w:pos="125" w:val="left"/>
              </w:tabs>
              <w:bidi w:val="0"/>
              <w:spacing w:before="0" w:after="0" w:line="240" w:lineRule="auto"/>
              <w:ind w:left="0" w:right="0" w:firstLine="0"/>
              <w:jc w:val="left"/>
            </w:pPr>
            <w:r>
              <w:rPr>
                <w:rStyle w:val="CharStyle20"/>
              </w:rPr>
              <w:t>.Предусмотреть работы по организации отвода дождевых и талых вод от здания в ливневые приемники, в т.ч. монтаж ливневых лотков, вертикальную планировку территории;</w:t>
            </w:r>
          </w:p>
          <w:p>
            <w:pPr>
              <w:pStyle w:val="Style19"/>
              <w:keepNext w:val="0"/>
              <w:keepLines w:val="0"/>
              <w:widowControl w:val="0"/>
              <w:numPr>
                <w:ilvl w:val="0"/>
                <w:numId w:val="9"/>
              </w:numPr>
              <w:shd w:val="clear" w:color="auto" w:fill="auto"/>
              <w:tabs>
                <w:tab w:pos="125" w:val="left"/>
              </w:tabs>
              <w:bidi w:val="0"/>
              <w:spacing w:before="0" w:after="0" w:line="240" w:lineRule="auto"/>
              <w:ind w:left="0" w:right="0" w:firstLine="0"/>
              <w:jc w:val="left"/>
            </w:pPr>
            <w:r>
              <w:rPr>
                <w:rStyle w:val="CharStyle20"/>
              </w:rPr>
              <w:t>.Предусмотреть замену асфальтобетонных подъездных путей.</w:t>
            </w:r>
          </w:p>
          <w:p>
            <w:pPr>
              <w:pStyle w:val="Style19"/>
              <w:keepNext w:val="0"/>
              <w:keepLines w:val="0"/>
              <w:widowControl w:val="0"/>
              <w:numPr>
                <w:ilvl w:val="0"/>
                <w:numId w:val="9"/>
              </w:numPr>
              <w:shd w:val="clear" w:color="auto" w:fill="auto"/>
              <w:tabs>
                <w:tab w:pos="130" w:val="left"/>
              </w:tabs>
              <w:bidi w:val="0"/>
              <w:spacing w:before="0" w:after="0" w:line="240" w:lineRule="auto"/>
              <w:ind w:left="0" w:right="0" w:firstLine="0"/>
              <w:jc w:val="left"/>
            </w:pPr>
            <w:r>
              <w:rPr>
                <w:rStyle w:val="CharStyle20"/>
              </w:rPr>
              <w:t xml:space="preserve">.Предусмотреть замену ограждения территории согласно Постановления Правительства РФ от </w:t>
            </w:r>
            <w:r>
              <w:rPr>
                <w:rStyle w:val="CharStyle20"/>
                <w:lang w:val="en-US" w:eastAsia="en-US"/>
              </w:rPr>
              <w:t xml:space="preserve">25 </w:t>
            </w:r>
            <w:r>
              <w:rPr>
                <w:rStyle w:val="CharStyle20"/>
              </w:rPr>
              <w:t xml:space="preserve">марта </w:t>
            </w:r>
            <w:r>
              <w:rPr>
                <w:rStyle w:val="CharStyle20"/>
                <w:lang w:val="en-US" w:eastAsia="en-US"/>
              </w:rPr>
              <w:t xml:space="preserve">2015 </w:t>
            </w:r>
            <w:r>
              <w:rPr>
                <w:rStyle w:val="CharStyle20"/>
              </w:rPr>
              <w:t xml:space="preserve">г. </w:t>
            </w:r>
            <w:r>
              <w:rPr>
                <w:rStyle w:val="CharStyle20"/>
                <w:lang w:val="en-US" w:eastAsia="en-US"/>
              </w:rPr>
              <w:t xml:space="preserve">N 272 </w:t>
            </w:r>
            <w:r>
              <w:rPr>
                <w:rStyle w:val="CharStyle20"/>
              </w:rPr>
              <w:t>"Об утверждении требований к антитеррористической защищенности мест массового пребывания людей и объектов (территорий), подлежащих</w:t>
            </w:r>
          </w:p>
        </w:tc>
      </w:tr>
    </w:tbl>
    <w:p>
      <w:pPr>
        <w:spacing w:lineRule="exact" w:line="1"/>
        <w:rPr>
          <w:sz w:val="2"/>
          <w:szCs w:val="2"/>
        </w:rPr>
      </w:pPr>
      <w:r>
        <w:br w:type="page"/>
      </w:r>
    </w:p>
    <w:tbl>
      <w:tblPr>
        <w:tblOverlap w:val="never"/>
        <w:jc w:val="center"/>
        <w:tblLayout w:type="fixed"/>
      </w:tblPr>
      <w:tblGrid>
        <w:gridCol w:w="2429"/>
        <w:gridCol w:w="7786"/>
      </w:tblGrid>
      <w:tr>
        <w:trPr>
          <w:trHeight w:val="1114" w:hRule="exact"/>
        </w:trPr>
        <w:tc>
          <w:tcPr>
            <w:tcBorders>
              <w:top w:val="single" w:sz="4"/>
              <w:left w:val="single" w:sz="4"/>
            </w:tcBorders>
            <w:shd w:val="clear" w:color="auto" w:fill="auto"/>
            <w:vAlign w:val="top"/>
          </w:tcPr>
          <w:p>
            <w:pPr>
              <w:widowControl w:val="0"/>
              <w:rPr>
                <w:sz w:val="10"/>
                <w:szCs w:val="10"/>
              </w:rPr>
            </w:pPr>
          </w:p>
        </w:tc>
        <w:tc>
          <w:tcPr>
            <w:tcBorders>
              <w:top w:val="single" w:sz="4"/>
              <w:left w:val="single" w:sz="4"/>
              <w:right w:val="single" w:sz="4"/>
            </w:tcBorders>
            <w:shd w:val="clear" w:color="auto" w:fill="auto"/>
            <w:vAlign w:val="bottom"/>
          </w:tcPr>
          <w:p>
            <w:pPr>
              <w:pStyle w:val="Style19"/>
              <w:keepNext w:val="0"/>
              <w:keepLines w:val="0"/>
              <w:widowControl w:val="0"/>
              <w:shd w:val="clear" w:color="auto" w:fill="auto"/>
              <w:bidi w:val="0"/>
              <w:spacing w:before="0" w:after="0" w:line="240" w:lineRule="auto"/>
              <w:ind w:left="0" w:right="0" w:firstLine="0"/>
              <w:jc w:val="left"/>
            </w:pPr>
            <w:r>
              <w:rPr>
                <w:rStyle w:val="CharStyle20"/>
              </w:rPr>
              <w:t>обязательной охране войсками национальной гвардии Российской Федерации, и форм паспортов безопасности таких мест и объектов (территорий).</w:t>
            </w:r>
          </w:p>
          <w:p>
            <w:pPr>
              <w:pStyle w:val="Style19"/>
              <w:keepNext w:val="0"/>
              <w:keepLines w:val="0"/>
              <w:widowControl w:val="0"/>
              <w:shd w:val="clear" w:color="auto" w:fill="auto"/>
              <w:bidi w:val="0"/>
              <w:spacing w:before="0" w:after="0" w:line="240" w:lineRule="auto"/>
              <w:ind w:left="0" w:right="0" w:firstLine="0"/>
              <w:jc w:val="left"/>
            </w:pPr>
            <w:r>
              <w:rPr>
                <w:rStyle w:val="CharStyle20"/>
                <w:lang w:val="en-US" w:eastAsia="en-US"/>
              </w:rPr>
              <w:t xml:space="preserve">6. </w:t>
            </w:r>
            <w:r>
              <w:rPr>
                <w:rStyle w:val="CharStyle20"/>
              </w:rPr>
              <w:t>Предусмотреть восстановление контейнерной площадки ТБО</w:t>
            </w:r>
          </w:p>
        </w:tc>
      </w:tr>
      <w:tr>
        <w:trPr>
          <w:trHeight w:val="845" w:hRule="exact"/>
        </w:trPr>
        <w:tc>
          <w:tcPr>
            <w:tcBorders>
              <w:top w:val="single" w:sz="4"/>
              <w:left w:val="single" w:sz="4"/>
            </w:tcBorders>
            <w:shd w:val="clear" w:color="auto" w:fill="auto"/>
            <w:vAlign w:val="bottom"/>
          </w:tcPr>
          <w:p>
            <w:pPr>
              <w:pStyle w:val="Style19"/>
              <w:keepNext w:val="0"/>
              <w:keepLines w:val="0"/>
              <w:widowControl w:val="0"/>
              <w:shd w:val="clear" w:color="auto" w:fill="auto"/>
              <w:bidi w:val="0"/>
              <w:spacing w:before="0" w:after="0" w:line="240" w:lineRule="auto"/>
              <w:ind w:left="0" w:right="0" w:firstLine="0"/>
              <w:jc w:val="left"/>
            </w:pPr>
            <w:r>
              <w:rPr>
                <w:rStyle w:val="CharStyle20"/>
                <w:lang w:val="en-US" w:eastAsia="en-US"/>
              </w:rPr>
              <w:t xml:space="preserve">18. </w:t>
            </w:r>
            <w:r>
              <w:rPr>
                <w:rStyle w:val="CharStyle20"/>
              </w:rPr>
              <w:t>Требования к проекту полосы отвода:</w:t>
            </w:r>
          </w:p>
        </w:tc>
        <w:tc>
          <w:tcPr>
            <w:tcBorders>
              <w:top w:val="single" w:sz="4"/>
              <w:left w:val="single" w:sz="4"/>
              <w:right w:val="single" w:sz="4"/>
            </w:tcBorders>
            <w:shd w:val="clear" w:color="auto" w:fill="auto"/>
            <w:vAlign w:val="top"/>
          </w:tcPr>
          <w:p>
            <w:pPr>
              <w:pStyle w:val="Style19"/>
              <w:keepNext w:val="0"/>
              <w:keepLines w:val="0"/>
              <w:widowControl w:val="0"/>
              <w:shd w:val="clear" w:color="auto" w:fill="auto"/>
              <w:bidi w:val="0"/>
              <w:spacing w:before="0" w:after="0" w:line="240" w:lineRule="auto"/>
              <w:ind w:left="0" w:right="0" w:firstLine="0"/>
              <w:jc w:val="left"/>
            </w:pPr>
            <w:r>
              <w:rPr>
                <w:rStyle w:val="CharStyle20"/>
              </w:rPr>
              <w:t>Разработка проекта полосы отвода не требуется</w:t>
            </w:r>
          </w:p>
        </w:tc>
      </w:tr>
      <w:tr>
        <w:trPr>
          <w:trHeight w:val="2491" w:hRule="exact"/>
        </w:trPr>
        <w:tc>
          <w:tcPr>
            <w:tcBorders>
              <w:top w:val="single" w:sz="4"/>
              <w:left w:val="single" w:sz="4"/>
            </w:tcBorders>
            <w:shd w:val="clear" w:color="auto" w:fill="auto"/>
            <w:vAlign w:val="top"/>
          </w:tcPr>
          <w:p>
            <w:pPr>
              <w:pStyle w:val="Style19"/>
              <w:keepNext w:val="0"/>
              <w:keepLines w:val="0"/>
              <w:widowControl w:val="0"/>
              <w:shd w:val="clear" w:color="auto" w:fill="auto"/>
              <w:bidi w:val="0"/>
              <w:spacing w:before="0" w:after="0" w:line="240" w:lineRule="auto"/>
              <w:ind w:left="0" w:right="0" w:firstLine="0"/>
              <w:jc w:val="left"/>
            </w:pPr>
            <w:r>
              <w:rPr>
                <w:rStyle w:val="CharStyle20"/>
                <w:lang w:val="en-US" w:eastAsia="en-US"/>
              </w:rPr>
              <w:t xml:space="preserve">19. </w:t>
            </w:r>
            <w:r>
              <w:rPr>
                <w:rStyle w:val="CharStyle20"/>
              </w:rPr>
              <w:t>Требования к архитектурно</w:t>
              <w:softHyphen/>
              <w:t>художественным решениям, включая требования к графическим материалам:</w:t>
            </w:r>
          </w:p>
        </w:tc>
        <w:tc>
          <w:tcPr>
            <w:tcBorders>
              <w:top w:val="single" w:sz="4"/>
              <w:left w:val="single" w:sz="4"/>
              <w:right w:val="single" w:sz="4"/>
            </w:tcBorders>
            <w:shd w:val="clear" w:color="auto" w:fill="auto"/>
            <w:vAlign w:val="bottom"/>
          </w:tcPr>
          <w:p>
            <w:pPr>
              <w:pStyle w:val="Style19"/>
              <w:keepNext w:val="0"/>
              <w:keepLines w:val="0"/>
              <w:widowControl w:val="0"/>
              <w:shd w:val="clear" w:color="auto" w:fill="auto"/>
              <w:bidi w:val="0"/>
              <w:spacing w:before="0" w:after="0" w:line="240" w:lineRule="auto"/>
              <w:ind w:left="0" w:right="0" w:firstLine="0"/>
              <w:jc w:val="left"/>
            </w:pPr>
            <w:r>
              <w:rPr>
                <w:rStyle w:val="CharStyle20"/>
                <w:color w:val="1A1A1A"/>
              </w:rPr>
              <w:t>Архитектурные решения должны обеспечивать:</w:t>
            </w:r>
          </w:p>
          <w:p>
            <w:pPr>
              <w:pStyle w:val="Style19"/>
              <w:keepNext w:val="0"/>
              <w:keepLines w:val="0"/>
              <w:widowControl w:val="0"/>
              <w:numPr>
                <w:ilvl w:val="0"/>
                <w:numId w:val="11"/>
              </w:numPr>
              <w:shd w:val="clear" w:color="auto" w:fill="auto"/>
              <w:tabs>
                <w:tab w:pos="139" w:val="left"/>
              </w:tabs>
              <w:bidi w:val="0"/>
              <w:spacing w:before="0" w:after="0" w:line="240" w:lineRule="auto"/>
              <w:ind w:left="0" w:right="0" w:firstLine="0"/>
              <w:jc w:val="left"/>
            </w:pPr>
            <w:r>
              <w:rPr>
                <w:rStyle w:val="CharStyle20"/>
                <w:color w:val="1A1A1A"/>
              </w:rPr>
              <w:t>функциональность, эргономичность и энергоэффективность объемно-планировочной структуры;</w:t>
            </w:r>
          </w:p>
          <w:p>
            <w:pPr>
              <w:pStyle w:val="Style19"/>
              <w:keepNext w:val="0"/>
              <w:keepLines w:val="0"/>
              <w:widowControl w:val="0"/>
              <w:numPr>
                <w:ilvl w:val="0"/>
                <w:numId w:val="11"/>
              </w:numPr>
              <w:shd w:val="clear" w:color="auto" w:fill="auto"/>
              <w:tabs>
                <w:tab w:pos="139" w:val="left"/>
              </w:tabs>
              <w:bidi w:val="0"/>
              <w:spacing w:before="0" w:after="0" w:line="240" w:lineRule="auto"/>
              <w:ind w:left="0" w:right="0" w:firstLine="0"/>
              <w:jc w:val="left"/>
            </w:pPr>
            <w:r>
              <w:rPr>
                <w:rStyle w:val="CharStyle20"/>
                <w:color w:val="1A1A1A"/>
              </w:rPr>
              <w:t>тепловую защиту, защиту от шума и вибрации, естественное освещение;</w:t>
            </w:r>
          </w:p>
          <w:p>
            <w:pPr>
              <w:pStyle w:val="Style19"/>
              <w:keepNext w:val="0"/>
              <w:keepLines w:val="0"/>
              <w:widowControl w:val="0"/>
              <w:numPr>
                <w:ilvl w:val="0"/>
                <w:numId w:val="11"/>
              </w:numPr>
              <w:shd w:val="clear" w:color="auto" w:fill="auto"/>
              <w:tabs>
                <w:tab w:pos="139" w:val="left"/>
              </w:tabs>
              <w:bidi w:val="0"/>
              <w:spacing w:before="0" w:after="0" w:line="240" w:lineRule="auto"/>
              <w:ind w:left="0" w:right="0" w:firstLine="0"/>
              <w:jc w:val="left"/>
            </w:pPr>
            <w:r>
              <w:rPr>
                <w:rStyle w:val="CharStyle20"/>
                <w:color w:val="1A1A1A"/>
              </w:rPr>
              <w:t>пожарную безопасность и возможность эвакуации людей;</w:t>
            </w:r>
          </w:p>
          <w:p>
            <w:pPr>
              <w:pStyle w:val="Style19"/>
              <w:keepNext w:val="0"/>
              <w:keepLines w:val="0"/>
              <w:widowControl w:val="0"/>
              <w:numPr>
                <w:ilvl w:val="0"/>
                <w:numId w:val="11"/>
              </w:numPr>
              <w:shd w:val="clear" w:color="auto" w:fill="auto"/>
              <w:tabs>
                <w:tab w:pos="139" w:val="left"/>
              </w:tabs>
              <w:bidi w:val="0"/>
              <w:spacing w:before="0" w:after="0" w:line="240" w:lineRule="auto"/>
              <w:ind w:left="0" w:right="0" w:firstLine="0"/>
              <w:jc w:val="left"/>
            </w:pPr>
            <w:r>
              <w:rPr>
                <w:rStyle w:val="CharStyle20"/>
                <w:color w:val="1A1A1A"/>
              </w:rPr>
              <w:t>доступность для МГН;</w:t>
            </w:r>
          </w:p>
          <w:p>
            <w:pPr>
              <w:pStyle w:val="Style19"/>
              <w:keepNext w:val="0"/>
              <w:keepLines w:val="0"/>
              <w:widowControl w:val="0"/>
              <w:numPr>
                <w:ilvl w:val="0"/>
                <w:numId w:val="11"/>
              </w:numPr>
              <w:shd w:val="clear" w:color="auto" w:fill="auto"/>
              <w:tabs>
                <w:tab w:pos="139" w:val="left"/>
              </w:tabs>
              <w:bidi w:val="0"/>
              <w:spacing w:before="0" w:after="0" w:line="240" w:lineRule="auto"/>
              <w:ind w:left="0" w:right="0" w:firstLine="0"/>
              <w:jc w:val="left"/>
            </w:pPr>
            <w:r>
              <w:rPr>
                <w:rStyle w:val="CharStyle20"/>
              </w:rPr>
              <w:t xml:space="preserve">При разработке раздела </w:t>
            </w:r>
            <w:r>
              <w:rPr>
                <w:rStyle w:val="CharStyle20"/>
                <w:lang w:val="en-US" w:eastAsia="en-US"/>
              </w:rPr>
              <w:t xml:space="preserve">3 </w:t>
            </w:r>
            <w:r>
              <w:rPr>
                <w:rStyle w:val="CharStyle20"/>
              </w:rPr>
              <w:t>«Объемно-планировочные и архитектурные решения».</w:t>
            </w:r>
          </w:p>
        </w:tc>
      </w:tr>
      <w:tr>
        <w:trPr>
          <w:trHeight w:val="3874" w:hRule="exact"/>
        </w:trPr>
        <w:tc>
          <w:tcPr>
            <w:tcBorders>
              <w:top w:val="single" w:sz="4"/>
              <w:left w:val="single" w:sz="4"/>
            </w:tcBorders>
            <w:shd w:val="clear" w:color="auto" w:fill="auto"/>
            <w:vAlign w:val="top"/>
          </w:tcPr>
          <w:p>
            <w:pPr>
              <w:pStyle w:val="Style19"/>
              <w:keepNext w:val="0"/>
              <w:keepLines w:val="0"/>
              <w:widowControl w:val="0"/>
              <w:shd w:val="clear" w:color="auto" w:fill="auto"/>
              <w:bidi w:val="0"/>
              <w:spacing w:before="0" w:after="0" w:line="240" w:lineRule="auto"/>
              <w:ind w:left="0" w:right="0" w:firstLine="0"/>
              <w:jc w:val="left"/>
            </w:pPr>
            <w:r>
              <w:rPr>
                <w:rStyle w:val="CharStyle20"/>
                <w:lang w:val="en-US" w:eastAsia="en-US"/>
              </w:rPr>
              <w:t xml:space="preserve">20. </w:t>
            </w:r>
            <w:r>
              <w:rPr>
                <w:rStyle w:val="CharStyle20"/>
              </w:rPr>
              <w:t>Требования к технологическим решениям:</w:t>
            </w:r>
          </w:p>
        </w:tc>
        <w:tc>
          <w:tcPr>
            <w:tcBorders>
              <w:top w:val="single" w:sz="4"/>
              <w:left w:val="single" w:sz="4"/>
              <w:right w:val="single" w:sz="4"/>
            </w:tcBorders>
            <w:shd w:val="clear" w:color="auto" w:fill="auto"/>
            <w:vAlign w:val="bottom"/>
          </w:tcPr>
          <w:p>
            <w:pPr>
              <w:pStyle w:val="Style19"/>
              <w:keepNext w:val="0"/>
              <w:keepLines w:val="0"/>
              <w:widowControl w:val="0"/>
              <w:shd w:val="clear" w:color="auto" w:fill="auto"/>
              <w:bidi w:val="0"/>
              <w:spacing w:before="0" w:after="0" w:line="240" w:lineRule="auto"/>
              <w:ind w:left="0" w:right="0" w:firstLine="0"/>
              <w:jc w:val="left"/>
            </w:pPr>
            <w:r>
              <w:rPr>
                <w:rStyle w:val="CharStyle20"/>
              </w:rPr>
              <w:t>Разработать поэтажные план с расположением существующего и проектируемого оборудования, розеточных групп, слаботочных сетей, мебели.</w:t>
            </w:r>
          </w:p>
          <w:p>
            <w:pPr>
              <w:pStyle w:val="Style19"/>
              <w:keepNext w:val="0"/>
              <w:keepLines w:val="0"/>
              <w:widowControl w:val="0"/>
              <w:shd w:val="clear" w:color="auto" w:fill="auto"/>
              <w:bidi w:val="0"/>
              <w:spacing w:before="0" w:after="0" w:line="240" w:lineRule="auto"/>
              <w:ind w:left="0" w:right="0" w:firstLine="0"/>
              <w:jc w:val="left"/>
            </w:pPr>
            <w:r>
              <w:rPr>
                <w:rStyle w:val="CharStyle20"/>
              </w:rPr>
              <w:t>Данный раздел разрабатывается для прокладки слаботочных сетей, сетей электроснабжения и иных инженерных сетей до рабочих мест и проектируемого инженерного оборудования.</w:t>
            </w:r>
          </w:p>
          <w:p>
            <w:pPr>
              <w:pStyle w:val="Style19"/>
              <w:keepNext w:val="0"/>
              <w:keepLines w:val="0"/>
              <w:widowControl w:val="0"/>
              <w:shd w:val="clear" w:color="auto" w:fill="auto"/>
              <w:bidi w:val="0"/>
              <w:spacing w:before="0" w:after="0" w:line="240" w:lineRule="auto"/>
              <w:ind w:left="0" w:right="0" w:firstLine="0"/>
              <w:jc w:val="left"/>
            </w:pPr>
            <w:r>
              <w:rPr>
                <w:rStyle w:val="CharStyle20"/>
              </w:rPr>
              <w:t>Оборудование, не относящееся к капитальному ремонту выделить в отдельную спецификацию и не учитывать при разработке сметной документации.</w:t>
            </w:r>
          </w:p>
          <w:p>
            <w:pPr>
              <w:pStyle w:val="Style19"/>
              <w:keepNext w:val="0"/>
              <w:keepLines w:val="0"/>
              <w:widowControl w:val="0"/>
              <w:shd w:val="clear" w:color="auto" w:fill="auto"/>
              <w:bidi w:val="0"/>
              <w:spacing w:before="0" w:after="0" w:line="240" w:lineRule="auto"/>
              <w:ind w:left="0" w:right="0" w:firstLine="0"/>
              <w:jc w:val="left"/>
            </w:pPr>
            <w:r>
              <w:rPr>
                <w:rStyle w:val="CharStyle20"/>
              </w:rPr>
              <w:t>Данный раздел должен быть предоставлен в адрес заказчика совместно с актом с количественными и качественными характеристиками дефектов и отчётом технического обследования объекта капитального строительства с качественными характеристиками дефектов.</w:t>
            </w:r>
          </w:p>
        </w:tc>
      </w:tr>
      <w:tr>
        <w:trPr>
          <w:trHeight w:val="3048" w:hRule="exact"/>
        </w:trPr>
        <w:tc>
          <w:tcPr>
            <w:tcBorders>
              <w:top w:val="single" w:sz="4"/>
              <w:left w:val="single" w:sz="4"/>
            </w:tcBorders>
            <w:shd w:val="clear" w:color="auto" w:fill="auto"/>
            <w:vAlign w:val="bottom"/>
          </w:tcPr>
          <w:p>
            <w:pPr>
              <w:pStyle w:val="Style19"/>
              <w:keepNext w:val="0"/>
              <w:keepLines w:val="0"/>
              <w:widowControl w:val="0"/>
              <w:shd w:val="clear" w:color="auto" w:fill="auto"/>
              <w:bidi w:val="0"/>
              <w:spacing w:before="0" w:after="0" w:line="240" w:lineRule="auto"/>
              <w:ind w:left="0" w:right="0" w:firstLine="0"/>
              <w:jc w:val="left"/>
            </w:pPr>
            <w:r>
              <w:rPr>
                <w:rStyle w:val="CharStyle20"/>
                <w:lang w:val="en-US" w:eastAsia="en-US"/>
              </w:rPr>
              <w:t xml:space="preserve">21. </w:t>
            </w:r>
            <w:r>
              <w:rPr>
                <w:rStyle w:val="CharStyle20"/>
              </w:rPr>
              <w:t>Требования к конструктивным и объемно</w:t>
              <w:softHyphen/>
              <w:t>планировочным решениям (указываются для объектов</w:t>
            </w:r>
          </w:p>
          <w:p>
            <w:pPr>
              <w:pStyle w:val="Style19"/>
              <w:keepNext w:val="0"/>
              <w:keepLines w:val="0"/>
              <w:widowControl w:val="0"/>
              <w:shd w:val="clear" w:color="auto" w:fill="auto"/>
              <w:bidi w:val="0"/>
              <w:spacing w:before="0" w:after="0" w:line="240" w:lineRule="auto"/>
              <w:ind w:left="0" w:right="0" w:firstLine="0"/>
              <w:jc w:val="left"/>
            </w:pPr>
            <w:r>
              <w:rPr>
                <w:rStyle w:val="CharStyle20"/>
              </w:rPr>
              <w:t>производственного и</w:t>
            </w:r>
          </w:p>
          <w:p>
            <w:pPr>
              <w:pStyle w:val="Style19"/>
              <w:keepNext w:val="0"/>
              <w:keepLines w:val="0"/>
              <w:widowControl w:val="0"/>
              <w:shd w:val="clear" w:color="auto" w:fill="auto"/>
              <w:bidi w:val="0"/>
              <w:spacing w:before="0" w:after="0" w:line="240" w:lineRule="auto"/>
              <w:ind w:left="0" w:right="0" w:firstLine="0"/>
              <w:jc w:val="left"/>
            </w:pPr>
            <w:r>
              <w:rPr>
                <w:rStyle w:val="CharStyle20"/>
              </w:rPr>
              <w:t>непроизводственного назначения):</w:t>
            </w:r>
          </w:p>
        </w:tc>
        <w:tc>
          <w:tcPr>
            <w:tcBorders>
              <w:top w:val="single" w:sz="4"/>
              <w:left w:val="single" w:sz="4"/>
              <w:right w:val="single" w:sz="4"/>
            </w:tcBorders>
            <w:shd w:val="clear" w:color="auto" w:fill="auto"/>
            <w:vAlign w:val="top"/>
          </w:tcPr>
          <w:p>
            <w:pPr>
              <w:pStyle w:val="Style19"/>
              <w:keepNext w:val="0"/>
              <w:keepLines w:val="0"/>
              <w:widowControl w:val="0"/>
              <w:shd w:val="clear" w:color="auto" w:fill="auto"/>
              <w:bidi w:val="0"/>
              <w:spacing w:before="0" w:after="0" w:line="240" w:lineRule="auto"/>
              <w:ind w:left="0" w:right="0" w:firstLine="0"/>
              <w:jc w:val="both"/>
            </w:pPr>
            <w:r>
              <w:rPr>
                <w:rStyle w:val="CharStyle20"/>
              </w:rPr>
              <w:t>По результатам технического обследования объекта предусмотреть выделение вентиляционной камеры в подвальном помещении объекта.</w:t>
            </w:r>
          </w:p>
        </w:tc>
      </w:tr>
      <w:tr>
        <w:trPr>
          <w:trHeight w:val="3053" w:hRule="exact"/>
        </w:trPr>
        <w:tc>
          <w:tcPr>
            <w:tcBorders>
              <w:top w:val="single" w:sz="4"/>
              <w:left w:val="single" w:sz="4"/>
              <w:bottom w:val="single" w:sz="4"/>
            </w:tcBorders>
            <w:shd w:val="clear" w:color="auto" w:fill="auto"/>
            <w:vAlign w:val="top"/>
          </w:tcPr>
          <w:p>
            <w:pPr>
              <w:pStyle w:val="Style19"/>
              <w:keepNext w:val="0"/>
              <w:keepLines w:val="0"/>
              <w:widowControl w:val="0"/>
              <w:shd w:val="clear" w:color="auto" w:fill="auto"/>
              <w:bidi w:val="0"/>
              <w:spacing w:before="0" w:after="0" w:line="240" w:lineRule="auto"/>
              <w:ind w:left="0" w:right="0" w:firstLine="0"/>
              <w:jc w:val="left"/>
            </w:pPr>
            <w:r>
              <w:rPr>
                <w:rStyle w:val="CharStyle20"/>
                <w:lang w:val="en-US" w:eastAsia="en-US"/>
              </w:rPr>
              <w:t xml:space="preserve">21.1. </w:t>
            </w:r>
            <w:r>
              <w:rPr>
                <w:rStyle w:val="CharStyle20"/>
              </w:rPr>
              <w:t>Порядок выбора и применения материалов, изделий, конструкций, оборудования и их согласования застройщиком (техническим заказчиком):</w:t>
            </w:r>
          </w:p>
        </w:tc>
        <w:tc>
          <w:tcPr>
            <w:tcBorders>
              <w:top w:val="single" w:sz="4"/>
              <w:left w:val="single" w:sz="4"/>
              <w:bottom w:val="single" w:sz="4"/>
              <w:right w:val="single" w:sz="4"/>
            </w:tcBorders>
            <w:shd w:val="clear" w:color="auto" w:fill="auto"/>
            <w:vAlign w:val="bottom"/>
          </w:tcPr>
          <w:p>
            <w:pPr>
              <w:pStyle w:val="Style19"/>
              <w:keepNext w:val="0"/>
              <w:keepLines w:val="0"/>
              <w:widowControl w:val="0"/>
              <w:numPr>
                <w:ilvl w:val="0"/>
                <w:numId w:val="13"/>
              </w:numPr>
              <w:shd w:val="clear" w:color="auto" w:fill="auto"/>
              <w:tabs>
                <w:tab w:pos="730" w:val="left"/>
              </w:tabs>
              <w:bidi w:val="0"/>
              <w:spacing w:before="0" w:after="0" w:line="240" w:lineRule="auto"/>
              <w:ind w:left="0" w:right="0" w:firstLine="440"/>
              <w:jc w:val="both"/>
            </w:pPr>
            <w:r>
              <w:rPr>
                <w:rStyle w:val="CharStyle20"/>
              </w:rPr>
              <w:t>Рекомендуется применение материалов и изделий местного производства ХМАО-Югры.</w:t>
            </w:r>
          </w:p>
          <w:p>
            <w:pPr>
              <w:pStyle w:val="Style19"/>
              <w:keepNext w:val="0"/>
              <w:keepLines w:val="0"/>
              <w:widowControl w:val="0"/>
              <w:numPr>
                <w:ilvl w:val="0"/>
                <w:numId w:val="13"/>
              </w:numPr>
              <w:shd w:val="clear" w:color="auto" w:fill="auto"/>
              <w:tabs>
                <w:tab w:pos="730" w:val="left"/>
              </w:tabs>
              <w:bidi w:val="0"/>
              <w:spacing w:before="0" w:after="0" w:line="240" w:lineRule="auto"/>
              <w:ind w:left="0" w:right="0" w:firstLine="440"/>
              <w:jc w:val="both"/>
            </w:pPr>
            <w:r>
              <w:rPr>
                <w:rStyle w:val="CharStyle20"/>
              </w:rPr>
              <w:t xml:space="preserve">Применение импортных строительных, отделочных материалов и оборудования осуществлять только при условии отсутствия аналогов отечественного производства, удовлетворяющих необходимым требованиям и параметрам, при наличии обоснования по преимуществам применения конкретного материала или оборудования, и при их использовании информировать Заказчика (в соответствии с Постановлением Правительства РФ от </w:t>
            </w:r>
            <w:r>
              <w:rPr>
                <w:rStyle w:val="CharStyle20"/>
                <w:lang w:val="en-US" w:eastAsia="en-US"/>
              </w:rPr>
              <w:t xml:space="preserve">30.04.2020 № 616 </w:t>
            </w:r>
            <w:r>
              <w:rPr>
                <w:rStyle w:val="CharStyle20"/>
              </w:rPr>
              <w:t>«Об установлении запрета на допуск промышленных товаров, происходящих из иностранных государств, для целей осуществления закупок для</w:t>
            </w:r>
          </w:p>
        </w:tc>
      </w:tr>
    </w:tbl>
    <w:p>
      <w:pPr>
        <w:spacing w:lineRule="exact" w:line="1"/>
        <w:rPr>
          <w:sz w:val="2"/>
          <w:szCs w:val="2"/>
        </w:rPr>
      </w:pPr>
      <w:r>
        <w:br w:type="page"/>
      </w:r>
    </w:p>
    <w:tbl>
      <w:tblPr>
        <w:tblOverlap w:val="never"/>
        <w:jc w:val="center"/>
        <w:tblLayout w:type="fixed"/>
      </w:tblPr>
      <w:tblGrid>
        <w:gridCol w:w="2429"/>
        <w:gridCol w:w="7786"/>
      </w:tblGrid>
      <w:tr>
        <w:trPr>
          <w:trHeight w:val="2496" w:hRule="exact"/>
        </w:trPr>
        <w:tc>
          <w:tcPr>
            <w:tcBorders>
              <w:top w:val="single" w:sz="4"/>
              <w:left w:val="single" w:sz="4"/>
            </w:tcBorders>
            <w:shd w:val="clear" w:color="auto" w:fill="auto"/>
            <w:vAlign w:val="top"/>
          </w:tcPr>
          <w:p>
            <w:pPr>
              <w:widowControl w:val="0"/>
              <w:rPr>
                <w:sz w:val="10"/>
                <w:szCs w:val="10"/>
              </w:rPr>
            </w:pPr>
          </w:p>
        </w:tc>
        <w:tc>
          <w:tcPr>
            <w:tcBorders>
              <w:top w:val="single" w:sz="4"/>
              <w:left w:val="single" w:sz="4"/>
              <w:right w:val="single" w:sz="4"/>
            </w:tcBorders>
            <w:shd w:val="clear" w:color="auto" w:fill="auto"/>
            <w:vAlign w:val="bottom"/>
          </w:tcPr>
          <w:p>
            <w:pPr>
              <w:pStyle w:val="Style19"/>
              <w:keepNext w:val="0"/>
              <w:keepLines w:val="0"/>
              <w:widowControl w:val="0"/>
              <w:shd w:val="clear" w:color="auto" w:fill="auto"/>
              <w:bidi w:val="0"/>
              <w:spacing w:before="0" w:after="0" w:line="240" w:lineRule="auto"/>
              <w:ind w:left="0" w:right="0" w:firstLine="0"/>
              <w:jc w:val="both"/>
            </w:pPr>
            <w:r>
              <w:rPr>
                <w:rStyle w:val="CharStyle20"/>
              </w:rPr>
              <w:t>государственных и муниципальных нужд, а также промышленных товаров, происходящих из иностранных государств, работ (услуг), выполняемых (оказываемых) иностранными лицами, для целей осуществления закупок для нужд обороны страны и безопасности государства»).</w:t>
            </w:r>
          </w:p>
          <w:p>
            <w:pPr>
              <w:pStyle w:val="Style19"/>
              <w:keepNext w:val="0"/>
              <w:keepLines w:val="0"/>
              <w:widowControl w:val="0"/>
              <w:numPr>
                <w:ilvl w:val="0"/>
                <w:numId w:val="15"/>
              </w:numPr>
              <w:shd w:val="clear" w:color="auto" w:fill="auto"/>
              <w:tabs>
                <w:tab w:pos="240" w:val="left"/>
              </w:tabs>
              <w:bidi w:val="0"/>
              <w:spacing w:before="0" w:after="0" w:line="240" w:lineRule="auto"/>
              <w:ind w:left="0" w:right="0" w:firstLine="0"/>
              <w:jc w:val="both"/>
            </w:pPr>
            <w:r>
              <w:rPr>
                <w:rStyle w:val="CharStyle20"/>
              </w:rPr>
              <w:t>Применяемые материалы и оборудование согласовать с Заказчиком.</w:t>
            </w:r>
          </w:p>
          <w:p>
            <w:pPr>
              <w:pStyle w:val="Style19"/>
              <w:keepNext w:val="0"/>
              <w:keepLines w:val="0"/>
              <w:widowControl w:val="0"/>
              <w:numPr>
                <w:ilvl w:val="0"/>
                <w:numId w:val="15"/>
              </w:numPr>
              <w:shd w:val="clear" w:color="auto" w:fill="auto"/>
              <w:tabs>
                <w:tab w:pos="240" w:val="left"/>
              </w:tabs>
              <w:bidi w:val="0"/>
              <w:spacing w:before="0" w:after="0" w:line="240" w:lineRule="auto"/>
              <w:ind w:left="0" w:right="0" w:firstLine="0"/>
              <w:jc w:val="both"/>
            </w:pPr>
            <w:r>
              <w:rPr>
                <w:rStyle w:val="CharStyle20"/>
              </w:rPr>
              <w:t xml:space="preserve">Отдельным альбомом разработать паспорт фасада здания и предоставить его Заказчику на бумажном носителе в количестве </w:t>
            </w:r>
            <w:r>
              <w:rPr>
                <w:rStyle w:val="CharStyle20"/>
                <w:lang w:val="en-US" w:eastAsia="en-US"/>
              </w:rPr>
              <w:t xml:space="preserve">3 </w:t>
            </w:r>
            <w:r>
              <w:rPr>
                <w:rStyle w:val="CharStyle20"/>
              </w:rPr>
              <w:t>шт.</w:t>
            </w:r>
          </w:p>
          <w:p>
            <w:pPr>
              <w:pStyle w:val="Style19"/>
              <w:keepNext w:val="0"/>
              <w:keepLines w:val="0"/>
              <w:widowControl w:val="0"/>
              <w:shd w:val="clear" w:color="auto" w:fill="auto"/>
              <w:bidi w:val="0"/>
              <w:spacing w:before="0" w:after="0" w:line="240" w:lineRule="auto"/>
              <w:ind w:left="0" w:right="0" w:firstLine="0"/>
              <w:jc w:val="both"/>
            </w:pPr>
            <w:r>
              <w:rPr>
                <w:rStyle w:val="CharStyle20"/>
              </w:rPr>
              <w:t>для согласования принятого цветового решения</w:t>
            </w:r>
          </w:p>
        </w:tc>
      </w:tr>
      <w:tr>
        <w:trPr>
          <w:trHeight w:val="2496" w:hRule="exact"/>
        </w:trPr>
        <w:tc>
          <w:tcPr>
            <w:tcBorders>
              <w:top w:val="single" w:sz="4"/>
              <w:left w:val="single" w:sz="4"/>
            </w:tcBorders>
            <w:shd w:val="clear" w:color="auto" w:fill="auto"/>
            <w:vAlign w:val="top"/>
          </w:tcPr>
          <w:p>
            <w:pPr>
              <w:pStyle w:val="Style19"/>
              <w:keepNext w:val="0"/>
              <w:keepLines w:val="0"/>
              <w:widowControl w:val="0"/>
              <w:shd w:val="clear" w:color="auto" w:fill="auto"/>
              <w:bidi w:val="0"/>
              <w:spacing w:before="0" w:after="0" w:line="240" w:lineRule="auto"/>
              <w:ind w:left="0" w:right="0" w:firstLine="0"/>
              <w:jc w:val="left"/>
            </w:pPr>
            <w:r>
              <w:rPr>
                <w:rStyle w:val="CharStyle20"/>
                <w:lang w:val="en-US" w:eastAsia="en-US"/>
              </w:rPr>
              <w:t xml:space="preserve">21.2. </w:t>
            </w:r>
            <w:r>
              <w:rPr>
                <w:rStyle w:val="CharStyle20"/>
              </w:rPr>
              <w:t>Требования к строительным конструкциям:</w:t>
            </w:r>
          </w:p>
        </w:tc>
        <w:tc>
          <w:tcPr>
            <w:tcBorders>
              <w:top w:val="single" w:sz="4"/>
              <w:left w:val="single" w:sz="4"/>
              <w:right w:val="single" w:sz="4"/>
            </w:tcBorders>
            <w:shd w:val="clear" w:color="auto" w:fill="auto"/>
            <w:vAlign w:val="bottom"/>
          </w:tcPr>
          <w:p>
            <w:pPr>
              <w:pStyle w:val="Style19"/>
              <w:keepNext w:val="0"/>
              <w:keepLines w:val="0"/>
              <w:widowControl w:val="0"/>
              <w:shd w:val="clear" w:color="auto" w:fill="auto"/>
              <w:bidi w:val="0"/>
              <w:spacing w:before="0" w:after="0" w:line="240" w:lineRule="auto"/>
              <w:ind w:left="0" w:right="0" w:firstLine="460"/>
              <w:jc w:val="both"/>
            </w:pPr>
            <w:r>
              <w:rPr>
                <w:rStyle w:val="CharStyle20"/>
              </w:rPr>
              <w:t>Предусмотреть капитальный ремонт всех строительных конструкций здания согласно технического обследования объекта.</w:t>
            </w:r>
          </w:p>
          <w:p>
            <w:pPr>
              <w:pStyle w:val="Style19"/>
              <w:keepNext w:val="0"/>
              <w:keepLines w:val="0"/>
              <w:widowControl w:val="0"/>
              <w:shd w:val="clear" w:color="auto" w:fill="auto"/>
              <w:bidi w:val="0"/>
              <w:spacing w:before="0" w:after="0" w:line="240" w:lineRule="auto"/>
              <w:ind w:left="0" w:right="0" w:firstLine="460"/>
              <w:jc w:val="both"/>
            </w:pPr>
            <w:r>
              <w:rPr>
                <w:rStyle w:val="CharStyle20"/>
              </w:rPr>
              <w:t xml:space="preserve">Проектные решения должны обеспечивать долговечность конструкций и оснований здания с учетом условий эксплуатации, а также расчетного срока службы (в соответствии с «ГОСТ </w:t>
            </w:r>
            <w:r>
              <w:rPr>
                <w:rStyle w:val="CharStyle20"/>
                <w:lang w:val="en-US" w:eastAsia="en-US"/>
              </w:rPr>
              <w:t xml:space="preserve">27751-2014. </w:t>
            </w:r>
            <w:r>
              <w:rPr>
                <w:rStyle w:val="CharStyle20"/>
              </w:rPr>
              <w:t>Межгосударственный стандарт. Надежность строительных конструкций и оснований. Основные положения», удовлетворять санитарно</w:t>
              <w:softHyphen/>
              <w:t>гигиеническим, противопожарным, экономическим и архитектурным требованиям</w:t>
            </w:r>
          </w:p>
        </w:tc>
      </w:tr>
      <w:tr>
        <w:trPr>
          <w:trHeight w:val="840" w:hRule="exact"/>
        </w:trPr>
        <w:tc>
          <w:tcPr>
            <w:tcBorders>
              <w:top w:val="single" w:sz="4"/>
              <w:left w:val="single" w:sz="4"/>
            </w:tcBorders>
            <w:shd w:val="clear" w:color="auto" w:fill="auto"/>
            <w:vAlign w:val="top"/>
          </w:tcPr>
          <w:p>
            <w:pPr>
              <w:pStyle w:val="Style19"/>
              <w:keepNext w:val="0"/>
              <w:keepLines w:val="0"/>
              <w:widowControl w:val="0"/>
              <w:shd w:val="clear" w:color="auto" w:fill="auto"/>
              <w:bidi w:val="0"/>
              <w:spacing w:before="0" w:after="0" w:line="240" w:lineRule="auto"/>
              <w:ind w:left="0" w:right="0" w:firstLine="0"/>
              <w:jc w:val="left"/>
            </w:pPr>
            <w:r>
              <w:rPr>
                <w:rStyle w:val="CharStyle20"/>
                <w:lang w:val="en-US" w:eastAsia="en-US"/>
              </w:rPr>
              <w:t xml:space="preserve">21.3. </w:t>
            </w:r>
            <w:r>
              <w:rPr>
                <w:rStyle w:val="CharStyle20"/>
              </w:rPr>
              <w:t>Требования к фундаментам:</w:t>
            </w:r>
          </w:p>
        </w:tc>
        <w:tc>
          <w:tcPr>
            <w:tcBorders>
              <w:top w:val="single" w:sz="4"/>
              <w:left w:val="single" w:sz="4"/>
              <w:right w:val="single" w:sz="4"/>
            </w:tcBorders>
            <w:shd w:val="clear" w:color="auto" w:fill="auto"/>
            <w:vAlign w:val="bottom"/>
          </w:tcPr>
          <w:p>
            <w:pPr>
              <w:pStyle w:val="Style19"/>
              <w:keepNext w:val="0"/>
              <w:keepLines w:val="0"/>
              <w:widowControl w:val="0"/>
              <w:shd w:val="clear" w:color="auto" w:fill="auto"/>
              <w:bidi w:val="0"/>
              <w:spacing w:before="0" w:after="0" w:line="240" w:lineRule="auto"/>
              <w:ind w:left="0" w:right="0" w:firstLine="0"/>
              <w:jc w:val="left"/>
            </w:pPr>
            <w:r>
              <w:rPr>
                <w:rStyle w:val="CharStyle20"/>
                <w:lang w:val="en-US" w:eastAsia="en-US"/>
              </w:rPr>
              <w:t xml:space="preserve">1. </w:t>
            </w:r>
            <w:r>
              <w:rPr>
                <w:rStyle w:val="CharStyle20"/>
              </w:rPr>
              <w:t>Предусмотреть замену отмостки здания в полном объеме. Отмостку выполнить с необходимым уклоном из бетона класса не ниже Б25 марки М300.</w:t>
            </w:r>
          </w:p>
        </w:tc>
      </w:tr>
      <w:tr>
        <w:trPr>
          <w:trHeight w:val="3869" w:hRule="exact"/>
        </w:trPr>
        <w:tc>
          <w:tcPr>
            <w:tcBorders>
              <w:top w:val="single" w:sz="4"/>
              <w:left w:val="single" w:sz="4"/>
            </w:tcBorders>
            <w:shd w:val="clear" w:color="auto" w:fill="auto"/>
            <w:vAlign w:val="top"/>
          </w:tcPr>
          <w:p>
            <w:pPr>
              <w:pStyle w:val="Style19"/>
              <w:keepNext w:val="0"/>
              <w:keepLines w:val="0"/>
              <w:widowControl w:val="0"/>
              <w:shd w:val="clear" w:color="auto" w:fill="auto"/>
              <w:bidi w:val="0"/>
              <w:spacing w:before="0" w:after="0" w:line="240" w:lineRule="auto"/>
              <w:ind w:left="0" w:right="0" w:firstLine="0"/>
              <w:jc w:val="left"/>
            </w:pPr>
            <w:r>
              <w:rPr>
                <w:rStyle w:val="CharStyle20"/>
                <w:lang w:val="en-US" w:eastAsia="en-US"/>
              </w:rPr>
              <w:t xml:space="preserve">21.4. </w:t>
            </w:r>
            <w:r>
              <w:rPr>
                <w:rStyle w:val="CharStyle20"/>
              </w:rPr>
              <w:t>Требования к стенам, подвалам и цокольному этажу:</w:t>
            </w:r>
          </w:p>
        </w:tc>
        <w:tc>
          <w:tcPr>
            <w:tcBorders>
              <w:top w:val="single" w:sz="4"/>
              <w:left w:val="single" w:sz="4"/>
              <w:right w:val="single" w:sz="4"/>
            </w:tcBorders>
            <w:shd w:val="clear" w:color="auto" w:fill="auto"/>
            <w:vAlign w:val="bottom"/>
          </w:tcPr>
          <w:p>
            <w:pPr>
              <w:pStyle w:val="Style19"/>
              <w:keepNext w:val="0"/>
              <w:keepLines w:val="0"/>
              <w:widowControl w:val="0"/>
              <w:shd w:val="clear" w:color="auto" w:fill="auto"/>
              <w:bidi w:val="0"/>
              <w:spacing w:before="0" w:after="0" w:line="240" w:lineRule="auto"/>
              <w:ind w:left="0" w:right="0" w:firstLine="0"/>
              <w:jc w:val="both"/>
            </w:pPr>
            <w:r>
              <w:rPr>
                <w:rStyle w:val="CharStyle20"/>
              </w:rPr>
              <w:t>По результату проведенного технического обследования объекта произвести капитальный ремонт стен цокольной части здания.</w:t>
            </w:r>
          </w:p>
          <w:p>
            <w:pPr>
              <w:pStyle w:val="Style19"/>
              <w:keepNext w:val="0"/>
              <w:keepLines w:val="0"/>
              <w:widowControl w:val="0"/>
              <w:shd w:val="clear" w:color="auto" w:fill="auto"/>
              <w:bidi w:val="0"/>
              <w:spacing w:before="0" w:after="0" w:line="240" w:lineRule="auto"/>
              <w:ind w:left="0" w:right="0" w:firstLine="0"/>
              <w:jc w:val="both"/>
            </w:pPr>
            <w:r>
              <w:rPr>
                <w:rStyle w:val="CharStyle20"/>
              </w:rPr>
              <w:t>Предусмотреть устройство гидроизоляции и утепления цокольной части здания.</w:t>
            </w:r>
          </w:p>
          <w:p>
            <w:pPr>
              <w:pStyle w:val="Style19"/>
              <w:keepNext w:val="0"/>
              <w:keepLines w:val="0"/>
              <w:widowControl w:val="0"/>
              <w:shd w:val="clear" w:color="auto" w:fill="auto"/>
              <w:bidi w:val="0"/>
              <w:spacing w:before="0" w:after="240" w:line="240" w:lineRule="auto"/>
              <w:ind w:left="0" w:right="0" w:firstLine="0"/>
              <w:jc w:val="both"/>
            </w:pPr>
            <w:r>
              <w:rPr>
                <w:rStyle w:val="CharStyle20"/>
              </w:rPr>
              <w:t>Предусмотреть выемку мусора и грунта из подвальных помещений для возможности беспрепятственного перемещения сотрудников для обслуживания инженерных сетей.</w:t>
            </w:r>
          </w:p>
          <w:p>
            <w:pPr>
              <w:pStyle w:val="Style19"/>
              <w:keepNext w:val="0"/>
              <w:keepLines w:val="0"/>
              <w:widowControl w:val="0"/>
              <w:shd w:val="clear" w:color="auto" w:fill="auto"/>
              <w:bidi w:val="0"/>
              <w:spacing w:before="0" w:after="0" w:line="240" w:lineRule="auto"/>
              <w:ind w:left="0" w:right="0" w:firstLine="0"/>
              <w:jc w:val="both"/>
            </w:pPr>
            <w:r>
              <w:rPr>
                <w:rStyle w:val="CharStyle20"/>
                <w:b/>
                <w:bCs/>
              </w:rPr>
              <w:t>Помещения вентиляционной и теплового узла</w:t>
            </w:r>
            <w:r>
              <w:rPr>
                <w:rStyle w:val="CharStyle20"/>
              </w:rPr>
              <w:t>:</w:t>
            </w:r>
          </w:p>
          <w:p>
            <w:pPr>
              <w:pStyle w:val="Style19"/>
              <w:keepNext w:val="0"/>
              <w:keepLines w:val="0"/>
              <w:widowControl w:val="0"/>
              <w:shd w:val="clear" w:color="auto" w:fill="auto"/>
              <w:bidi w:val="0"/>
              <w:spacing w:before="0" w:after="0" w:line="240" w:lineRule="auto"/>
              <w:ind w:left="0" w:right="0" w:firstLine="0"/>
              <w:jc w:val="both"/>
            </w:pPr>
            <w:r>
              <w:rPr>
                <w:rStyle w:val="CharStyle20"/>
              </w:rPr>
              <w:t>Предусмотреть организацию бетонного пола с нанесением гидроизоляционного покрытия с заводом на стены, с устройством приямков для откачки возможных стоков.</w:t>
            </w:r>
          </w:p>
          <w:p>
            <w:pPr>
              <w:pStyle w:val="Style19"/>
              <w:keepNext w:val="0"/>
              <w:keepLines w:val="0"/>
              <w:widowControl w:val="0"/>
              <w:shd w:val="clear" w:color="auto" w:fill="auto"/>
              <w:bidi w:val="0"/>
              <w:spacing w:before="0" w:after="0" w:line="240" w:lineRule="auto"/>
              <w:ind w:left="0" w:right="0" w:firstLine="0"/>
              <w:jc w:val="both"/>
            </w:pPr>
            <w:r>
              <w:rPr>
                <w:rStyle w:val="CharStyle20"/>
              </w:rPr>
              <w:t>Отделку пола и стен предусмотреть из керамической плитки.</w:t>
            </w:r>
          </w:p>
          <w:p>
            <w:pPr>
              <w:pStyle w:val="Style19"/>
              <w:keepNext w:val="0"/>
              <w:keepLines w:val="0"/>
              <w:widowControl w:val="0"/>
              <w:shd w:val="clear" w:color="auto" w:fill="auto"/>
              <w:bidi w:val="0"/>
              <w:spacing w:before="0" w:after="0" w:line="240" w:lineRule="auto"/>
              <w:ind w:left="0" w:right="0" w:firstLine="0"/>
              <w:jc w:val="both"/>
            </w:pPr>
            <w:r>
              <w:rPr>
                <w:rStyle w:val="CharStyle20"/>
              </w:rPr>
              <w:t xml:space="preserve">Потолка </w:t>
            </w:r>
            <w:r>
              <w:rPr>
                <w:rStyle w:val="CharStyle20"/>
                <w:lang w:val="en-US" w:eastAsia="en-US"/>
              </w:rPr>
              <w:t xml:space="preserve">– </w:t>
            </w:r>
            <w:r>
              <w:rPr>
                <w:rStyle w:val="CharStyle20"/>
              </w:rPr>
              <w:t>окраска.</w:t>
            </w:r>
          </w:p>
        </w:tc>
      </w:tr>
      <w:tr>
        <w:trPr>
          <w:trHeight w:val="3874" w:hRule="exact"/>
        </w:trPr>
        <w:tc>
          <w:tcPr>
            <w:tcBorders>
              <w:top w:val="single" w:sz="4"/>
              <w:left w:val="single" w:sz="4"/>
            </w:tcBorders>
            <w:shd w:val="clear" w:color="auto" w:fill="auto"/>
            <w:vAlign w:val="top"/>
          </w:tcPr>
          <w:p>
            <w:pPr>
              <w:pStyle w:val="Style19"/>
              <w:keepNext w:val="0"/>
              <w:keepLines w:val="0"/>
              <w:widowControl w:val="0"/>
              <w:shd w:val="clear" w:color="auto" w:fill="auto"/>
              <w:bidi w:val="0"/>
              <w:spacing w:before="0" w:after="0" w:line="240" w:lineRule="auto"/>
              <w:ind w:left="0" w:right="0" w:firstLine="0"/>
              <w:jc w:val="left"/>
            </w:pPr>
            <w:r>
              <w:rPr>
                <w:rStyle w:val="CharStyle20"/>
                <w:lang w:val="en-US" w:eastAsia="en-US"/>
              </w:rPr>
              <w:t xml:space="preserve">21.5. </w:t>
            </w:r>
            <w:r>
              <w:rPr>
                <w:rStyle w:val="CharStyle20"/>
              </w:rPr>
              <w:t>Требования к наружным стенам:</w:t>
            </w:r>
          </w:p>
        </w:tc>
        <w:tc>
          <w:tcPr>
            <w:tcBorders>
              <w:top w:val="single" w:sz="4"/>
              <w:left w:val="single" w:sz="4"/>
              <w:right w:val="single" w:sz="4"/>
            </w:tcBorders>
            <w:shd w:val="clear" w:color="auto" w:fill="auto"/>
            <w:vAlign w:val="bottom"/>
          </w:tcPr>
          <w:p>
            <w:pPr>
              <w:pStyle w:val="Style19"/>
              <w:keepNext w:val="0"/>
              <w:keepLines w:val="0"/>
              <w:widowControl w:val="0"/>
              <w:shd w:val="clear" w:color="auto" w:fill="auto"/>
              <w:bidi w:val="0"/>
              <w:spacing w:before="0" w:after="0" w:line="240" w:lineRule="auto"/>
              <w:ind w:left="0" w:right="0" w:firstLine="0"/>
              <w:jc w:val="both"/>
            </w:pPr>
            <w:r>
              <w:rPr>
                <w:rStyle w:val="CharStyle20"/>
              </w:rPr>
              <w:t>По результатам обследования здания предусмотреть ремонт наружных несущих стен, расшивку межпанельных стыков с их восстановлением.</w:t>
            </w:r>
          </w:p>
          <w:p>
            <w:pPr>
              <w:pStyle w:val="Style19"/>
              <w:keepNext w:val="0"/>
              <w:keepLines w:val="0"/>
              <w:widowControl w:val="0"/>
              <w:shd w:val="clear" w:color="auto" w:fill="auto"/>
              <w:bidi w:val="0"/>
              <w:spacing w:before="0" w:after="0" w:line="240" w:lineRule="auto"/>
              <w:ind w:left="0" w:right="0" w:firstLine="0"/>
              <w:jc w:val="both"/>
            </w:pPr>
            <w:r>
              <w:rPr>
                <w:rStyle w:val="CharStyle20"/>
              </w:rPr>
              <w:t>Предусмотреть ремонт входных групп, спусков в подвал, приямков, козырьков, навесов.</w:t>
            </w:r>
          </w:p>
          <w:p>
            <w:pPr>
              <w:pStyle w:val="Style19"/>
              <w:keepNext w:val="0"/>
              <w:keepLines w:val="0"/>
              <w:widowControl w:val="0"/>
              <w:shd w:val="clear" w:color="auto" w:fill="auto"/>
              <w:bidi w:val="0"/>
              <w:spacing w:before="0" w:after="0" w:line="240" w:lineRule="auto"/>
              <w:ind w:left="0" w:right="0" w:firstLine="0"/>
              <w:jc w:val="both"/>
            </w:pPr>
            <w:r>
              <w:rPr>
                <w:rStyle w:val="CharStyle20"/>
              </w:rPr>
              <w:t>Цветовое решение и подбор материалов принять идентичными с объектами комплекса.</w:t>
            </w:r>
          </w:p>
          <w:p>
            <w:pPr>
              <w:pStyle w:val="Style19"/>
              <w:keepNext w:val="0"/>
              <w:keepLines w:val="0"/>
              <w:widowControl w:val="0"/>
              <w:shd w:val="clear" w:color="auto" w:fill="auto"/>
              <w:bidi w:val="0"/>
              <w:spacing w:before="0" w:after="0" w:line="240" w:lineRule="auto"/>
              <w:ind w:left="0" w:right="0" w:firstLine="0"/>
              <w:jc w:val="both"/>
            </w:pPr>
            <w:r>
              <w:rPr>
                <w:rStyle w:val="CharStyle20"/>
              </w:rPr>
              <w:t>Направить в адрес Заказчика паспорт фасада здания на согласование.</w:t>
            </w:r>
          </w:p>
          <w:p>
            <w:pPr>
              <w:pStyle w:val="Style19"/>
              <w:keepNext w:val="0"/>
              <w:keepLines w:val="0"/>
              <w:widowControl w:val="0"/>
              <w:shd w:val="clear" w:color="auto" w:fill="auto"/>
              <w:bidi w:val="0"/>
              <w:spacing w:before="0" w:after="0" w:line="240" w:lineRule="auto"/>
              <w:ind w:left="0" w:right="0" w:firstLine="0"/>
              <w:jc w:val="both"/>
            </w:pPr>
            <w:r>
              <w:rPr>
                <w:rStyle w:val="CharStyle20"/>
              </w:rPr>
              <w:t>Предусмотреть утепление навесного вентилируемого фасада согласно теплотехнического расчета.</w:t>
            </w:r>
          </w:p>
          <w:p>
            <w:pPr>
              <w:pStyle w:val="Style19"/>
              <w:keepNext w:val="0"/>
              <w:keepLines w:val="0"/>
              <w:widowControl w:val="0"/>
              <w:shd w:val="clear" w:color="auto" w:fill="auto"/>
              <w:bidi w:val="0"/>
              <w:spacing w:before="0" w:after="0" w:line="240" w:lineRule="auto"/>
              <w:ind w:left="0" w:right="0" w:firstLine="0"/>
              <w:jc w:val="both"/>
            </w:pPr>
            <w:r>
              <w:rPr>
                <w:rStyle w:val="CharStyle20"/>
              </w:rPr>
              <w:t>Материал утепления и ветро-влагозащитной пароизоляционной мембраны должен соответствовать классу горючести НГ.</w:t>
            </w:r>
          </w:p>
          <w:p>
            <w:pPr>
              <w:pStyle w:val="Style19"/>
              <w:keepNext w:val="0"/>
              <w:keepLines w:val="0"/>
              <w:widowControl w:val="0"/>
              <w:shd w:val="clear" w:color="auto" w:fill="auto"/>
              <w:bidi w:val="0"/>
              <w:spacing w:before="0" w:after="0" w:line="240" w:lineRule="auto"/>
              <w:ind w:left="0" w:right="0" w:firstLine="0"/>
              <w:jc w:val="both"/>
            </w:pPr>
            <w:r>
              <w:rPr>
                <w:rStyle w:val="CharStyle20"/>
              </w:rPr>
              <w:t>Произвести тепловизионную съемку фасада и кровли;</w:t>
            </w:r>
          </w:p>
          <w:p>
            <w:pPr>
              <w:pStyle w:val="Style19"/>
              <w:keepNext w:val="0"/>
              <w:keepLines w:val="0"/>
              <w:widowControl w:val="0"/>
              <w:shd w:val="clear" w:color="auto" w:fill="auto"/>
              <w:bidi w:val="0"/>
              <w:spacing w:before="0" w:after="0" w:line="240" w:lineRule="auto"/>
              <w:ind w:left="0" w:right="0" w:firstLine="0"/>
              <w:jc w:val="both"/>
            </w:pPr>
            <w:r>
              <w:rPr>
                <w:rStyle w:val="CharStyle20"/>
              </w:rPr>
              <w:t>Толщину утеплителя принять согласно теплотехнического расчета.</w:t>
            </w:r>
          </w:p>
          <w:p>
            <w:pPr>
              <w:pStyle w:val="Style19"/>
              <w:keepNext w:val="0"/>
              <w:keepLines w:val="0"/>
              <w:widowControl w:val="0"/>
              <w:shd w:val="clear" w:color="auto" w:fill="auto"/>
              <w:bidi w:val="0"/>
              <w:spacing w:before="0" w:after="0" w:line="240" w:lineRule="auto"/>
              <w:ind w:left="0" w:right="0" w:firstLine="0"/>
              <w:jc w:val="both"/>
            </w:pPr>
            <w:r>
              <w:rPr>
                <w:rStyle w:val="CharStyle20"/>
              </w:rPr>
              <w:t xml:space="preserve">Плотность материала утепления вент. фасада не менее </w:t>
            </w:r>
            <w:r>
              <w:rPr>
                <w:rStyle w:val="CharStyle20"/>
                <w:lang w:val="en-US" w:eastAsia="en-US"/>
              </w:rPr>
              <w:t>130 кг/м³.</w:t>
            </w:r>
          </w:p>
        </w:tc>
      </w:tr>
      <w:tr>
        <w:trPr>
          <w:trHeight w:val="850" w:hRule="exact"/>
        </w:trPr>
        <w:tc>
          <w:tcPr>
            <w:tcBorders>
              <w:top w:val="single" w:sz="4"/>
              <w:left w:val="single" w:sz="4"/>
              <w:bottom w:val="single" w:sz="4"/>
            </w:tcBorders>
            <w:shd w:val="clear" w:color="auto" w:fill="auto"/>
            <w:vAlign w:val="bottom"/>
          </w:tcPr>
          <w:p>
            <w:pPr>
              <w:pStyle w:val="Style19"/>
              <w:keepNext w:val="0"/>
              <w:keepLines w:val="0"/>
              <w:widowControl w:val="0"/>
              <w:shd w:val="clear" w:color="auto" w:fill="auto"/>
              <w:bidi w:val="0"/>
              <w:spacing w:before="0" w:after="0" w:line="240" w:lineRule="auto"/>
              <w:ind w:left="0" w:right="0" w:firstLine="0"/>
              <w:jc w:val="left"/>
            </w:pPr>
            <w:r>
              <w:rPr>
                <w:rStyle w:val="CharStyle20"/>
                <w:lang w:val="en-US" w:eastAsia="en-US"/>
              </w:rPr>
              <w:t xml:space="preserve">21.6. </w:t>
            </w:r>
            <w:r>
              <w:rPr>
                <w:rStyle w:val="CharStyle20"/>
              </w:rPr>
              <w:t>Требования к внутренним стенам и перегородкам:</w:t>
            </w:r>
          </w:p>
        </w:tc>
        <w:tc>
          <w:tcPr>
            <w:tcBorders>
              <w:top w:val="single" w:sz="4"/>
              <w:left w:val="single" w:sz="4"/>
              <w:bottom w:val="single" w:sz="4"/>
              <w:right w:val="single" w:sz="4"/>
            </w:tcBorders>
            <w:shd w:val="clear" w:color="auto" w:fill="auto"/>
            <w:vAlign w:val="bottom"/>
          </w:tcPr>
          <w:p>
            <w:pPr>
              <w:pStyle w:val="Style19"/>
              <w:keepNext w:val="0"/>
              <w:keepLines w:val="0"/>
              <w:widowControl w:val="0"/>
              <w:shd w:val="clear" w:color="auto" w:fill="auto"/>
              <w:bidi w:val="0"/>
              <w:spacing w:before="0" w:after="0" w:line="240" w:lineRule="auto"/>
              <w:ind w:left="0" w:right="0" w:firstLine="440"/>
              <w:jc w:val="both"/>
            </w:pPr>
            <w:r>
              <w:rPr>
                <w:rStyle w:val="CharStyle20"/>
              </w:rPr>
              <w:t>Предусмотреть капитальный ремонт внутренних стен и перегородок.</w:t>
            </w:r>
          </w:p>
          <w:p>
            <w:pPr>
              <w:pStyle w:val="Style19"/>
              <w:keepNext w:val="0"/>
              <w:keepLines w:val="0"/>
              <w:widowControl w:val="0"/>
              <w:shd w:val="clear" w:color="auto" w:fill="auto"/>
              <w:bidi w:val="0"/>
              <w:spacing w:before="0" w:after="0" w:line="240" w:lineRule="auto"/>
              <w:ind w:left="0" w:right="0" w:firstLine="1020"/>
              <w:jc w:val="both"/>
            </w:pPr>
            <w:r>
              <w:rPr>
                <w:rStyle w:val="CharStyle20"/>
              </w:rPr>
              <w:t>По результату вскрытия стен и определения капитальности конструкций рассмотреть возможность расширения коридора первого</w:t>
            </w:r>
          </w:p>
        </w:tc>
      </w:tr>
    </w:tbl>
    <w:p>
      <w:pPr>
        <w:spacing w:lineRule="exact" w:line="1"/>
        <w:rPr>
          <w:sz w:val="2"/>
          <w:szCs w:val="2"/>
        </w:rPr>
      </w:pPr>
      <w:r>
        <w:br w:type="page"/>
      </w:r>
    </w:p>
    <w:tbl>
      <w:tblPr>
        <w:tblOverlap w:val="never"/>
        <w:jc w:val="center"/>
        <w:tblLayout w:type="fixed"/>
      </w:tblPr>
      <w:tblGrid>
        <w:gridCol w:w="2429"/>
        <w:gridCol w:w="7786"/>
      </w:tblGrid>
      <w:tr>
        <w:trPr>
          <w:trHeight w:val="1392" w:hRule="exact"/>
        </w:trPr>
        <w:tc>
          <w:tcPr>
            <w:tcBorders>
              <w:top w:val="single" w:sz="4"/>
              <w:left w:val="single" w:sz="4"/>
            </w:tcBorders>
            <w:shd w:val="clear" w:color="auto" w:fill="auto"/>
            <w:vAlign w:val="top"/>
          </w:tcPr>
          <w:p>
            <w:pPr>
              <w:widowControl w:val="0"/>
              <w:rPr>
                <w:sz w:val="10"/>
                <w:szCs w:val="10"/>
              </w:rPr>
            </w:pPr>
          </w:p>
        </w:tc>
        <w:tc>
          <w:tcPr>
            <w:tcBorders>
              <w:top w:val="single" w:sz="4"/>
              <w:left w:val="single" w:sz="4"/>
              <w:right w:val="single" w:sz="4"/>
            </w:tcBorders>
            <w:shd w:val="clear" w:color="auto" w:fill="auto"/>
            <w:vAlign w:val="bottom"/>
          </w:tcPr>
          <w:p>
            <w:pPr>
              <w:pStyle w:val="Style19"/>
              <w:keepNext w:val="0"/>
              <w:keepLines w:val="0"/>
              <w:widowControl w:val="0"/>
              <w:shd w:val="clear" w:color="auto" w:fill="auto"/>
              <w:bidi w:val="0"/>
              <w:spacing w:before="0" w:after="0" w:line="240" w:lineRule="auto"/>
              <w:ind w:left="0" w:right="0" w:firstLine="0"/>
              <w:jc w:val="both"/>
            </w:pPr>
            <w:r>
              <w:rPr>
                <w:rStyle w:val="CharStyle20"/>
              </w:rPr>
              <w:t>этажа, переноса перегородок и пробивки стен для организации проходов;</w:t>
            </w:r>
          </w:p>
          <w:p>
            <w:pPr>
              <w:pStyle w:val="Style19"/>
              <w:keepNext w:val="0"/>
              <w:keepLines w:val="0"/>
              <w:widowControl w:val="0"/>
              <w:shd w:val="clear" w:color="auto" w:fill="auto"/>
              <w:bidi w:val="0"/>
              <w:spacing w:before="0" w:after="0" w:line="240" w:lineRule="auto"/>
              <w:ind w:left="0" w:right="0" w:firstLine="440"/>
              <w:jc w:val="both"/>
            </w:pPr>
            <w:r>
              <w:rPr>
                <w:rStyle w:val="CharStyle20"/>
              </w:rPr>
              <w:t>Произвести восстановление внутренней отделки помещений в соответствии с назначением помещений;</w:t>
            </w:r>
          </w:p>
          <w:p>
            <w:pPr>
              <w:pStyle w:val="Style19"/>
              <w:keepNext w:val="0"/>
              <w:keepLines w:val="0"/>
              <w:widowControl w:val="0"/>
              <w:shd w:val="clear" w:color="auto" w:fill="auto"/>
              <w:bidi w:val="0"/>
              <w:spacing w:before="0" w:after="0" w:line="240" w:lineRule="auto"/>
              <w:ind w:left="0" w:right="0" w:firstLine="440"/>
              <w:jc w:val="both"/>
            </w:pPr>
            <w:r>
              <w:rPr>
                <w:rStyle w:val="CharStyle20"/>
              </w:rPr>
              <w:t>Предусмотреть заделку технологических отверстий в местах прокладки инженерных сетей противопожарными материалами.</w:t>
            </w:r>
          </w:p>
        </w:tc>
      </w:tr>
      <w:tr>
        <w:trPr>
          <w:trHeight w:val="1666" w:hRule="exact"/>
        </w:trPr>
        <w:tc>
          <w:tcPr>
            <w:tcBorders>
              <w:top w:val="single" w:sz="4"/>
              <w:left w:val="single" w:sz="4"/>
            </w:tcBorders>
            <w:shd w:val="clear" w:color="auto" w:fill="auto"/>
            <w:vAlign w:val="top"/>
          </w:tcPr>
          <w:p>
            <w:pPr>
              <w:pStyle w:val="Style19"/>
              <w:keepNext w:val="0"/>
              <w:keepLines w:val="0"/>
              <w:widowControl w:val="0"/>
              <w:shd w:val="clear" w:color="auto" w:fill="auto"/>
              <w:bidi w:val="0"/>
              <w:spacing w:before="0" w:after="0" w:line="240" w:lineRule="auto"/>
              <w:ind w:left="0" w:right="0" w:firstLine="0"/>
              <w:jc w:val="left"/>
            </w:pPr>
            <w:r>
              <w:rPr>
                <w:rStyle w:val="CharStyle20"/>
                <w:lang w:val="en-US" w:eastAsia="en-US"/>
              </w:rPr>
              <w:t xml:space="preserve">21.7. </w:t>
            </w:r>
            <w:r>
              <w:rPr>
                <w:rStyle w:val="CharStyle20"/>
              </w:rPr>
              <w:t>Требования к перекрытиям:</w:t>
            </w:r>
          </w:p>
        </w:tc>
        <w:tc>
          <w:tcPr>
            <w:tcBorders>
              <w:top w:val="single" w:sz="4"/>
              <w:left w:val="single" w:sz="4"/>
              <w:right w:val="single" w:sz="4"/>
            </w:tcBorders>
            <w:shd w:val="clear" w:color="auto" w:fill="auto"/>
            <w:vAlign w:val="bottom"/>
          </w:tcPr>
          <w:p>
            <w:pPr>
              <w:pStyle w:val="Style19"/>
              <w:keepNext w:val="0"/>
              <w:keepLines w:val="0"/>
              <w:widowControl w:val="0"/>
              <w:shd w:val="clear" w:color="auto" w:fill="auto"/>
              <w:bidi w:val="0"/>
              <w:spacing w:before="0" w:after="0" w:line="240" w:lineRule="auto"/>
              <w:ind w:left="0" w:right="0" w:firstLine="440"/>
              <w:jc w:val="both"/>
            </w:pPr>
            <w:r>
              <w:rPr>
                <w:rStyle w:val="CharStyle20"/>
              </w:rPr>
              <w:t>По результатам технического обследования (при необходимости) предусмотреть капитальный ремонт перекрытий.</w:t>
            </w:r>
          </w:p>
          <w:p>
            <w:pPr>
              <w:pStyle w:val="Style19"/>
              <w:keepNext w:val="0"/>
              <w:keepLines w:val="0"/>
              <w:widowControl w:val="0"/>
              <w:shd w:val="clear" w:color="auto" w:fill="auto"/>
              <w:bidi w:val="0"/>
              <w:spacing w:before="0" w:after="0" w:line="240" w:lineRule="auto"/>
              <w:ind w:left="0" w:right="0" w:firstLine="440"/>
              <w:jc w:val="both"/>
            </w:pPr>
            <w:r>
              <w:rPr>
                <w:rStyle w:val="CharStyle20"/>
              </w:rPr>
              <w:t>Предусмотреть заделку технологических отверстий в местах прокладки инженерных сетей в перекрытиях противопожарными материалами.</w:t>
            </w:r>
          </w:p>
          <w:p>
            <w:pPr>
              <w:pStyle w:val="Style19"/>
              <w:keepNext w:val="0"/>
              <w:keepLines w:val="0"/>
              <w:widowControl w:val="0"/>
              <w:shd w:val="clear" w:color="auto" w:fill="auto"/>
              <w:bidi w:val="0"/>
              <w:spacing w:before="0" w:after="0" w:line="240" w:lineRule="auto"/>
              <w:ind w:left="0" w:right="0" w:firstLine="0"/>
              <w:jc w:val="both"/>
            </w:pPr>
            <w:r>
              <w:rPr>
                <w:rStyle w:val="CharStyle20"/>
              </w:rPr>
              <w:t>Предусмотреть использование противопожарных гильз</w:t>
            </w:r>
          </w:p>
        </w:tc>
      </w:tr>
      <w:tr>
        <w:trPr>
          <w:trHeight w:val="562" w:hRule="exact"/>
        </w:trPr>
        <w:tc>
          <w:tcPr>
            <w:tcBorders>
              <w:top w:val="single" w:sz="4"/>
              <w:left w:val="single" w:sz="4"/>
            </w:tcBorders>
            <w:shd w:val="clear" w:color="auto" w:fill="auto"/>
            <w:vAlign w:val="bottom"/>
          </w:tcPr>
          <w:p>
            <w:pPr>
              <w:pStyle w:val="Style19"/>
              <w:keepNext w:val="0"/>
              <w:keepLines w:val="0"/>
              <w:widowControl w:val="0"/>
              <w:shd w:val="clear" w:color="auto" w:fill="auto"/>
              <w:bidi w:val="0"/>
              <w:spacing w:before="0" w:after="0" w:line="240" w:lineRule="auto"/>
              <w:ind w:left="0" w:right="0" w:firstLine="0"/>
              <w:jc w:val="left"/>
            </w:pPr>
            <w:r>
              <w:rPr>
                <w:rStyle w:val="CharStyle20"/>
                <w:lang w:val="en-US" w:eastAsia="en-US"/>
              </w:rPr>
              <w:t xml:space="preserve">21.8. </w:t>
            </w:r>
            <w:r>
              <w:rPr>
                <w:rStyle w:val="CharStyle20"/>
              </w:rPr>
              <w:t>Требования к колоннам, ригелям:</w:t>
            </w:r>
          </w:p>
        </w:tc>
        <w:tc>
          <w:tcPr>
            <w:tcBorders>
              <w:top w:val="single" w:sz="4"/>
              <w:left w:val="single" w:sz="4"/>
              <w:right w:val="single" w:sz="4"/>
            </w:tcBorders>
            <w:shd w:val="clear" w:color="auto" w:fill="auto"/>
            <w:vAlign w:val="top"/>
          </w:tcPr>
          <w:p>
            <w:pPr>
              <w:pStyle w:val="Style19"/>
              <w:keepNext w:val="0"/>
              <w:keepLines w:val="0"/>
              <w:widowControl w:val="0"/>
              <w:shd w:val="clear" w:color="auto" w:fill="auto"/>
              <w:bidi w:val="0"/>
              <w:spacing w:before="0" w:after="0" w:line="240" w:lineRule="auto"/>
              <w:ind w:left="0" w:right="0" w:firstLine="0"/>
              <w:jc w:val="both"/>
            </w:pPr>
            <w:r>
              <w:rPr>
                <w:rStyle w:val="CharStyle20"/>
              </w:rPr>
              <w:t>Капитальный ремонт колон и ригелей не требуется.</w:t>
            </w:r>
          </w:p>
        </w:tc>
      </w:tr>
      <w:tr>
        <w:trPr>
          <w:trHeight w:val="4152" w:hRule="exact"/>
        </w:trPr>
        <w:tc>
          <w:tcPr>
            <w:tcBorders>
              <w:top w:val="single" w:sz="4"/>
              <w:left w:val="single" w:sz="4"/>
            </w:tcBorders>
            <w:shd w:val="clear" w:color="auto" w:fill="auto"/>
            <w:vAlign w:val="top"/>
          </w:tcPr>
          <w:p>
            <w:pPr>
              <w:pStyle w:val="Style19"/>
              <w:keepNext w:val="0"/>
              <w:keepLines w:val="0"/>
              <w:widowControl w:val="0"/>
              <w:shd w:val="clear" w:color="auto" w:fill="auto"/>
              <w:bidi w:val="0"/>
              <w:spacing w:before="0" w:after="0" w:line="240" w:lineRule="auto"/>
              <w:ind w:left="0" w:right="0" w:firstLine="0"/>
              <w:jc w:val="left"/>
            </w:pPr>
            <w:r>
              <w:rPr>
                <w:rStyle w:val="CharStyle20"/>
                <w:lang w:val="en-US" w:eastAsia="en-US"/>
              </w:rPr>
              <w:t xml:space="preserve">21.9. </w:t>
            </w:r>
            <w:r>
              <w:rPr>
                <w:rStyle w:val="CharStyle20"/>
              </w:rPr>
              <w:t>Требования к лестницам:</w:t>
            </w:r>
          </w:p>
        </w:tc>
        <w:tc>
          <w:tcPr>
            <w:tcBorders>
              <w:top w:val="single" w:sz="4"/>
              <w:left w:val="single" w:sz="4"/>
              <w:right w:val="single" w:sz="4"/>
            </w:tcBorders>
            <w:shd w:val="clear" w:color="auto" w:fill="auto"/>
            <w:vAlign w:val="bottom"/>
          </w:tcPr>
          <w:p>
            <w:pPr>
              <w:pStyle w:val="Style19"/>
              <w:keepNext w:val="0"/>
              <w:keepLines w:val="0"/>
              <w:widowControl w:val="0"/>
              <w:shd w:val="clear" w:color="auto" w:fill="auto"/>
              <w:bidi w:val="0"/>
              <w:spacing w:before="0" w:after="0" w:line="240" w:lineRule="auto"/>
              <w:ind w:left="0" w:right="0" w:firstLine="0"/>
              <w:jc w:val="both"/>
            </w:pPr>
            <w:r>
              <w:rPr>
                <w:rStyle w:val="CharStyle20"/>
              </w:rPr>
              <w:t>По результатам технического обследования предусмотреть капитальный ремонт поручней.</w:t>
            </w:r>
          </w:p>
          <w:p>
            <w:pPr>
              <w:pStyle w:val="Style19"/>
              <w:keepNext w:val="0"/>
              <w:keepLines w:val="0"/>
              <w:widowControl w:val="0"/>
              <w:shd w:val="clear" w:color="auto" w:fill="auto"/>
              <w:bidi w:val="0"/>
              <w:spacing w:before="0" w:after="0" w:line="240" w:lineRule="auto"/>
              <w:ind w:left="0" w:right="0" w:firstLine="0"/>
              <w:jc w:val="both"/>
            </w:pPr>
            <w:r>
              <w:rPr>
                <w:rStyle w:val="CharStyle20"/>
              </w:rPr>
              <w:t>Перила и ограждения принять из нержавеющей стали;</w:t>
            </w:r>
          </w:p>
          <w:p>
            <w:pPr>
              <w:pStyle w:val="Style19"/>
              <w:keepNext w:val="0"/>
              <w:keepLines w:val="0"/>
              <w:widowControl w:val="0"/>
              <w:shd w:val="clear" w:color="auto" w:fill="auto"/>
              <w:bidi w:val="0"/>
              <w:spacing w:before="0" w:after="0" w:line="240" w:lineRule="auto"/>
              <w:ind w:left="0" w:right="0" w:firstLine="0"/>
              <w:jc w:val="both"/>
            </w:pPr>
            <w:r>
              <w:rPr>
                <w:rStyle w:val="CharStyle20"/>
              </w:rPr>
              <w:t xml:space="preserve">Произвести расчет пожарных рисков согласно Приказу МЧС России от </w:t>
            </w:r>
            <w:r>
              <w:rPr>
                <w:rStyle w:val="CharStyle20"/>
                <w:lang w:val="en-US" w:eastAsia="en-US"/>
              </w:rPr>
              <w:t xml:space="preserve">14 </w:t>
            </w:r>
            <w:r>
              <w:rPr>
                <w:rStyle w:val="CharStyle20"/>
              </w:rPr>
              <w:t xml:space="preserve">ноября </w:t>
            </w:r>
            <w:r>
              <w:rPr>
                <w:rStyle w:val="CharStyle20"/>
                <w:lang w:val="en-US" w:eastAsia="en-US"/>
              </w:rPr>
              <w:t xml:space="preserve">2022 </w:t>
            </w:r>
            <w:r>
              <w:rPr>
                <w:rStyle w:val="CharStyle20"/>
              </w:rPr>
              <w:t xml:space="preserve">г. </w:t>
            </w:r>
            <w:r>
              <w:rPr>
                <w:rStyle w:val="CharStyle20"/>
                <w:lang w:val="en-US" w:eastAsia="en-US"/>
              </w:rPr>
              <w:t xml:space="preserve">№ 1140 </w:t>
            </w:r>
            <w:r>
              <w:rPr>
                <w:rStyle w:val="CharStyle20"/>
              </w:rPr>
              <w:t>“Об утверждении методики определения расчетных величин пожарного риска в зданиях, сооружениях и пожарных отсеках различных классов функциональной пожарной опасности”.</w:t>
            </w:r>
          </w:p>
          <w:p>
            <w:pPr>
              <w:pStyle w:val="Style19"/>
              <w:keepNext w:val="0"/>
              <w:keepLines w:val="0"/>
              <w:widowControl w:val="0"/>
              <w:shd w:val="clear" w:color="auto" w:fill="auto"/>
              <w:bidi w:val="0"/>
              <w:spacing w:before="0" w:after="0" w:line="240" w:lineRule="auto"/>
              <w:ind w:left="0" w:right="0" w:firstLine="0"/>
              <w:jc w:val="both"/>
            </w:pPr>
            <w:r>
              <w:rPr>
                <w:rStyle w:val="CharStyle20"/>
              </w:rPr>
              <w:t>На основании расчет рисков предусмотреть ремонт либо демонтаж наружных пожарных лестниц.</w:t>
            </w:r>
          </w:p>
          <w:p>
            <w:pPr>
              <w:pStyle w:val="Style19"/>
              <w:keepNext w:val="0"/>
              <w:keepLines w:val="0"/>
              <w:widowControl w:val="0"/>
              <w:shd w:val="clear" w:color="auto" w:fill="auto"/>
              <w:bidi w:val="0"/>
              <w:spacing w:before="0" w:after="0" w:line="240" w:lineRule="auto"/>
              <w:ind w:left="0" w:right="0" w:firstLine="440"/>
              <w:jc w:val="both"/>
            </w:pPr>
            <w:r>
              <w:rPr>
                <w:rStyle w:val="CharStyle20"/>
              </w:rPr>
              <w:t>Предусмотреть ремонт входных групп, в т.ч.:</w:t>
            </w:r>
          </w:p>
          <w:p>
            <w:pPr>
              <w:pStyle w:val="Style19"/>
              <w:keepNext w:val="0"/>
              <w:keepLines w:val="0"/>
              <w:widowControl w:val="0"/>
              <w:numPr>
                <w:ilvl w:val="0"/>
                <w:numId w:val="17"/>
              </w:numPr>
              <w:shd w:val="clear" w:color="auto" w:fill="auto"/>
              <w:tabs>
                <w:tab w:pos="579" w:val="left"/>
              </w:tabs>
              <w:bidi w:val="0"/>
              <w:spacing w:before="0" w:after="0" w:line="240" w:lineRule="auto"/>
              <w:ind w:left="0" w:right="0" w:firstLine="440"/>
              <w:jc w:val="both"/>
            </w:pPr>
            <w:r>
              <w:rPr>
                <w:rStyle w:val="CharStyle20"/>
              </w:rPr>
              <w:t>произвести замену бетонных крылец;</w:t>
            </w:r>
          </w:p>
          <w:p>
            <w:pPr>
              <w:pStyle w:val="Style19"/>
              <w:keepNext w:val="0"/>
              <w:keepLines w:val="0"/>
              <w:widowControl w:val="0"/>
              <w:numPr>
                <w:ilvl w:val="0"/>
                <w:numId w:val="17"/>
              </w:numPr>
              <w:shd w:val="clear" w:color="auto" w:fill="auto"/>
              <w:tabs>
                <w:tab w:pos="579" w:val="left"/>
              </w:tabs>
              <w:bidi w:val="0"/>
              <w:spacing w:before="0" w:after="0" w:line="240" w:lineRule="auto"/>
              <w:ind w:left="0" w:right="0" w:firstLine="440"/>
              <w:jc w:val="both"/>
            </w:pPr>
            <w:r>
              <w:rPr>
                <w:rStyle w:val="CharStyle20"/>
              </w:rPr>
              <w:t>покрытие ступеней принять из противоскользящего материала;</w:t>
            </w:r>
          </w:p>
          <w:p>
            <w:pPr>
              <w:pStyle w:val="Style19"/>
              <w:keepNext w:val="0"/>
              <w:keepLines w:val="0"/>
              <w:widowControl w:val="0"/>
              <w:numPr>
                <w:ilvl w:val="0"/>
                <w:numId w:val="17"/>
              </w:numPr>
              <w:shd w:val="clear" w:color="auto" w:fill="auto"/>
              <w:tabs>
                <w:tab w:pos="579" w:val="left"/>
              </w:tabs>
              <w:bidi w:val="0"/>
              <w:spacing w:before="0" w:after="0" w:line="240" w:lineRule="auto"/>
              <w:ind w:left="0" w:right="0" w:firstLine="440"/>
              <w:jc w:val="both"/>
            </w:pPr>
            <w:r>
              <w:rPr>
                <w:rStyle w:val="CharStyle20"/>
              </w:rPr>
              <w:t>предусмотреть замену ограждения;</w:t>
            </w:r>
          </w:p>
          <w:p>
            <w:pPr>
              <w:pStyle w:val="Style19"/>
              <w:keepNext w:val="0"/>
              <w:keepLines w:val="0"/>
              <w:widowControl w:val="0"/>
              <w:numPr>
                <w:ilvl w:val="0"/>
                <w:numId w:val="17"/>
              </w:numPr>
              <w:shd w:val="clear" w:color="auto" w:fill="auto"/>
              <w:tabs>
                <w:tab w:pos="579" w:val="left"/>
              </w:tabs>
              <w:bidi w:val="0"/>
              <w:spacing w:before="0" w:after="0" w:line="240" w:lineRule="auto"/>
              <w:ind w:left="0" w:right="0" w:firstLine="440"/>
              <w:jc w:val="both"/>
            </w:pPr>
            <w:r>
              <w:rPr>
                <w:rStyle w:val="CharStyle20"/>
              </w:rPr>
              <w:t>устройство /ремонт козырьков.</w:t>
            </w:r>
          </w:p>
          <w:p>
            <w:pPr>
              <w:pStyle w:val="Style19"/>
              <w:keepNext w:val="0"/>
              <w:keepLines w:val="0"/>
              <w:widowControl w:val="0"/>
              <w:numPr>
                <w:ilvl w:val="0"/>
                <w:numId w:val="17"/>
              </w:numPr>
              <w:shd w:val="clear" w:color="auto" w:fill="auto"/>
              <w:tabs>
                <w:tab w:pos="579" w:val="left"/>
              </w:tabs>
              <w:bidi w:val="0"/>
              <w:spacing w:before="0" w:after="0" w:line="240" w:lineRule="auto"/>
              <w:ind w:left="0" w:right="0" w:firstLine="440"/>
              <w:jc w:val="both"/>
            </w:pPr>
            <w:r>
              <w:rPr>
                <w:rStyle w:val="CharStyle20"/>
              </w:rPr>
              <w:t>предусмотреть ремонт приямков входа в подвал.</w:t>
            </w:r>
          </w:p>
        </w:tc>
      </w:tr>
      <w:tr>
        <w:trPr>
          <w:trHeight w:val="1114" w:hRule="exact"/>
        </w:trPr>
        <w:tc>
          <w:tcPr>
            <w:tcBorders>
              <w:top w:val="single" w:sz="4"/>
              <w:left w:val="single" w:sz="4"/>
            </w:tcBorders>
            <w:shd w:val="clear" w:color="auto" w:fill="auto"/>
            <w:vAlign w:val="top"/>
          </w:tcPr>
          <w:p>
            <w:pPr>
              <w:pStyle w:val="Style19"/>
              <w:keepNext w:val="0"/>
              <w:keepLines w:val="0"/>
              <w:widowControl w:val="0"/>
              <w:shd w:val="clear" w:color="auto" w:fill="auto"/>
              <w:bidi w:val="0"/>
              <w:spacing w:before="0" w:after="0" w:line="240" w:lineRule="auto"/>
              <w:ind w:left="0" w:right="0" w:firstLine="0"/>
              <w:jc w:val="left"/>
            </w:pPr>
            <w:r>
              <w:rPr>
                <w:rStyle w:val="CharStyle20"/>
                <w:lang w:val="en-US" w:eastAsia="en-US"/>
              </w:rPr>
              <w:t xml:space="preserve">21.10. </w:t>
            </w:r>
            <w:r>
              <w:rPr>
                <w:rStyle w:val="CharStyle20"/>
              </w:rPr>
              <w:t>Требования к полам:</w:t>
            </w:r>
          </w:p>
        </w:tc>
        <w:tc>
          <w:tcPr>
            <w:tcBorders>
              <w:top w:val="single" w:sz="4"/>
              <w:left w:val="single" w:sz="4"/>
              <w:right w:val="single" w:sz="4"/>
            </w:tcBorders>
            <w:shd w:val="clear" w:color="auto" w:fill="auto"/>
            <w:vAlign w:val="bottom"/>
          </w:tcPr>
          <w:p>
            <w:pPr>
              <w:pStyle w:val="Style19"/>
              <w:keepNext w:val="0"/>
              <w:keepLines w:val="0"/>
              <w:widowControl w:val="0"/>
              <w:shd w:val="clear" w:color="auto" w:fill="auto"/>
              <w:bidi w:val="0"/>
              <w:spacing w:before="0" w:after="0" w:line="240" w:lineRule="auto"/>
              <w:ind w:left="0" w:right="0" w:firstLine="0"/>
              <w:jc w:val="both"/>
            </w:pPr>
            <w:r>
              <w:rPr>
                <w:rStyle w:val="CharStyle20"/>
              </w:rPr>
              <w:t>По выводам отчета технического обследования объекта предусмотреть капитальный ремонт пола на всех этажах объекта, в том числе подвала, в соответствии с назначением помещений.</w:t>
            </w:r>
          </w:p>
          <w:p>
            <w:pPr>
              <w:pStyle w:val="Style19"/>
              <w:keepNext w:val="0"/>
              <w:keepLines w:val="0"/>
              <w:widowControl w:val="0"/>
              <w:shd w:val="clear" w:color="auto" w:fill="auto"/>
              <w:bidi w:val="0"/>
              <w:spacing w:before="0" w:after="0" w:line="240" w:lineRule="auto"/>
              <w:ind w:left="0" w:right="0" w:firstLine="0"/>
              <w:jc w:val="both"/>
            </w:pPr>
            <w:r>
              <w:rPr>
                <w:rStyle w:val="CharStyle20"/>
              </w:rPr>
              <w:t>Принятое решение согласовать с Заказчиком;</w:t>
            </w:r>
          </w:p>
        </w:tc>
      </w:tr>
      <w:tr>
        <w:trPr>
          <w:trHeight w:val="1114" w:hRule="exact"/>
        </w:trPr>
        <w:tc>
          <w:tcPr>
            <w:tcBorders>
              <w:top w:val="single" w:sz="4"/>
              <w:left w:val="single" w:sz="4"/>
            </w:tcBorders>
            <w:shd w:val="clear" w:color="auto" w:fill="auto"/>
            <w:vAlign w:val="top"/>
          </w:tcPr>
          <w:p>
            <w:pPr>
              <w:pStyle w:val="Style19"/>
              <w:keepNext w:val="0"/>
              <w:keepLines w:val="0"/>
              <w:widowControl w:val="0"/>
              <w:shd w:val="clear" w:color="auto" w:fill="auto"/>
              <w:bidi w:val="0"/>
              <w:spacing w:before="0" w:after="0" w:line="240" w:lineRule="auto"/>
              <w:ind w:left="0" w:right="0" w:firstLine="0"/>
              <w:jc w:val="left"/>
            </w:pPr>
            <w:r>
              <w:rPr>
                <w:rStyle w:val="CharStyle20"/>
                <w:lang w:val="en-US" w:eastAsia="en-US"/>
              </w:rPr>
              <w:t xml:space="preserve">21.11. </w:t>
            </w:r>
            <w:r>
              <w:rPr>
                <w:rStyle w:val="CharStyle20"/>
              </w:rPr>
              <w:t>Требования к кровле:</w:t>
            </w:r>
          </w:p>
        </w:tc>
        <w:tc>
          <w:tcPr>
            <w:tcBorders>
              <w:top w:val="single" w:sz="4"/>
              <w:left w:val="single" w:sz="4"/>
              <w:right w:val="single" w:sz="4"/>
            </w:tcBorders>
            <w:shd w:val="clear" w:color="auto" w:fill="auto"/>
            <w:vAlign w:val="bottom"/>
          </w:tcPr>
          <w:p>
            <w:pPr>
              <w:pStyle w:val="Style19"/>
              <w:keepNext w:val="0"/>
              <w:keepLines w:val="0"/>
              <w:widowControl w:val="0"/>
              <w:shd w:val="clear" w:color="auto" w:fill="auto"/>
              <w:bidi w:val="0"/>
              <w:spacing w:before="0" w:after="0" w:line="240" w:lineRule="auto"/>
              <w:ind w:left="0" w:right="0" w:firstLine="440"/>
              <w:jc w:val="both"/>
            </w:pPr>
            <w:r>
              <w:rPr>
                <w:rStyle w:val="CharStyle20"/>
              </w:rPr>
              <w:t>Предусмотреть монтаж кровельного парапета с частичным восстановлением кровельного полотна после проведения строительных работ;</w:t>
            </w:r>
          </w:p>
          <w:p>
            <w:pPr>
              <w:pStyle w:val="Style19"/>
              <w:keepNext w:val="0"/>
              <w:keepLines w:val="0"/>
              <w:widowControl w:val="0"/>
              <w:shd w:val="clear" w:color="auto" w:fill="auto"/>
              <w:bidi w:val="0"/>
              <w:spacing w:before="0" w:after="0" w:line="240" w:lineRule="auto"/>
              <w:ind w:left="0" w:right="0" w:firstLine="440"/>
              <w:jc w:val="both"/>
            </w:pPr>
            <w:r>
              <w:rPr>
                <w:rStyle w:val="CharStyle20"/>
              </w:rPr>
              <w:t>Предусмотреть ремонт кровельных лестниц;</w:t>
            </w:r>
          </w:p>
        </w:tc>
      </w:tr>
      <w:tr>
        <w:trPr>
          <w:trHeight w:val="2222" w:hRule="exact"/>
        </w:trPr>
        <w:tc>
          <w:tcPr>
            <w:tcBorders>
              <w:top w:val="single" w:sz="4"/>
              <w:left w:val="single" w:sz="4"/>
            </w:tcBorders>
            <w:shd w:val="clear" w:color="auto" w:fill="auto"/>
            <w:vAlign w:val="top"/>
          </w:tcPr>
          <w:p>
            <w:pPr>
              <w:pStyle w:val="Style19"/>
              <w:keepNext w:val="0"/>
              <w:keepLines w:val="0"/>
              <w:widowControl w:val="0"/>
              <w:shd w:val="clear" w:color="auto" w:fill="auto"/>
              <w:bidi w:val="0"/>
              <w:spacing w:before="0" w:after="0" w:line="240" w:lineRule="auto"/>
              <w:ind w:left="0" w:right="0" w:firstLine="0"/>
              <w:jc w:val="left"/>
            </w:pPr>
            <w:r>
              <w:rPr>
                <w:rStyle w:val="CharStyle20"/>
                <w:lang w:val="en-US" w:eastAsia="en-US"/>
              </w:rPr>
              <w:t xml:space="preserve">21.12. </w:t>
            </w:r>
            <w:r>
              <w:rPr>
                <w:rStyle w:val="CharStyle20"/>
              </w:rPr>
              <w:t>Требования к витражам, окнам:</w:t>
            </w:r>
          </w:p>
        </w:tc>
        <w:tc>
          <w:tcPr>
            <w:tcBorders>
              <w:top w:val="single" w:sz="4"/>
              <w:left w:val="single" w:sz="4"/>
              <w:right w:val="single" w:sz="4"/>
            </w:tcBorders>
            <w:shd w:val="clear" w:color="auto" w:fill="auto"/>
            <w:vAlign w:val="bottom"/>
          </w:tcPr>
          <w:p>
            <w:pPr>
              <w:pStyle w:val="Style19"/>
              <w:keepNext w:val="0"/>
              <w:keepLines w:val="0"/>
              <w:widowControl w:val="0"/>
              <w:shd w:val="clear" w:color="auto" w:fill="auto"/>
              <w:bidi w:val="0"/>
              <w:spacing w:before="0" w:after="0" w:line="240" w:lineRule="auto"/>
              <w:ind w:left="0" w:right="0" w:firstLine="0"/>
              <w:jc w:val="both"/>
            </w:pPr>
            <w:r>
              <w:rPr>
                <w:rStyle w:val="CharStyle20"/>
              </w:rPr>
              <w:t>По результатам технического обследования предусмотреть замену оконных блоков с заменых внутренних откосов на утепленные сэндвич панели.</w:t>
            </w:r>
          </w:p>
          <w:p>
            <w:pPr>
              <w:pStyle w:val="Style19"/>
              <w:keepNext w:val="0"/>
              <w:keepLines w:val="0"/>
              <w:widowControl w:val="0"/>
              <w:shd w:val="clear" w:color="auto" w:fill="auto"/>
              <w:bidi w:val="0"/>
              <w:spacing w:before="0" w:after="0" w:line="240" w:lineRule="auto"/>
              <w:ind w:left="0" w:right="0" w:firstLine="0"/>
              <w:jc w:val="both"/>
            </w:pPr>
            <w:r>
              <w:rPr>
                <w:rStyle w:val="CharStyle20"/>
              </w:rPr>
              <w:t xml:space="preserve">Оконные блоки предусмотреть с 5-ти камерным профилем, монтажной шириной не менее </w:t>
            </w:r>
            <w:r>
              <w:rPr>
                <w:rStyle w:val="CharStyle20"/>
                <w:lang w:val="en-US" w:eastAsia="en-US"/>
              </w:rPr>
              <w:t xml:space="preserve">70 </w:t>
            </w:r>
            <w:r>
              <w:rPr>
                <w:rStyle w:val="CharStyle20"/>
              </w:rPr>
              <w:t xml:space="preserve">мм и 2-х камерным стеклопакетом, общей толщиной не менее </w:t>
            </w:r>
            <w:r>
              <w:rPr>
                <w:rStyle w:val="CharStyle20"/>
                <w:lang w:val="en-US" w:eastAsia="en-US"/>
              </w:rPr>
              <w:t xml:space="preserve">40 </w:t>
            </w:r>
            <w:r>
              <w:rPr>
                <w:rStyle w:val="CharStyle20"/>
              </w:rPr>
              <w:t>мм.</w:t>
            </w:r>
          </w:p>
          <w:p>
            <w:pPr>
              <w:pStyle w:val="Style19"/>
              <w:keepNext w:val="0"/>
              <w:keepLines w:val="0"/>
              <w:widowControl w:val="0"/>
              <w:shd w:val="clear" w:color="auto" w:fill="auto"/>
              <w:bidi w:val="0"/>
              <w:spacing w:before="0" w:after="0" w:line="240" w:lineRule="auto"/>
              <w:ind w:left="0" w:right="0" w:firstLine="0"/>
              <w:jc w:val="both"/>
            </w:pPr>
            <w:r>
              <w:rPr>
                <w:rStyle w:val="CharStyle20"/>
              </w:rPr>
              <w:t>Предусмотреть замену подоконных досок с комплектом торцевых заглушек.</w:t>
            </w:r>
          </w:p>
        </w:tc>
      </w:tr>
      <w:tr>
        <w:trPr>
          <w:trHeight w:val="1109" w:hRule="exact"/>
        </w:trPr>
        <w:tc>
          <w:tcPr>
            <w:tcBorders>
              <w:top w:val="single" w:sz="4"/>
              <w:left w:val="single" w:sz="4"/>
            </w:tcBorders>
            <w:shd w:val="clear" w:color="auto" w:fill="auto"/>
            <w:vAlign w:val="top"/>
          </w:tcPr>
          <w:p>
            <w:pPr>
              <w:pStyle w:val="Style19"/>
              <w:keepNext w:val="0"/>
              <w:keepLines w:val="0"/>
              <w:widowControl w:val="0"/>
              <w:shd w:val="clear" w:color="auto" w:fill="auto"/>
              <w:bidi w:val="0"/>
              <w:spacing w:before="0" w:after="0" w:line="240" w:lineRule="auto"/>
              <w:ind w:left="0" w:right="0" w:firstLine="0"/>
              <w:jc w:val="left"/>
            </w:pPr>
            <w:r>
              <w:rPr>
                <w:rStyle w:val="CharStyle20"/>
                <w:lang w:val="en-US" w:eastAsia="en-US"/>
              </w:rPr>
              <w:t xml:space="preserve">21.13. </w:t>
            </w:r>
            <w:r>
              <w:rPr>
                <w:rStyle w:val="CharStyle20"/>
              </w:rPr>
              <w:t>Требования к дверям:</w:t>
            </w:r>
          </w:p>
        </w:tc>
        <w:tc>
          <w:tcPr>
            <w:tcBorders>
              <w:top w:val="single" w:sz="4"/>
              <w:left w:val="single" w:sz="4"/>
              <w:right w:val="single" w:sz="4"/>
            </w:tcBorders>
            <w:shd w:val="clear" w:color="auto" w:fill="auto"/>
            <w:vAlign w:val="bottom"/>
          </w:tcPr>
          <w:p>
            <w:pPr>
              <w:pStyle w:val="Style19"/>
              <w:keepNext w:val="0"/>
              <w:keepLines w:val="0"/>
              <w:widowControl w:val="0"/>
              <w:shd w:val="clear" w:color="auto" w:fill="auto"/>
              <w:bidi w:val="0"/>
              <w:spacing w:before="0" w:after="0" w:line="240" w:lineRule="auto"/>
              <w:ind w:left="0" w:right="0" w:firstLine="0"/>
              <w:jc w:val="both"/>
            </w:pPr>
            <w:r>
              <w:rPr>
                <w:rStyle w:val="CharStyle20"/>
              </w:rPr>
              <w:t>По результатам технического обследования предусмотреть замену дверных наружных и внутренних блоков в соответствии с назначением помещений.</w:t>
            </w:r>
          </w:p>
          <w:p>
            <w:pPr>
              <w:pStyle w:val="Style19"/>
              <w:keepNext w:val="0"/>
              <w:keepLines w:val="0"/>
              <w:widowControl w:val="0"/>
              <w:shd w:val="clear" w:color="auto" w:fill="auto"/>
              <w:bidi w:val="0"/>
              <w:spacing w:before="0" w:after="0" w:line="240" w:lineRule="auto"/>
              <w:ind w:left="0" w:right="0" w:firstLine="0"/>
              <w:jc w:val="both"/>
            </w:pPr>
            <w:r>
              <w:rPr>
                <w:rStyle w:val="CharStyle20"/>
              </w:rPr>
              <w:t>Предусмотреть увеличение дверного портала входа в подвал</w:t>
            </w:r>
          </w:p>
        </w:tc>
      </w:tr>
      <w:tr>
        <w:trPr>
          <w:trHeight w:val="1123" w:hRule="exact"/>
        </w:trPr>
        <w:tc>
          <w:tcPr>
            <w:tcBorders>
              <w:top w:val="single" w:sz="4"/>
              <w:left w:val="single" w:sz="4"/>
              <w:bottom w:val="single" w:sz="4"/>
            </w:tcBorders>
            <w:shd w:val="clear" w:color="auto" w:fill="auto"/>
            <w:vAlign w:val="top"/>
          </w:tcPr>
          <w:p>
            <w:pPr>
              <w:pStyle w:val="Style19"/>
              <w:keepNext w:val="0"/>
              <w:keepLines w:val="0"/>
              <w:widowControl w:val="0"/>
              <w:shd w:val="clear" w:color="auto" w:fill="auto"/>
              <w:bidi w:val="0"/>
              <w:spacing w:before="0" w:after="0" w:line="240" w:lineRule="auto"/>
              <w:ind w:left="0" w:right="0" w:firstLine="0"/>
              <w:jc w:val="left"/>
            </w:pPr>
            <w:r>
              <w:rPr>
                <w:rStyle w:val="CharStyle20"/>
                <w:lang w:val="en-US" w:eastAsia="en-US"/>
              </w:rPr>
              <w:t xml:space="preserve">21.14. </w:t>
            </w:r>
            <w:r>
              <w:rPr>
                <w:rStyle w:val="CharStyle20"/>
              </w:rPr>
              <w:t>Требования к внутренней отделке:</w:t>
            </w:r>
          </w:p>
        </w:tc>
        <w:tc>
          <w:tcPr>
            <w:tcBorders>
              <w:top w:val="single" w:sz="4"/>
              <w:left w:val="single" w:sz="4"/>
              <w:bottom w:val="single" w:sz="4"/>
              <w:right w:val="single" w:sz="4"/>
            </w:tcBorders>
            <w:shd w:val="clear" w:color="auto" w:fill="auto"/>
            <w:vAlign w:val="bottom"/>
          </w:tcPr>
          <w:p>
            <w:pPr>
              <w:pStyle w:val="Style19"/>
              <w:keepNext w:val="0"/>
              <w:keepLines w:val="0"/>
              <w:widowControl w:val="0"/>
              <w:shd w:val="clear" w:color="auto" w:fill="auto"/>
              <w:bidi w:val="0"/>
              <w:spacing w:before="0" w:after="0" w:line="240" w:lineRule="auto"/>
              <w:ind w:left="0" w:right="0" w:firstLine="0"/>
              <w:jc w:val="both"/>
            </w:pPr>
            <w:r>
              <w:rPr>
                <w:rStyle w:val="CharStyle20"/>
              </w:rPr>
              <w:t>Предусмотреть восстановление внутренней отделки помещений согласно актуальным номам СанПиН.</w:t>
            </w:r>
          </w:p>
          <w:p>
            <w:pPr>
              <w:pStyle w:val="Style19"/>
              <w:keepNext w:val="0"/>
              <w:keepLines w:val="0"/>
              <w:widowControl w:val="0"/>
              <w:shd w:val="clear" w:color="auto" w:fill="auto"/>
              <w:bidi w:val="0"/>
              <w:spacing w:before="0" w:after="0" w:line="240" w:lineRule="auto"/>
              <w:ind w:left="0" w:right="0" w:firstLine="0"/>
              <w:jc w:val="both"/>
            </w:pPr>
            <w:r>
              <w:rPr>
                <w:rStyle w:val="CharStyle20"/>
              </w:rPr>
              <w:t xml:space="preserve">Предварительно перед разработкой раздела </w:t>
            </w:r>
            <w:r>
              <w:rPr>
                <w:rStyle w:val="CharStyle20"/>
                <w:lang w:val="en-US" w:eastAsia="en-US"/>
              </w:rPr>
              <w:t xml:space="preserve">3 </w:t>
            </w:r>
            <w:r>
              <w:rPr>
                <w:rStyle w:val="CharStyle20"/>
              </w:rPr>
              <w:t>«Объемно-планировочные и архитектурные решения» направить в адрес заказчика перечень</w:t>
            </w:r>
          </w:p>
        </w:tc>
      </w:tr>
    </w:tbl>
    <w:p>
      <w:pPr>
        <w:spacing w:lineRule="exact" w:line="1"/>
        <w:rPr>
          <w:sz w:val="2"/>
          <w:szCs w:val="2"/>
        </w:rPr>
      </w:pPr>
      <w:r>
        <w:br w:type="page"/>
      </w:r>
    </w:p>
    <w:tbl>
      <w:tblPr>
        <w:tblOverlap w:val="never"/>
        <w:jc w:val="center"/>
        <w:tblLayout w:type="fixed"/>
      </w:tblPr>
      <w:tblGrid>
        <w:gridCol w:w="2429"/>
        <w:gridCol w:w="7786"/>
      </w:tblGrid>
      <w:tr>
        <w:trPr>
          <w:trHeight w:val="1114" w:hRule="exact"/>
        </w:trPr>
        <w:tc>
          <w:tcPr>
            <w:tcBorders>
              <w:top w:val="single" w:sz="4"/>
              <w:left w:val="single" w:sz="4"/>
            </w:tcBorders>
            <w:shd w:val="clear" w:color="auto" w:fill="auto"/>
            <w:vAlign w:val="top"/>
          </w:tcPr>
          <w:p>
            <w:pPr>
              <w:widowControl w:val="0"/>
              <w:rPr>
                <w:sz w:val="10"/>
                <w:szCs w:val="10"/>
              </w:rPr>
            </w:pPr>
          </w:p>
        </w:tc>
        <w:tc>
          <w:tcPr>
            <w:tcBorders>
              <w:top w:val="single" w:sz="4"/>
              <w:left w:val="single" w:sz="4"/>
              <w:right w:val="single" w:sz="4"/>
            </w:tcBorders>
            <w:shd w:val="clear" w:color="auto" w:fill="auto"/>
            <w:vAlign w:val="bottom"/>
          </w:tcPr>
          <w:p>
            <w:pPr>
              <w:pStyle w:val="Style19"/>
              <w:keepNext w:val="0"/>
              <w:keepLines w:val="0"/>
              <w:widowControl w:val="0"/>
              <w:shd w:val="clear" w:color="auto" w:fill="auto"/>
              <w:bidi w:val="0"/>
              <w:spacing w:before="0" w:after="0" w:line="240" w:lineRule="auto"/>
              <w:ind w:left="0" w:right="0" w:firstLine="0"/>
              <w:jc w:val="both"/>
            </w:pPr>
            <w:r>
              <w:rPr>
                <w:rStyle w:val="CharStyle20"/>
              </w:rPr>
              <w:t>материалов для отделки помещений с цветовыми решениями и поэтажными планами. Поэтажные планы должны содержать спецификацию помещений с уже внесенными изменениями в планировку.</w:t>
            </w:r>
          </w:p>
        </w:tc>
      </w:tr>
      <w:tr>
        <w:trPr>
          <w:trHeight w:val="840" w:hRule="exact"/>
        </w:trPr>
        <w:tc>
          <w:tcPr>
            <w:tcBorders>
              <w:top w:val="single" w:sz="4"/>
              <w:left w:val="single" w:sz="4"/>
            </w:tcBorders>
            <w:shd w:val="clear" w:color="auto" w:fill="auto"/>
            <w:vAlign w:val="top"/>
          </w:tcPr>
          <w:p>
            <w:pPr>
              <w:pStyle w:val="Style19"/>
              <w:keepNext w:val="0"/>
              <w:keepLines w:val="0"/>
              <w:widowControl w:val="0"/>
              <w:shd w:val="clear" w:color="auto" w:fill="auto"/>
              <w:bidi w:val="0"/>
              <w:spacing w:before="0" w:after="0" w:line="240" w:lineRule="auto"/>
              <w:ind w:left="0" w:right="0" w:firstLine="0"/>
              <w:jc w:val="left"/>
            </w:pPr>
            <w:r>
              <w:rPr>
                <w:rStyle w:val="CharStyle20"/>
                <w:lang w:val="en-US" w:eastAsia="en-US"/>
              </w:rPr>
              <w:t xml:space="preserve">21.15. </w:t>
            </w:r>
            <w:r>
              <w:rPr>
                <w:rStyle w:val="CharStyle20"/>
              </w:rPr>
              <w:t>Требования к наружной отделке:</w:t>
            </w:r>
          </w:p>
        </w:tc>
        <w:tc>
          <w:tcPr>
            <w:tcBorders>
              <w:top w:val="single" w:sz="4"/>
              <w:left w:val="single" w:sz="4"/>
              <w:right w:val="single" w:sz="4"/>
            </w:tcBorders>
            <w:shd w:val="clear" w:color="auto" w:fill="auto"/>
            <w:vAlign w:val="bottom"/>
          </w:tcPr>
          <w:p>
            <w:pPr>
              <w:pStyle w:val="Style19"/>
              <w:keepNext w:val="0"/>
              <w:keepLines w:val="0"/>
              <w:widowControl w:val="0"/>
              <w:shd w:val="clear" w:color="auto" w:fill="auto"/>
              <w:bidi w:val="0"/>
              <w:spacing w:before="0" w:after="0" w:line="240" w:lineRule="auto"/>
              <w:ind w:left="0" w:right="0" w:firstLine="0"/>
              <w:jc w:val="both"/>
            </w:pPr>
            <w:r>
              <w:rPr>
                <w:rStyle w:val="CharStyle20"/>
              </w:rPr>
              <w:t>Отделку фасада предусмотреть из навесного вентилируемого фасада на подсистеме. Материал отделки фасада и цветовое решение должно соответствовать рядом стоящим сооружениям комплекса.</w:t>
            </w:r>
          </w:p>
        </w:tc>
      </w:tr>
      <w:tr>
        <w:trPr>
          <w:trHeight w:val="12442" w:hRule="exact"/>
        </w:trPr>
        <w:tc>
          <w:tcPr>
            <w:tcBorders>
              <w:top w:val="single" w:sz="4"/>
              <w:left w:val="single" w:sz="4"/>
              <w:bottom w:val="single" w:sz="4"/>
            </w:tcBorders>
            <w:shd w:val="clear" w:color="auto" w:fill="auto"/>
            <w:vAlign w:val="top"/>
          </w:tcPr>
          <w:p>
            <w:pPr>
              <w:pStyle w:val="Style19"/>
              <w:keepNext w:val="0"/>
              <w:keepLines w:val="0"/>
              <w:widowControl w:val="0"/>
              <w:shd w:val="clear" w:color="auto" w:fill="auto"/>
              <w:bidi w:val="0"/>
              <w:spacing w:before="0" w:after="0" w:line="240" w:lineRule="auto"/>
              <w:ind w:left="0" w:right="0" w:firstLine="0"/>
              <w:jc w:val="left"/>
            </w:pPr>
            <w:r>
              <w:rPr>
                <w:rStyle w:val="CharStyle20"/>
                <w:lang w:val="en-US" w:eastAsia="en-US"/>
              </w:rPr>
              <w:t xml:space="preserve">24.1. </w:t>
            </w:r>
            <w:r>
              <w:rPr>
                <w:rStyle w:val="CharStyle20"/>
              </w:rPr>
              <w:t>Требования к основному технологическому оборудованию</w:t>
            </w:r>
          </w:p>
        </w:tc>
        <w:tc>
          <w:tcPr>
            <w:tcBorders>
              <w:top w:val="single" w:sz="4"/>
              <w:left w:val="single" w:sz="4"/>
              <w:bottom w:val="single" w:sz="4"/>
              <w:right w:val="single" w:sz="4"/>
            </w:tcBorders>
            <w:shd w:val="clear" w:color="auto" w:fill="auto"/>
            <w:vAlign w:val="bottom"/>
          </w:tcPr>
          <w:p>
            <w:pPr>
              <w:pStyle w:val="Style19"/>
              <w:keepNext w:val="0"/>
              <w:keepLines w:val="0"/>
              <w:widowControl w:val="0"/>
              <w:shd w:val="clear" w:color="auto" w:fill="auto"/>
              <w:bidi w:val="0"/>
              <w:spacing w:before="0" w:after="0" w:line="240" w:lineRule="auto"/>
              <w:ind w:left="0" w:right="0" w:firstLine="440"/>
              <w:jc w:val="left"/>
            </w:pPr>
            <w:r>
              <w:rPr>
                <w:rStyle w:val="CharStyle20"/>
                <w:b/>
                <w:bCs/>
                <w:i/>
                <w:iCs/>
              </w:rPr>
              <w:t>Система вентиляции и кондиционирования:</w:t>
            </w:r>
          </w:p>
          <w:p>
            <w:pPr>
              <w:pStyle w:val="Style19"/>
              <w:keepNext w:val="0"/>
              <w:keepLines w:val="0"/>
              <w:widowControl w:val="0"/>
              <w:numPr>
                <w:ilvl w:val="0"/>
                <w:numId w:val="19"/>
              </w:numPr>
              <w:shd w:val="clear" w:color="auto" w:fill="auto"/>
              <w:tabs>
                <w:tab w:pos="77" w:val="left"/>
              </w:tabs>
              <w:bidi w:val="0"/>
              <w:spacing w:before="0" w:after="0" w:line="240" w:lineRule="auto"/>
              <w:ind w:left="0" w:right="0" w:firstLine="0"/>
              <w:jc w:val="both"/>
            </w:pPr>
            <w:r>
              <w:rPr>
                <w:rStyle w:val="CharStyle20"/>
              </w:rPr>
              <w:t>Произвести капитальный ремонт системы вентиляции в полном объеме;</w:t>
            </w:r>
          </w:p>
          <w:p>
            <w:pPr>
              <w:pStyle w:val="Style19"/>
              <w:keepNext w:val="0"/>
              <w:keepLines w:val="0"/>
              <w:widowControl w:val="0"/>
              <w:numPr>
                <w:ilvl w:val="0"/>
                <w:numId w:val="19"/>
              </w:numPr>
              <w:shd w:val="clear" w:color="auto" w:fill="auto"/>
              <w:tabs>
                <w:tab w:pos="82" w:val="left"/>
              </w:tabs>
              <w:bidi w:val="0"/>
              <w:spacing w:before="0" w:after="0" w:line="240" w:lineRule="auto"/>
              <w:ind w:left="0" w:right="0" w:firstLine="0"/>
              <w:jc w:val="both"/>
            </w:pPr>
            <w:r>
              <w:rPr>
                <w:rStyle w:val="CharStyle20"/>
              </w:rPr>
              <w:t>Предусмотреть замену вентиляционных коробов. Сечение коробов предусмотреть согласно аэродинамического расчета. Прокладку коробов осуществить согласно конструктивного составляющего здания;</w:t>
            </w:r>
          </w:p>
          <w:p>
            <w:pPr>
              <w:pStyle w:val="Style19"/>
              <w:keepNext w:val="0"/>
              <w:keepLines w:val="0"/>
              <w:widowControl w:val="0"/>
              <w:numPr>
                <w:ilvl w:val="0"/>
                <w:numId w:val="19"/>
              </w:numPr>
              <w:shd w:val="clear" w:color="auto" w:fill="auto"/>
              <w:tabs>
                <w:tab w:pos="82" w:val="left"/>
              </w:tabs>
              <w:bidi w:val="0"/>
              <w:spacing w:before="0" w:after="0" w:line="240" w:lineRule="auto"/>
              <w:ind w:left="0" w:right="0" w:firstLine="0"/>
              <w:jc w:val="both"/>
            </w:pPr>
            <w:r>
              <w:rPr>
                <w:rStyle w:val="CharStyle20"/>
              </w:rPr>
              <w:t>Предусмотреть проектирование системы кондиционирования в необходимых помещениях;</w:t>
            </w:r>
          </w:p>
          <w:p>
            <w:pPr>
              <w:pStyle w:val="Style19"/>
              <w:keepNext w:val="0"/>
              <w:keepLines w:val="0"/>
              <w:widowControl w:val="0"/>
              <w:numPr>
                <w:ilvl w:val="0"/>
                <w:numId w:val="19"/>
              </w:numPr>
              <w:shd w:val="clear" w:color="auto" w:fill="auto"/>
              <w:tabs>
                <w:tab w:pos="82" w:val="left"/>
              </w:tabs>
              <w:bidi w:val="0"/>
              <w:spacing w:before="0" w:after="0" w:line="240" w:lineRule="auto"/>
              <w:ind w:left="0" w:right="0" w:firstLine="0"/>
              <w:jc w:val="both"/>
            </w:pPr>
            <w:r>
              <w:rPr>
                <w:rStyle w:val="CharStyle20"/>
              </w:rPr>
              <w:t xml:space="preserve">Запроектировать смесительные узлы с гликолевым контуром СУРТ </w:t>
            </w:r>
            <w:r>
              <w:rPr>
                <w:rStyle w:val="CharStyle20"/>
                <w:lang w:val="en-US" w:eastAsia="en-US"/>
              </w:rPr>
              <w:t xml:space="preserve">– </w:t>
            </w:r>
            <w:r>
              <w:rPr>
                <w:rStyle w:val="CharStyle20"/>
              </w:rPr>
              <w:t>для защиты калориферов систем вентиляции от заморозки и внутреннего загрязнения;</w:t>
            </w:r>
          </w:p>
          <w:p>
            <w:pPr>
              <w:pStyle w:val="Style19"/>
              <w:keepNext w:val="0"/>
              <w:keepLines w:val="0"/>
              <w:widowControl w:val="0"/>
              <w:numPr>
                <w:ilvl w:val="0"/>
                <w:numId w:val="19"/>
              </w:numPr>
              <w:shd w:val="clear" w:color="auto" w:fill="auto"/>
              <w:tabs>
                <w:tab w:pos="82" w:val="left"/>
              </w:tabs>
              <w:bidi w:val="0"/>
              <w:spacing w:before="0" w:after="0" w:line="240" w:lineRule="auto"/>
              <w:ind w:left="0" w:right="0" w:firstLine="0"/>
              <w:jc w:val="both"/>
            </w:pPr>
            <w:r>
              <w:rPr>
                <w:rStyle w:val="CharStyle20"/>
              </w:rPr>
              <w:t>Предусмотреть автоматическое регулирование расходов теплоносителя на отопление и систему вентиляции с корректировкой по температуре наружного воздуха;</w:t>
            </w:r>
          </w:p>
          <w:p>
            <w:pPr>
              <w:pStyle w:val="Style19"/>
              <w:keepNext w:val="0"/>
              <w:keepLines w:val="0"/>
              <w:widowControl w:val="0"/>
              <w:numPr>
                <w:ilvl w:val="0"/>
                <w:numId w:val="19"/>
              </w:numPr>
              <w:shd w:val="clear" w:color="auto" w:fill="auto"/>
              <w:tabs>
                <w:tab w:pos="82" w:val="left"/>
              </w:tabs>
              <w:bidi w:val="0"/>
              <w:spacing w:before="0" w:after="0" w:line="240" w:lineRule="auto"/>
              <w:ind w:left="0" w:right="0" w:firstLine="0"/>
              <w:jc w:val="both"/>
            </w:pPr>
            <w:r>
              <w:rPr>
                <w:rStyle w:val="CharStyle20"/>
              </w:rPr>
              <w:t xml:space="preserve">При ремонте вент. Оборудования предусмотреть встроенные секции испарителей </w:t>
            </w:r>
            <w:r>
              <w:rPr>
                <w:rStyle w:val="CharStyle20"/>
                <w:lang w:val="en-US" w:eastAsia="en-US"/>
              </w:rPr>
              <w:t xml:space="preserve">– </w:t>
            </w:r>
            <w:r>
              <w:rPr>
                <w:rStyle w:val="CharStyle20"/>
              </w:rPr>
              <w:t>охладителей с обвязкой на наружный компрессорный конденсаторный блок;</w:t>
            </w:r>
          </w:p>
          <w:p>
            <w:pPr>
              <w:pStyle w:val="Style19"/>
              <w:keepNext w:val="0"/>
              <w:keepLines w:val="0"/>
              <w:widowControl w:val="0"/>
              <w:numPr>
                <w:ilvl w:val="0"/>
                <w:numId w:val="19"/>
              </w:numPr>
              <w:shd w:val="clear" w:color="auto" w:fill="auto"/>
              <w:tabs>
                <w:tab w:pos="82" w:val="left"/>
              </w:tabs>
              <w:bidi w:val="0"/>
              <w:spacing w:before="0" w:after="0" w:line="240" w:lineRule="auto"/>
              <w:ind w:left="0" w:right="0" w:firstLine="0"/>
              <w:jc w:val="both"/>
            </w:pPr>
            <w:r>
              <w:rPr>
                <w:rStyle w:val="CharStyle20"/>
              </w:rPr>
              <w:t>Предусмотреть теплоизоляцию и шум изоляцию вентиляционных коробов;</w:t>
            </w:r>
          </w:p>
          <w:p>
            <w:pPr>
              <w:pStyle w:val="Style19"/>
              <w:keepNext w:val="0"/>
              <w:keepLines w:val="0"/>
              <w:widowControl w:val="0"/>
              <w:shd w:val="clear" w:color="auto" w:fill="auto"/>
              <w:bidi w:val="0"/>
              <w:spacing w:before="0" w:after="0" w:line="240" w:lineRule="auto"/>
              <w:ind w:left="0" w:right="0" w:firstLine="0"/>
              <w:jc w:val="both"/>
            </w:pPr>
            <w:r>
              <w:rPr>
                <w:rStyle w:val="CharStyle20"/>
              </w:rPr>
              <w:t>-Оборудовать приточные установки встроенными внутренними фреоновыми охладителями завязаными на наружные компрессорно</w:t>
              <w:softHyphen/>
              <w:t>конденсаторные блоки.</w:t>
            </w:r>
          </w:p>
          <w:p>
            <w:pPr>
              <w:pStyle w:val="Style19"/>
              <w:keepNext w:val="0"/>
              <w:keepLines w:val="0"/>
              <w:widowControl w:val="0"/>
              <w:numPr>
                <w:ilvl w:val="0"/>
                <w:numId w:val="19"/>
              </w:numPr>
              <w:shd w:val="clear" w:color="auto" w:fill="auto"/>
              <w:tabs>
                <w:tab w:pos="134" w:val="left"/>
              </w:tabs>
              <w:bidi w:val="0"/>
              <w:spacing w:before="0" w:after="240" w:line="240" w:lineRule="auto"/>
              <w:ind w:left="0" w:right="0" w:firstLine="0"/>
              <w:jc w:val="both"/>
            </w:pPr>
            <w:r>
              <w:rPr>
                <w:rStyle w:val="CharStyle20"/>
              </w:rPr>
              <w:t>Предусмотреть устройство противодымной вентиляции</w:t>
            </w:r>
          </w:p>
          <w:p>
            <w:pPr>
              <w:pStyle w:val="Style19"/>
              <w:keepNext w:val="0"/>
              <w:keepLines w:val="0"/>
              <w:widowControl w:val="0"/>
              <w:shd w:val="clear" w:color="auto" w:fill="auto"/>
              <w:bidi w:val="0"/>
              <w:spacing w:before="0" w:after="0" w:line="240" w:lineRule="auto"/>
              <w:ind w:left="0" w:right="0" w:firstLine="440"/>
              <w:jc w:val="left"/>
            </w:pPr>
            <w:r>
              <w:rPr>
                <w:rStyle w:val="CharStyle20"/>
                <w:b/>
                <w:bCs/>
              </w:rPr>
              <w:t>Сети ХВС и ГВС</w:t>
            </w:r>
            <w:r>
              <w:rPr>
                <w:rStyle w:val="CharStyle20"/>
              </w:rPr>
              <w:t>:</w:t>
            </w:r>
          </w:p>
          <w:p>
            <w:pPr>
              <w:pStyle w:val="Style19"/>
              <w:keepNext w:val="0"/>
              <w:keepLines w:val="0"/>
              <w:widowControl w:val="0"/>
              <w:numPr>
                <w:ilvl w:val="0"/>
                <w:numId w:val="19"/>
              </w:numPr>
              <w:shd w:val="clear" w:color="auto" w:fill="auto"/>
              <w:tabs>
                <w:tab w:pos="77" w:val="left"/>
              </w:tabs>
              <w:bidi w:val="0"/>
              <w:spacing w:before="0" w:after="0" w:line="240" w:lineRule="auto"/>
              <w:ind w:left="0" w:right="0" w:firstLine="0"/>
              <w:jc w:val="left"/>
            </w:pPr>
            <w:r>
              <w:rPr>
                <w:rStyle w:val="CharStyle20"/>
              </w:rPr>
              <w:t>Произвести замену трубопроводов систем в полном объеме;</w:t>
            </w:r>
          </w:p>
          <w:p>
            <w:pPr>
              <w:pStyle w:val="Style19"/>
              <w:keepNext w:val="0"/>
              <w:keepLines w:val="0"/>
              <w:widowControl w:val="0"/>
              <w:numPr>
                <w:ilvl w:val="0"/>
                <w:numId w:val="19"/>
              </w:numPr>
              <w:shd w:val="clear" w:color="auto" w:fill="auto"/>
              <w:tabs>
                <w:tab w:pos="77" w:val="left"/>
              </w:tabs>
              <w:bidi w:val="0"/>
              <w:spacing w:before="0" w:after="0" w:line="240" w:lineRule="auto"/>
              <w:ind w:left="0" w:right="0" w:firstLine="0"/>
              <w:jc w:val="left"/>
            </w:pPr>
            <w:r>
              <w:rPr>
                <w:rStyle w:val="CharStyle20"/>
              </w:rPr>
              <w:t>Заменить оборудование систем в полном объеме;</w:t>
            </w:r>
          </w:p>
          <w:p>
            <w:pPr>
              <w:pStyle w:val="Style19"/>
              <w:keepNext w:val="0"/>
              <w:keepLines w:val="0"/>
              <w:widowControl w:val="0"/>
              <w:numPr>
                <w:ilvl w:val="0"/>
                <w:numId w:val="19"/>
              </w:numPr>
              <w:shd w:val="clear" w:color="auto" w:fill="auto"/>
              <w:tabs>
                <w:tab w:pos="77" w:val="left"/>
              </w:tabs>
              <w:bidi w:val="0"/>
              <w:spacing w:before="0" w:after="0" w:line="240" w:lineRule="auto"/>
              <w:ind w:left="0" w:right="0" w:firstLine="0"/>
              <w:jc w:val="left"/>
            </w:pPr>
            <w:r>
              <w:rPr>
                <w:rStyle w:val="CharStyle20"/>
              </w:rPr>
              <w:t>Заменить сантехническое оборудование, арматуру и подводящие сети;</w:t>
            </w:r>
          </w:p>
          <w:p>
            <w:pPr>
              <w:pStyle w:val="Style19"/>
              <w:keepNext w:val="0"/>
              <w:keepLines w:val="0"/>
              <w:widowControl w:val="0"/>
              <w:numPr>
                <w:ilvl w:val="0"/>
                <w:numId w:val="19"/>
              </w:numPr>
              <w:shd w:val="clear" w:color="auto" w:fill="auto"/>
              <w:tabs>
                <w:tab w:pos="82" w:val="left"/>
              </w:tabs>
              <w:bidi w:val="0"/>
              <w:spacing w:before="0" w:after="0" w:line="240" w:lineRule="auto"/>
              <w:ind w:left="0" w:right="0" w:firstLine="0"/>
              <w:jc w:val="both"/>
            </w:pPr>
            <w:r>
              <w:rPr>
                <w:rStyle w:val="CharStyle20"/>
              </w:rPr>
              <w:t xml:space="preserve">В санитарном узле, предназначенном для маломобильных групп населения предусмотреть монтаж сантехнического оборудования согласно СП </w:t>
            </w:r>
            <w:r>
              <w:rPr>
                <w:rStyle w:val="CharStyle20"/>
                <w:lang w:val="en-US" w:eastAsia="en-US"/>
              </w:rPr>
              <w:t xml:space="preserve">59.13330.2020 </w:t>
            </w:r>
            <w:r>
              <w:rPr>
                <w:rStyle w:val="CharStyle20"/>
              </w:rPr>
              <w:t>Доступность зданий и сооружений для маломобильных групп населения;</w:t>
            </w:r>
          </w:p>
          <w:p>
            <w:pPr>
              <w:pStyle w:val="Style19"/>
              <w:keepNext w:val="0"/>
              <w:keepLines w:val="0"/>
              <w:widowControl w:val="0"/>
              <w:shd w:val="clear" w:color="auto" w:fill="auto"/>
              <w:bidi w:val="0"/>
              <w:spacing w:before="0" w:after="240" w:line="240" w:lineRule="auto"/>
              <w:ind w:left="0" w:right="0" w:firstLine="0"/>
              <w:jc w:val="left"/>
            </w:pPr>
            <w:r>
              <w:rPr>
                <w:rStyle w:val="CharStyle20"/>
              </w:rPr>
              <w:t>-Предусмотреть замену узлов в полном объеме.</w:t>
            </w:r>
          </w:p>
          <w:p>
            <w:pPr>
              <w:pStyle w:val="Style19"/>
              <w:keepNext w:val="0"/>
              <w:keepLines w:val="0"/>
              <w:widowControl w:val="0"/>
              <w:shd w:val="clear" w:color="auto" w:fill="auto"/>
              <w:bidi w:val="0"/>
              <w:spacing w:before="0" w:after="0" w:line="240" w:lineRule="auto"/>
              <w:ind w:left="0" w:right="0" w:firstLine="440"/>
              <w:jc w:val="left"/>
            </w:pPr>
            <w:r>
              <w:rPr>
                <w:rStyle w:val="CharStyle20"/>
                <w:b/>
                <w:bCs/>
              </w:rPr>
              <w:t>Сети водоотведения (канализации)</w:t>
            </w:r>
            <w:r>
              <w:rPr>
                <w:rStyle w:val="CharStyle20"/>
              </w:rPr>
              <w:t>:</w:t>
            </w:r>
          </w:p>
          <w:p>
            <w:pPr>
              <w:pStyle w:val="Style19"/>
              <w:keepNext w:val="0"/>
              <w:keepLines w:val="0"/>
              <w:widowControl w:val="0"/>
              <w:numPr>
                <w:ilvl w:val="0"/>
                <w:numId w:val="19"/>
              </w:numPr>
              <w:shd w:val="clear" w:color="auto" w:fill="auto"/>
              <w:tabs>
                <w:tab w:pos="86" w:val="left"/>
              </w:tabs>
              <w:bidi w:val="0"/>
              <w:spacing w:before="0" w:after="0" w:line="240" w:lineRule="auto"/>
              <w:ind w:left="0" w:right="0" w:firstLine="0"/>
              <w:jc w:val="both"/>
            </w:pPr>
            <w:r>
              <w:rPr>
                <w:rStyle w:val="CharStyle20"/>
              </w:rPr>
              <w:t>По результатам технического обследования произвести капитальный ремонт.</w:t>
            </w:r>
          </w:p>
          <w:p>
            <w:pPr>
              <w:pStyle w:val="Style19"/>
              <w:keepNext w:val="0"/>
              <w:keepLines w:val="0"/>
              <w:widowControl w:val="0"/>
              <w:shd w:val="clear" w:color="auto" w:fill="auto"/>
              <w:bidi w:val="0"/>
              <w:spacing w:before="0" w:after="0" w:line="240" w:lineRule="auto"/>
              <w:ind w:left="0" w:right="0" w:firstLine="0"/>
              <w:jc w:val="both"/>
            </w:pPr>
            <w:r>
              <w:rPr>
                <w:rStyle w:val="CharStyle20"/>
              </w:rPr>
              <w:t>-Предусмотреть замену сан. фаянса и сан. технического оборудования.</w:t>
            </w:r>
          </w:p>
          <w:p>
            <w:pPr>
              <w:pStyle w:val="Style19"/>
              <w:keepNext w:val="0"/>
              <w:keepLines w:val="0"/>
              <w:widowControl w:val="0"/>
              <w:shd w:val="clear" w:color="auto" w:fill="auto"/>
              <w:bidi w:val="0"/>
              <w:spacing w:before="0" w:after="0" w:line="240" w:lineRule="auto"/>
              <w:ind w:left="0" w:right="0" w:firstLine="0"/>
              <w:jc w:val="both"/>
            </w:pPr>
            <w:r>
              <w:rPr>
                <w:rStyle w:val="CharStyle20"/>
              </w:rPr>
              <w:t>-Предусмотреть мероприятия по монтажу оборудования для предотвращения обратного тока канализационных стоков в систему здания из наружной сети.</w:t>
            </w:r>
          </w:p>
          <w:p>
            <w:pPr>
              <w:pStyle w:val="Style19"/>
              <w:keepNext w:val="0"/>
              <w:keepLines w:val="0"/>
              <w:widowControl w:val="0"/>
              <w:numPr>
                <w:ilvl w:val="0"/>
                <w:numId w:val="19"/>
              </w:numPr>
              <w:shd w:val="clear" w:color="auto" w:fill="auto"/>
              <w:tabs>
                <w:tab w:pos="82" w:val="left"/>
              </w:tabs>
              <w:bidi w:val="0"/>
              <w:spacing w:before="0" w:after="240" w:line="240" w:lineRule="auto"/>
              <w:ind w:left="0" w:right="0" w:firstLine="0"/>
              <w:jc w:val="both"/>
            </w:pPr>
            <w:r>
              <w:rPr>
                <w:rStyle w:val="CharStyle20"/>
              </w:rPr>
              <w:t>В подвальных помещениях УУТЭ, УУХВ предусмотреть устройство приямков и погружных дренажных насосов.</w:t>
            </w:r>
          </w:p>
          <w:p>
            <w:pPr>
              <w:pStyle w:val="Style19"/>
              <w:keepNext w:val="0"/>
              <w:keepLines w:val="0"/>
              <w:widowControl w:val="0"/>
              <w:shd w:val="clear" w:color="auto" w:fill="auto"/>
              <w:bidi w:val="0"/>
              <w:spacing w:before="0" w:after="0" w:line="240" w:lineRule="auto"/>
              <w:ind w:left="0" w:right="0" w:firstLine="440"/>
              <w:jc w:val="left"/>
            </w:pPr>
            <w:r>
              <w:rPr>
                <w:rStyle w:val="CharStyle20"/>
                <w:b/>
                <w:bCs/>
                <w:i/>
                <w:iCs/>
              </w:rPr>
              <w:t>Система отопления:</w:t>
            </w:r>
          </w:p>
          <w:p>
            <w:pPr>
              <w:pStyle w:val="Style19"/>
              <w:keepNext w:val="0"/>
              <w:keepLines w:val="0"/>
              <w:widowControl w:val="0"/>
              <w:numPr>
                <w:ilvl w:val="0"/>
                <w:numId w:val="19"/>
              </w:numPr>
              <w:shd w:val="clear" w:color="auto" w:fill="auto"/>
              <w:tabs>
                <w:tab w:pos="77" w:val="left"/>
              </w:tabs>
              <w:bidi w:val="0"/>
              <w:spacing w:before="0" w:after="240" w:line="240" w:lineRule="auto"/>
              <w:ind w:left="0" w:right="0" w:firstLine="0"/>
              <w:jc w:val="left"/>
            </w:pPr>
            <w:r>
              <w:rPr>
                <w:rStyle w:val="CharStyle20"/>
              </w:rPr>
              <w:t>Произвести замену трубопроводов систем в полном объеме;</w:t>
            </w:r>
          </w:p>
        </w:tc>
      </w:tr>
    </w:tbl>
    <w:p>
      <w:pPr>
        <w:spacing w:lineRule="exact" w:line="1"/>
        <w:rPr>
          <w:sz w:val="2"/>
          <w:szCs w:val="2"/>
        </w:rPr>
      </w:pPr>
      <w:r>
        <w:br w:type="page"/>
      </w:r>
    </w:p>
    <w:tbl>
      <w:tblPr>
        <w:tblOverlap w:val="never"/>
        <w:jc w:val="center"/>
        <w:tblLayout w:type="fixed"/>
      </w:tblPr>
      <w:tblGrid>
        <w:gridCol w:w="2429"/>
        <w:gridCol w:w="7786"/>
      </w:tblGrid>
      <w:tr>
        <w:trPr>
          <w:trHeight w:val="13536" w:hRule="exact"/>
        </w:trPr>
        <w:tc>
          <w:tcPr>
            <w:tcBorders>
              <w:top w:val="single" w:sz="4"/>
              <w:left w:val="single" w:sz="4"/>
            </w:tcBorders>
            <w:shd w:val="clear" w:color="auto" w:fill="auto"/>
            <w:vAlign w:val="top"/>
          </w:tcPr>
          <w:p>
            <w:pPr>
              <w:widowControl w:val="0"/>
              <w:rPr>
                <w:sz w:val="10"/>
                <w:szCs w:val="10"/>
              </w:rPr>
            </w:pPr>
          </w:p>
        </w:tc>
        <w:tc>
          <w:tcPr>
            <w:tcBorders>
              <w:top w:val="single" w:sz="4"/>
              <w:left w:val="single" w:sz="4"/>
              <w:right w:val="single" w:sz="4"/>
            </w:tcBorders>
            <w:shd w:val="clear" w:color="auto" w:fill="auto"/>
            <w:vAlign w:val="bottom"/>
          </w:tcPr>
          <w:p>
            <w:pPr>
              <w:pStyle w:val="Style19"/>
              <w:keepNext w:val="0"/>
              <w:keepLines w:val="0"/>
              <w:widowControl w:val="0"/>
              <w:numPr>
                <w:ilvl w:val="0"/>
                <w:numId w:val="21"/>
              </w:numPr>
              <w:shd w:val="clear" w:color="auto" w:fill="auto"/>
              <w:tabs>
                <w:tab w:pos="77" w:val="left"/>
              </w:tabs>
              <w:bidi w:val="0"/>
              <w:spacing w:before="0" w:after="0" w:line="240" w:lineRule="auto"/>
              <w:ind w:left="0" w:right="0" w:firstLine="0"/>
              <w:jc w:val="both"/>
            </w:pPr>
            <w:r>
              <w:rPr>
                <w:rStyle w:val="CharStyle20"/>
              </w:rPr>
              <w:t>Заменить оборудование систем в полном объеме;</w:t>
            </w:r>
          </w:p>
          <w:p>
            <w:pPr>
              <w:pStyle w:val="Style19"/>
              <w:keepNext w:val="0"/>
              <w:keepLines w:val="0"/>
              <w:widowControl w:val="0"/>
              <w:numPr>
                <w:ilvl w:val="0"/>
                <w:numId w:val="21"/>
              </w:numPr>
              <w:shd w:val="clear" w:color="auto" w:fill="auto"/>
              <w:tabs>
                <w:tab w:pos="86" w:val="left"/>
              </w:tabs>
              <w:bidi w:val="0"/>
              <w:spacing w:before="0" w:after="0" w:line="240" w:lineRule="auto"/>
              <w:ind w:left="0" w:right="0" w:firstLine="0"/>
              <w:jc w:val="both"/>
            </w:pPr>
            <w:r>
              <w:rPr>
                <w:rStyle w:val="CharStyle20"/>
              </w:rPr>
              <w:t>Произвести замену радиаторов на биметаллические. Количество секций радиатора принять согласно расчету. На каждом радиаторе предусмотреть регуляторы температуры;</w:t>
            </w:r>
          </w:p>
          <w:p>
            <w:pPr>
              <w:pStyle w:val="Style19"/>
              <w:keepNext w:val="0"/>
              <w:keepLines w:val="0"/>
              <w:widowControl w:val="0"/>
              <w:numPr>
                <w:ilvl w:val="0"/>
                <w:numId w:val="21"/>
              </w:numPr>
              <w:shd w:val="clear" w:color="auto" w:fill="auto"/>
              <w:tabs>
                <w:tab w:pos="77" w:val="left"/>
              </w:tabs>
              <w:bidi w:val="0"/>
              <w:spacing w:before="0" w:after="0" w:line="240" w:lineRule="auto"/>
              <w:ind w:left="0" w:right="0" w:firstLine="0"/>
              <w:jc w:val="both"/>
            </w:pPr>
            <w:r>
              <w:rPr>
                <w:rStyle w:val="CharStyle20"/>
              </w:rPr>
              <w:t>Предусмотреть замену фланцевых соединений, запорной арматуры;</w:t>
            </w:r>
          </w:p>
          <w:p>
            <w:pPr>
              <w:pStyle w:val="Style19"/>
              <w:keepNext w:val="0"/>
              <w:keepLines w:val="0"/>
              <w:widowControl w:val="0"/>
              <w:numPr>
                <w:ilvl w:val="0"/>
                <w:numId w:val="21"/>
              </w:numPr>
              <w:shd w:val="clear" w:color="auto" w:fill="auto"/>
              <w:tabs>
                <w:tab w:pos="82" w:val="left"/>
              </w:tabs>
              <w:bidi w:val="0"/>
              <w:spacing w:before="0" w:after="0" w:line="240" w:lineRule="auto"/>
              <w:ind w:left="0" w:right="0" w:firstLine="0"/>
              <w:jc w:val="both"/>
            </w:pPr>
            <w:r>
              <w:rPr>
                <w:rStyle w:val="CharStyle20"/>
              </w:rPr>
              <w:t>Предусмотреть замену узла регулировки учета тепловой энергии. Предусмотреть теплоизоляционное покрытие;</w:t>
            </w:r>
          </w:p>
          <w:p>
            <w:pPr>
              <w:pStyle w:val="Style19"/>
              <w:keepNext w:val="0"/>
              <w:keepLines w:val="0"/>
              <w:widowControl w:val="0"/>
              <w:shd w:val="clear" w:color="auto" w:fill="auto"/>
              <w:bidi w:val="0"/>
              <w:spacing w:before="0" w:after="0" w:line="240" w:lineRule="auto"/>
              <w:ind w:left="0" w:right="0" w:firstLine="0"/>
              <w:jc w:val="both"/>
            </w:pPr>
            <w:r>
              <w:rPr>
                <w:rStyle w:val="CharStyle20"/>
              </w:rPr>
              <w:t xml:space="preserve">-Предусмотреть замену узла регулировки учета тепловой энергии, с предоставлением всей необходимой документации в адрес Заказчика для выполнения СМР и беспрепятственного ввода в эксплуатацию, согласно требований «Постановления Правительства РФ от </w:t>
            </w:r>
            <w:r>
              <w:rPr>
                <w:rStyle w:val="CharStyle20"/>
                <w:lang w:val="en-US" w:eastAsia="en-US"/>
              </w:rPr>
              <w:t xml:space="preserve">18 </w:t>
            </w:r>
            <w:r>
              <w:rPr>
                <w:rStyle w:val="CharStyle20"/>
              </w:rPr>
              <w:t xml:space="preserve">ноября </w:t>
            </w:r>
            <w:r>
              <w:rPr>
                <w:rStyle w:val="CharStyle20"/>
                <w:lang w:val="en-US" w:eastAsia="en-US"/>
              </w:rPr>
              <w:t xml:space="preserve">2013 </w:t>
            </w:r>
            <w:r>
              <w:rPr>
                <w:rStyle w:val="CharStyle20"/>
              </w:rPr>
              <w:t xml:space="preserve">г. </w:t>
            </w:r>
            <w:r>
              <w:rPr>
                <w:rStyle w:val="CharStyle20"/>
                <w:lang w:val="en-US" w:eastAsia="en-US"/>
              </w:rPr>
              <w:t xml:space="preserve">№1034 </w:t>
            </w:r>
            <w:r>
              <w:rPr>
                <w:rStyle w:val="CharStyle20"/>
              </w:rPr>
              <w:t>«О коммерческом учете тепловой энергии, теплоносителя».</w:t>
            </w:r>
          </w:p>
          <w:p>
            <w:pPr>
              <w:pStyle w:val="Style19"/>
              <w:keepNext w:val="0"/>
              <w:keepLines w:val="0"/>
              <w:widowControl w:val="0"/>
              <w:shd w:val="clear" w:color="auto" w:fill="auto"/>
              <w:bidi w:val="0"/>
              <w:spacing w:before="0" w:after="240" w:line="240" w:lineRule="auto"/>
              <w:ind w:left="0" w:right="0" w:firstLine="440"/>
              <w:jc w:val="both"/>
            </w:pPr>
            <w:r>
              <w:rPr>
                <w:rStyle w:val="CharStyle20"/>
              </w:rPr>
              <w:t>"О коммерческом учете тепловой энергии, теплоносителя"» Предусмотреть ремонт или замену теплоизоляционных покрытий;</w:t>
            </w:r>
          </w:p>
          <w:p>
            <w:pPr>
              <w:pStyle w:val="Style19"/>
              <w:keepNext w:val="0"/>
              <w:keepLines w:val="0"/>
              <w:widowControl w:val="0"/>
              <w:shd w:val="clear" w:color="auto" w:fill="auto"/>
              <w:bidi w:val="0"/>
              <w:spacing w:before="0" w:after="0" w:line="240" w:lineRule="auto"/>
              <w:ind w:left="0" w:right="0" w:firstLine="440"/>
              <w:jc w:val="left"/>
            </w:pPr>
            <w:r>
              <w:rPr>
                <w:rStyle w:val="CharStyle20"/>
                <w:b/>
                <w:bCs/>
                <w:i/>
                <w:iCs/>
              </w:rPr>
              <w:t>Система электроснабжения:</w:t>
            </w:r>
          </w:p>
          <w:p>
            <w:pPr>
              <w:pStyle w:val="Style19"/>
              <w:keepNext w:val="0"/>
              <w:keepLines w:val="0"/>
              <w:widowControl w:val="0"/>
              <w:shd w:val="clear" w:color="auto" w:fill="auto"/>
              <w:bidi w:val="0"/>
              <w:spacing w:before="0" w:after="0" w:line="240" w:lineRule="auto"/>
              <w:ind w:left="0" w:right="0" w:firstLine="0"/>
              <w:jc w:val="both"/>
            </w:pPr>
            <w:r>
              <w:rPr>
                <w:rStyle w:val="CharStyle20"/>
              </w:rPr>
              <w:t xml:space="preserve">Произвести замену кабельной продукции в полном объеме согласно СП </w:t>
            </w:r>
            <w:r>
              <w:rPr>
                <w:rStyle w:val="CharStyle20"/>
                <w:lang w:val="en-US" w:eastAsia="en-US"/>
              </w:rPr>
              <w:t>256.1325800.2016;</w:t>
            </w:r>
          </w:p>
          <w:p>
            <w:pPr>
              <w:pStyle w:val="Style19"/>
              <w:keepNext w:val="0"/>
              <w:keepLines w:val="0"/>
              <w:widowControl w:val="0"/>
              <w:shd w:val="clear" w:color="auto" w:fill="auto"/>
              <w:bidi w:val="0"/>
              <w:spacing w:before="0" w:after="0" w:line="240" w:lineRule="auto"/>
              <w:ind w:left="0" w:right="0" w:firstLine="0"/>
              <w:jc w:val="both"/>
            </w:pPr>
            <w:r>
              <w:rPr>
                <w:rStyle w:val="CharStyle20"/>
              </w:rPr>
              <w:t xml:space="preserve">-Произвести замену осветительных приборов в соответствии СНиП </w:t>
            </w:r>
            <w:r>
              <w:rPr>
                <w:rStyle w:val="CharStyle20"/>
                <w:lang w:val="en-US" w:eastAsia="en-US"/>
              </w:rPr>
              <w:t>31</w:t>
              <w:softHyphen/>
              <w:t>06-2009,</w:t>
            </w:r>
          </w:p>
          <w:p>
            <w:pPr>
              <w:pStyle w:val="Style19"/>
              <w:keepNext w:val="0"/>
              <w:keepLines w:val="0"/>
              <w:widowControl w:val="0"/>
              <w:shd w:val="clear" w:color="auto" w:fill="auto"/>
              <w:bidi w:val="0"/>
              <w:spacing w:before="0" w:after="0" w:line="240" w:lineRule="auto"/>
              <w:ind w:left="0" w:right="0" w:firstLine="0"/>
              <w:jc w:val="both"/>
            </w:pPr>
            <w:r>
              <w:rPr>
                <w:rStyle w:val="CharStyle20"/>
              </w:rPr>
              <w:t xml:space="preserve">-Произвести замену силовых щитов и оборудования с предоставлением всей необходимой документации в адрес Заказчика для выполнения СМР и беспрепятственного ввода в эксплуатацию, согласно требований постановления Правительства РФ от </w:t>
            </w:r>
            <w:r>
              <w:rPr>
                <w:rStyle w:val="CharStyle20"/>
                <w:lang w:val="en-US" w:eastAsia="en-US"/>
              </w:rPr>
              <w:t xml:space="preserve">30 </w:t>
            </w:r>
            <w:r>
              <w:rPr>
                <w:rStyle w:val="CharStyle20"/>
              </w:rPr>
              <w:t xml:space="preserve">января </w:t>
            </w:r>
            <w:r>
              <w:rPr>
                <w:rStyle w:val="CharStyle20"/>
                <w:lang w:val="en-US" w:eastAsia="en-US"/>
              </w:rPr>
              <w:t xml:space="preserve">2021 </w:t>
            </w:r>
            <w:r>
              <w:rPr>
                <w:rStyle w:val="CharStyle20"/>
              </w:rPr>
              <w:t xml:space="preserve">г. </w:t>
            </w:r>
            <w:r>
              <w:rPr>
                <w:rStyle w:val="CharStyle20"/>
                <w:lang w:val="en-US" w:eastAsia="en-US"/>
              </w:rPr>
              <w:t xml:space="preserve">№ 85 </w:t>
            </w:r>
            <w:r>
              <w:rPr>
                <w:rStyle w:val="CharStyle20"/>
              </w:rPr>
              <w:t xml:space="preserve">«Об утверждении Правил выдачи разрешений на допуск в эксплуатацию энергопринимающих </w:t>
            </w:r>
            <w:r>
              <w:rPr>
                <w:rStyle w:val="CharStyle20"/>
                <w:lang w:val="en-US" w:eastAsia="en-US"/>
              </w:rPr>
              <w:t xml:space="preserve">установок…» </w:t>
            </w:r>
            <w:r>
              <w:rPr>
                <w:rStyle w:val="CharStyle20"/>
              </w:rPr>
              <w:t>в полном объеме от границы балансового разграничения</w:t>
            </w:r>
          </w:p>
          <w:p>
            <w:pPr>
              <w:pStyle w:val="Style19"/>
              <w:keepNext w:val="0"/>
              <w:keepLines w:val="0"/>
              <w:widowControl w:val="0"/>
              <w:shd w:val="clear" w:color="auto" w:fill="auto"/>
              <w:bidi w:val="0"/>
              <w:spacing w:before="0" w:after="0" w:line="240" w:lineRule="auto"/>
              <w:ind w:left="0" w:right="0" w:firstLine="0"/>
              <w:jc w:val="both"/>
            </w:pPr>
            <w:r>
              <w:rPr>
                <w:rStyle w:val="CharStyle20"/>
              </w:rPr>
              <w:t>-Предусмотреть капитальный ремонт ВРУ.</w:t>
            </w:r>
          </w:p>
          <w:p>
            <w:pPr>
              <w:pStyle w:val="Style19"/>
              <w:keepNext w:val="0"/>
              <w:keepLines w:val="0"/>
              <w:widowControl w:val="0"/>
              <w:numPr>
                <w:ilvl w:val="0"/>
                <w:numId w:val="21"/>
              </w:numPr>
              <w:shd w:val="clear" w:color="auto" w:fill="auto"/>
              <w:tabs>
                <w:tab w:pos="77" w:val="left"/>
              </w:tabs>
              <w:bidi w:val="0"/>
              <w:spacing w:before="0" w:after="0" w:line="240" w:lineRule="auto"/>
              <w:ind w:left="0" w:right="0" w:firstLine="0"/>
              <w:jc w:val="both"/>
            </w:pPr>
            <w:r>
              <w:rPr>
                <w:rStyle w:val="CharStyle20"/>
              </w:rPr>
              <w:t>Предусмотреть ремонт наружного освещения;</w:t>
            </w:r>
          </w:p>
          <w:p>
            <w:pPr>
              <w:pStyle w:val="Style19"/>
              <w:keepNext w:val="0"/>
              <w:keepLines w:val="0"/>
              <w:widowControl w:val="0"/>
              <w:shd w:val="clear" w:color="auto" w:fill="auto"/>
              <w:bidi w:val="0"/>
              <w:spacing w:before="0" w:after="240" w:line="240" w:lineRule="auto"/>
              <w:ind w:left="0" w:right="0" w:firstLine="0"/>
              <w:jc w:val="both"/>
            </w:pPr>
            <w:r>
              <w:rPr>
                <w:rStyle w:val="CharStyle20"/>
              </w:rPr>
              <w:t>-Количество и расположение розеток принять согласно согласованного раздела проектной документации «Технологические решения»</w:t>
            </w:r>
          </w:p>
          <w:p>
            <w:pPr>
              <w:pStyle w:val="Style19"/>
              <w:keepNext w:val="0"/>
              <w:keepLines w:val="0"/>
              <w:widowControl w:val="0"/>
              <w:shd w:val="clear" w:color="auto" w:fill="auto"/>
              <w:bidi w:val="0"/>
              <w:spacing w:before="0" w:after="0" w:line="240" w:lineRule="auto"/>
              <w:ind w:left="0" w:right="0" w:firstLine="440"/>
              <w:jc w:val="both"/>
            </w:pPr>
            <w:r>
              <w:rPr>
                <w:rStyle w:val="CharStyle20"/>
                <w:b/>
                <w:bCs/>
              </w:rPr>
              <w:t>Слаботочные сети:</w:t>
            </w:r>
          </w:p>
          <w:p>
            <w:pPr>
              <w:pStyle w:val="Style19"/>
              <w:keepNext w:val="0"/>
              <w:keepLines w:val="0"/>
              <w:widowControl w:val="0"/>
              <w:numPr>
                <w:ilvl w:val="0"/>
                <w:numId w:val="23"/>
              </w:numPr>
              <w:shd w:val="clear" w:color="auto" w:fill="auto"/>
              <w:tabs>
                <w:tab w:pos="605" w:val="left"/>
              </w:tabs>
              <w:bidi w:val="0"/>
              <w:spacing w:before="0" w:after="0" w:line="240" w:lineRule="auto"/>
              <w:ind w:left="0" w:right="0" w:firstLine="440"/>
              <w:jc w:val="both"/>
            </w:pPr>
            <w:r>
              <w:rPr>
                <w:rStyle w:val="CharStyle20"/>
              </w:rPr>
              <w:t>По выводам технического отчета предусмотреть замену всех слаботочных систем объекта.</w:t>
            </w:r>
          </w:p>
          <w:p>
            <w:pPr>
              <w:pStyle w:val="Style19"/>
              <w:keepNext w:val="0"/>
              <w:keepLines w:val="0"/>
              <w:widowControl w:val="0"/>
              <w:numPr>
                <w:ilvl w:val="0"/>
                <w:numId w:val="23"/>
              </w:numPr>
              <w:shd w:val="clear" w:color="auto" w:fill="auto"/>
              <w:tabs>
                <w:tab w:pos="1045" w:val="left"/>
              </w:tabs>
              <w:bidi w:val="0"/>
              <w:spacing w:before="0" w:after="0" w:line="240" w:lineRule="auto"/>
              <w:ind w:left="0" w:right="0" w:firstLine="440"/>
              <w:jc w:val="both"/>
            </w:pPr>
            <w:r>
              <w:rPr>
                <w:rStyle w:val="CharStyle20"/>
              </w:rPr>
              <w:t>Предусмотреть проектирование систем:</w:t>
            </w:r>
          </w:p>
          <w:p>
            <w:pPr>
              <w:pStyle w:val="Style19"/>
              <w:keepNext w:val="0"/>
              <w:keepLines w:val="0"/>
              <w:widowControl w:val="0"/>
              <w:numPr>
                <w:ilvl w:val="0"/>
                <w:numId w:val="25"/>
              </w:numPr>
              <w:shd w:val="clear" w:color="auto" w:fill="auto"/>
              <w:tabs>
                <w:tab w:pos="686" w:val="left"/>
              </w:tabs>
              <w:bidi w:val="0"/>
              <w:spacing w:before="0" w:after="0" w:line="240" w:lineRule="auto"/>
              <w:ind w:left="0" w:right="0" w:firstLine="440"/>
              <w:jc w:val="both"/>
            </w:pPr>
            <w:r>
              <w:rPr>
                <w:rStyle w:val="CharStyle20"/>
              </w:rPr>
              <w:t>Система пожарной сигнализации с выводом на диспетчерское устройство;</w:t>
            </w:r>
          </w:p>
          <w:p>
            <w:pPr>
              <w:pStyle w:val="Style19"/>
              <w:keepNext w:val="0"/>
              <w:keepLines w:val="0"/>
              <w:widowControl w:val="0"/>
              <w:numPr>
                <w:ilvl w:val="0"/>
                <w:numId w:val="25"/>
              </w:numPr>
              <w:shd w:val="clear" w:color="auto" w:fill="auto"/>
              <w:tabs>
                <w:tab w:pos="1126" w:val="left"/>
              </w:tabs>
              <w:bidi w:val="0"/>
              <w:spacing w:before="0" w:after="0" w:line="240" w:lineRule="auto"/>
              <w:ind w:left="0" w:right="0" w:firstLine="440"/>
              <w:jc w:val="both"/>
            </w:pPr>
            <w:r>
              <w:rPr>
                <w:rStyle w:val="CharStyle20"/>
              </w:rPr>
              <w:t>Систему речевого оповещения;</w:t>
            </w:r>
          </w:p>
          <w:p>
            <w:pPr>
              <w:pStyle w:val="Style19"/>
              <w:keepNext w:val="0"/>
              <w:keepLines w:val="0"/>
              <w:widowControl w:val="0"/>
              <w:numPr>
                <w:ilvl w:val="0"/>
                <w:numId w:val="25"/>
              </w:numPr>
              <w:shd w:val="clear" w:color="auto" w:fill="auto"/>
              <w:tabs>
                <w:tab w:pos="1126" w:val="left"/>
              </w:tabs>
              <w:bidi w:val="0"/>
              <w:spacing w:before="0" w:after="0" w:line="240" w:lineRule="auto"/>
              <w:ind w:left="0" w:right="0" w:firstLine="440"/>
              <w:jc w:val="both"/>
            </w:pPr>
            <w:r>
              <w:rPr>
                <w:rStyle w:val="CharStyle20"/>
              </w:rPr>
              <w:t>СКС;</w:t>
            </w:r>
          </w:p>
          <w:p>
            <w:pPr>
              <w:pStyle w:val="Style19"/>
              <w:keepNext w:val="0"/>
              <w:keepLines w:val="0"/>
              <w:widowControl w:val="0"/>
              <w:numPr>
                <w:ilvl w:val="0"/>
                <w:numId w:val="25"/>
              </w:numPr>
              <w:shd w:val="clear" w:color="auto" w:fill="auto"/>
              <w:tabs>
                <w:tab w:pos="1126" w:val="left"/>
              </w:tabs>
              <w:bidi w:val="0"/>
              <w:spacing w:before="0" w:after="0" w:line="240" w:lineRule="auto"/>
              <w:ind w:left="0" w:right="0" w:firstLine="440"/>
              <w:jc w:val="both"/>
            </w:pPr>
            <w:r>
              <w:rPr>
                <w:rStyle w:val="CharStyle20"/>
              </w:rPr>
              <w:t>Видеонаблюдение;</w:t>
            </w:r>
          </w:p>
          <w:p>
            <w:pPr>
              <w:pStyle w:val="Style19"/>
              <w:keepNext w:val="0"/>
              <w:keepLines w:val="0"/>
              <w:widowControl w:val="0"/>
              <w:numPr>
                <w:ilvl w:val="0"/>
                <w:numId w:val="25"/>
              </w:numPr>
              <w:shd w:val="clear" w:color="auto" w:fill="auto"/>
              <w:tabs>
                <w:tab w:pos="1126" w:val="left"/>
              </w:tabs>
              <w:bidi w:val="0"/>
              <w:spacing w:before="0" w:after="0" w:line="240" w:lineRule="auto"/>
              <w:ind w:left="0" w:right="0" w:firstLine="440"/>
              <w:jc w:val="both"/>
            </w:pPr>
            <w:r>
              <w:rPr>
                <w:rStyle w:val="CharStyle20"/>
              </w:rPr>
              <w:t>Система контроля управления доступом;</w:t>
            </w:r>
          </w:p>
          <w:p>
            <w:pPr>
              <w:pStyle w:val="Style19"/>
              <w:keepNext w:val="0"/>
              <w:keepLines w:val="0"/>
              <w:widowControl w:val="0"/>
              <w:numPr>
                <w:ilvl w:val="0"/>
                <w:numId w:val="25"/>
              </w:numPr>
              <w:shd w:val="clear" w:color="auto" w:fill="auto"/>
              <w:tabs>
                <w:tab w:pos="1126" w:val="left"/>
              </w:tabs>
              <w:bidi w:val="0"/>
              <w:spacing w:before="0" w:after="0" w:line="240" w:lineRule="auto"/>
              <w:ind w:left="0" w:right="0" w:firstLine="440"/>
              <w:jc w:val="both"/>
            </w:pPr>
            <w:r>
              <w:rPr>
                <w:rStyle w:val="CharStyle20"/>
              </w:rPr>
              <w:t>Диспетчеризация;</w:t>
            </w:r>
          </w:p>
          <w:p>
            <w:pPr>
              <w:pStyle w:val="Style19"/>
              <w:keepNext w:val="0"/>
              <w:keepLines w:val="0"/>
              <w:widowControl w:val="0"/>
              <w:shd w:val="clear" w:color="auto" w:fill="auto"/>
              <w:bidi w:val="0"/>
              <w:spacing w:before="0" w:after="240" w:line="240" w:lineRule="auto"/>
              <w:ind w:left="0" w:right="0" w:firstLine="440"/>
              <w:jc w:val="both"/>
            </w:pPr>
            <w:r>
              <w:rPr>
                <w:rStyle w:val="CharStyle20"/>
              </w:rPr>
              <w:t>До разработки технические решения согласовать с Заказчиком</w:t>
            </w:r>
          </w:p>
          <w:p>
            <w:pPr>
              <w:pStyle w:val="Style19"/>
              <w:keepNext w:val="0"/>
              <w:keepLines w:val="0"/>
              <w:widowControl w:val="0"/>
              <w:shd w:val="clear" w:color="auto" w:fill="auto"/>
              <w:bidi w:val="0"/>
              <w:spacing w:before="0" w:after="240" w:line="240" w:lineRule="auto"/>
              <w:ind w:left="0" w:right="0" w:firstLine="440"/>
              <w:jc w:val="both"/>
            </w:pPr>
            <w:r>
              <w:rPr>
                <w:rStyle w:val="CharStyle20"/>
              </w:rPr>
              <w:t>На все запроектированное оборудование систем инженерного обеспечения разработать программу пусконаладочных работ, далее (ПНР) проект производства пусконаладочных работ и техническое задание для пусконаладочной организации.</w:t>
            </w:r>
          </w:p>
        </w:tc>
      </w:tr>
      <w:tr>
        <w:trPr>
          <w:trHeight w:val="850" w:hRule="exact"/>
        </w:trPr>
        <w:tc>
          <w:tcPr>
            <w:tcBorders>
              <w:top w:val="single" w:sz="4"/>
              <w:left w:val="single" w:sz="4"/>
              <w:bottom w:val="single" w:sz="4"/>
            </w:tcBorders>
            <w:shd w:val="clear" w:color="auto" w:fill="auto"/>
            <w:vAlign w:val="bottom"/>
          </w:tcPr>
          <w:p>
            <w:pPr>
              <w:pStyle w:val="Style19"/>
              <w:keepNext w:val="0"/>
              <w:keepLines w:val="0"/>
              <w:widowControl w:val="0"/>
              <w:shd w:val="clear" w:color="auto" w:fill="auto"/>
              <w:bidi w:val="0"/>
              <w:spacing w:before="0" w:after="0" w:line="240" w:lineRule="auto"/>
              <w:ind w:left="0" w:right="0" w:firstLine="0"/>
              <w:jc w:val="left"/>
            </w:pPr>
            <w:r>
              <w:rPr>
                <w:rStyle w:val="CharStyle20"/>
                <w:lang w:val="en-US" w:eastAsia="en-US"/>
              </w:rPr>
              <w:t xml:space="preserve">38. </w:t>
            </w:r>
            <w:r>
              <w:rPr>
                <w:rStyle w:val="CharStyle20"/>
              </w:rPr>
              <w:t>Требования к составу проектной документации, в том</w:t>
            </w:r>
          </w:p>
        </w:tc>
        <w:tc>
          <w:tcPr>
            <w:tcBorders>
              <w:top w:val="single" w:sz="4"/>
              <w:left w:val="single" w:sz="4"/>
              <w:bottom w:val="single" w:sz="4"/>
              <w:right w:val="single" w:sz="4"/>
            </w:tcBorders>
            <w:shd w:val="clear" w:color="auto" w:fill="auto"/>
            <w:vAlign w:val="bottom"/>
          </w:tcPr>
          <w:p>
            <w:pPr>
              <w:pStyle w:val="Style19"/>
              <w:keepNext w:val="0"/>
              <w:keepLines w:val="0"/>
              <w:widowControl w:val="0"/>
              <w:shd w:val="clear" w:color="auto" w:fill="auto"/>
              <w:bidi w:val="0"/>
              <w:spacing w:before="0" w:after="0" w:line="240" w:lineRule="auto"/>
              <w:ind w:left="0" w:right="0" w:firstLine="0"/>
              <w:jc w:val="left"/>
            </w:pPr>
            <w:r>
              <w:rPr>
                <w:rStyle w:val="CharStyle20"/>
              </w:rPr>
              <w:t>Проектная организация выполняет:</w:t>
            </w:r>
          </w:p>
          <w:p>
            <w:pPr>
              <w:pStyle w:val="Style19"/>
              <w:keepNext w:val="0"/>
              <w:keepLines w:val="0"/>
              <w:widowControl w:val="0"/>
              <w:shd w:val="clear" w:color="auto" w:fill="auto"/>
              <w:bidi w:val="0"/>
              <w:spacing w:before="0" w:after="0" w:line="240" w:lineRule="auto"/>
              <w:ind w:left="0" w:right="0" w:firstLine="0"/>
              <w:jc w:val="left"/>
            </w:pPr>
            <w:r>
              <w:rPr>
                <w:rStyle w:val="CharStyle20"/>
                <w:lang w:val="en-US" w:eastAsia="en-US"/>
              </w:rPr>
              <w:t xml:space="preserve">1. </w:t>
            </w:r>
            <w:r>
              <w:rPr>
                <w:rStyle w:val="CharStyle20"/>
              </w:rPr>
              <w:t>Визуальное и инструментальное обследование, обмерные работы:</w:t>
            </w:r>
          </w:p>
          <w:p>
            <w:pPr>
              <w:pStyle w:val="Style19"/>
              <w:keepNext w:val="0"/>
              <w:keepLines w:val="0"/>
              <w:widowControl w:val="0"/>
              <w:shd w:val="clear" w:color="auto" w:fill="auto"/>
              <w:bidi w:val="0"/>
              <w:spacing w:before="0" w:after="0" w:line="240" w:lineRule="auto"/>
              <w:ind w:left="0" w:right="0" w:firstLine="0"/>
              <w:jc w:val="left"/>
            </w:pPr>
            <w:r>
              <w:rPr>
                <w:rStyle w:val="CharStyle20"/>
              </w:rPr>
              <w:t>-Фасада и его составляющих;</w:t>
            </w:r>
          </w:p>
        </w:tc>
      </w:tr>
    </w:tbl>
    <w:p>
      <w:pPr>
        <w:spacing w:lineRule="exact" w:line="1"/>
        <w:rPr>
          <w:sz w:val="2"/>
          <w:szCs w:val="2"/>
        </w:rPr>
      </w:pPr>
      <w:r>
        <w:br w:type="page"/>
      </w:r>
    </w:p>
    <w:tbl>
      <w:tblPr>
        <w:tblOverlap w:val="never"/>
        <w:jc w:val="center"/>
        <w:tblLayout w:type="fixed"/>
      </w:tblPr>
      <w:tblGrid>
        <w:gridCol w:w="2429"/>
        <w:gridCol w:w="7786"/>
      </w:tblGrid>
      <w:tr>
        <w:trPr>
          <w:trHeight w:val="14376" w:hRule="exact"/>
        </w:trPr>
        <w:tc>
          <w:tcPr>
            <w:tcBorders>
              <w:top w:val="single" w:sz="4"/>
              <w:left w:val="single" w:sz="4"/>
              <w:bottom w:val="single" w:sz="4"/>
            </w:tcBorders>
            <w:shd w:val="clear" w:color="auto" w:fill="auto"/>
            <w:vAlign w:val="top"/>
          </w:tcPr>
          <w:p>
            <w:pPr>
              <w:pStyle w:val="Style19"/>
              <w:keepNext w:val="0"/>
              <w:keepLines w:val="0"/>
              <w:widowControl w:val="0"/>
              <w:shd w:val="clear" w:color="auto" w:fill="auto"/>
              <w:bidi w:val="0"/>
              <w:spacing w:before="0" w:after="0" w:line="240" w:lineRule="auto"/>
              <w:ind w:left="0" w:right="0" w:firstLine="0"/>
              <w:jc w:val="left"/>
            </w:pPr>
            <w:r>
              <w:rPr>
                <w:rStyle w:val="CharStyle20"/>
              </w:rPr>
              <w:t>числе требования о разработке разделов проектной документации, наличие которых не является обязательным:</w:t>
            </w:r>
          </w:p>
        </w:tc>
        <w:tc>
          <w:tcPr>
            <w:tcBorders>
              <w:top w:val="single" w:sz="4"/>
              <w:left w:val="single" w:sz="4"/>
              <w:bottom w:val="single" w:sz="4"/>
              <w:right w:val="single" w:sz="4"/>
            </w:tcBorders>
            <w:shd w:val="clear" w:color="auto" w:fill="auto"/>
            <w:vAlign w:val="bottom"/>
          </w:tcPr>
          <w:p>
            <w:pPr>
              <w:pStyle w:val="Style19"/>
              <w:keepNext w:val="0"/>
              <w:keepLines w:val="0"/>
              <w:widowControl w:val="0"/>
              <w:numPr>
                <w:ilvl w:val="0"/>
                <w:numId w:val="27"/>
              </w:numPr>
              <w:shd w:val="clear" w:color="auto" w:fill="auto"/>
              <w:tabs>
                <w:tab w:pos="217" w:val="left"/>
              </w:tabs>
              <w:bidi w:val="0"/>
              <w:spacing w:before="0" w:after="0" w:line="240" w:lineRule="auto"/>
              <w:ind w:left="140" w:right="0" w:firstLine="0"/>
              <w:jc w:val="both"/>
            </w:pPr>
            <w:r>
              <w:rPr>
                <w:rStyle w:val="CharStyle20"/>
              </w:rPr>
              <w:t>Плоской кровли, внутренних водостоков и кровельных воронок, фановых стояков и вентиляционных шахт;</w:t>
            </w:r>
          </w:p>
          <w:p>
            <w:pPr>
              <w:pStyle w:val="Style19"/>
              <w:keepNext w:val="0"/>
              <w:keepLines w:val="0"/>
              <w:widowControl w:val="0"/>
              <w:numPr>
                <w:ilvl w:val="0"/>
                <w:numId w:val="27"/>
              </w:numPr>
              <w:shd w:val="clear" w:color="auto" w:fill="auto"/>
              <w:tabs>
                <w:tab w:pos="222" w:val="left"/>
              </w:tabs>
              <w:bidi w:val="0"/>
              <w:spacing w:before="0" w:after="0" w:line="240" w:lineRule="auto"/>
              <w:ind w:left="140" w:right="0" w:firstLine="0"/>
              <w:jc w:val="both"/>
            </w:pPr>
            <w:r>
              <w:rPr>
                <w:rStyle w:val="CharStyle20"/>
              </w:rPr>
              <w:t>Входных групп (основных, запасных, спусков в подвал), тамбуров, пожарных лестниц;</w:t>
            </w:r>
          </w:p>
          <w:p>
            <w:pPr>
              <w:pStyle w:val="Style19"/>
              <w:keepNext w:val="0"/>
              <w:keepLines w:val="0"/>
              <w:widowControl w:val="0"/>
              <w:numPr>
                <w:ilvl w:val="0"/>
                <w:numId w:val="27"/>
              </w:numPr>
              <w:shd w:val="clear" w:color="auto" w:fill="auto"/>
              <w:tabs>
                <w:tab w:pos="222" w:val="left"/>
              </w:tabs>
              <w:bidi w:val="0"/>
              <w:spacing w:before="0" w:after="0" w:line="240" w:lineRule="auto"/>
              <w:ind w:left="140" w:right="0" w:firstLine="0"/>
              <w:jc w:val="both"/>
            </w:pPr>
            <w:r>
              <w:rPr>
                <w:rStyle w:val="CharStyle20"/>
              </w:rPr>
              <w:t>Отмостки и цоколя;</w:t>
            </w:r>
          </w:p>
          <w:p>
            <w:pPr>
              <w:pStyle w:val="Style19"/>
              <w:keepNext w:val="0"/>
              <w:keepLines w:val="0"/>
              <w:widowControl w:val="0"/>
              <w:numPr>
                <w:ilvl w:val="0"/>
                <w:numId w:val="27"/>
              </w:numPr>
              <w:shd w:val="clear" w:color="auto" w:fill="auto"/>
              <w:tabs>
                <w:tab w:pos="222" w:val="left"/>
              </w:tabs>
              <w:bidi w:val="0"/>
              <w:spacing w:before="0" w:after="0" w:line="240" w:lineRule="auto"/>
              <w:ind w:left="140" w:right="0" w:firstLine="0"/>
              <w:jc w:val="both"/>
            </w:pPr>
            <w:r>
              <w:rPr>
                <w:rStyle w:val="CharStyle20"/>
              </w:rPr>
              <w:t>Окон и дверей;</w:t>
            </w:r>
          </w:p>
          <w:p>
            <w:pPr>
              <w:pStyle w:val="Style19"/>
              <w:keepNext w:val="0"/>
              <w:keepLines w:val="0"/>
              <w:widowControl w:val="0"/>
              <w:numPr>
                <w:ilvl w:val="0"/>
                <w:numId w:val="27"/>
              </w:numPr>
              <w:shd w:val="clear" w:color="auto" w:fill="auto"/>
              <w:tabs>
                <w:tab w:pos="217" w:val="left"/>
              </w:tabs>
              <w:bidi w:val="0"/>
              <w:spacing w:before="0" w:after="0" w:line="240" w:lineRule="auto"/>
              <w:ind w:left="140" w:right="0" w:firstLine="0"/>
              <w:jc w:val="both"/>
            </w:pPr>
            <w:r>
              <w:rPr>
                <w:rStyle w:val="CharStyle20"/>
              </w:rPr>
              <w:t>Перекрытий и покрытий, всех этажей (в том числе подвала);</w:t>
            </w:r>
          </w:p>
          <w:p>
            <w:pPr>
              <w:pStyle w:val="Style19"/>
              <w:keepNext w:val="0"/>
              <w:keepLines w:val="0"/>
              <w:widowControl w:val="0"/>
              <w:numPr>
                <w:ilvl w:val="0"/>
                <w:numId w:val="27"/>
              </w:numPr>
              <w:shd w:val="clear" w:color="auto" w:fill="auto"/>
              <w:tabs>
                <w:tab w:pos="217" w:val="left"/>
              </w:tabs>
              <w:bidi w:val="0"/>
              <w:spacing w:before="0" w:after="0" w:line="240" w:lineRule="auto"/>
              <w:ind w:left="140" w:right="0" w:firstLine="0"/>
              <w:jc w:val="both"/>
            </w:pPr>
            <w:r>
              <w:rPr>
                <w:rStyle w:val="CharStyle20"/>
              </w:rPr>
              <w:t>Благоустройства (пешеходных дорожек, проезжей части на территории);</w:t>
            </w:r>
          </w:p>
          <w:p>
            <w:pPr>
              <w:pStyle w:val="Style19"/>
              <w:keepNext w:val="0"/>
              <w:keepLines w:val="0"/>
              <w:widowControl w:val="0"/>
              <w:numPr>
                <w:ilvl w:val="0"/>
                <w:numId w:val="27"/>
              </w:numPr>
              <w:shd w:val="clear" w:color="auto" w:fill="auto"/>
              <w:tabs>
                <w:tab w:pos="222" w:val="left"/>
              </w:tabs>
              <w:bidi w:val="0"/>
              <w:spacing w:before="0" w:after="0" w:line="240" w:lineRule="auto"/>
              <w:ind w:left="140" w:right="0" w:firstLine="0"/>
              <w:jc w:val="both"/>
            </w:pPr>
            <w:r>
              <w:rPr>
                <w:rStyle w:val="CharStyle20"/>
              </w:rPr>
              <w:t>Ограждение территории;</w:t>
            </w:r>
          </w:p>
          <w:p>
            <w:pPr>
              <w:pStyle w:val="Style19"/>
              <w:keepNext w:val="0"/>
              <w:keepLines w:val="0"/>
              <w:widowControl w:val="0"/>
              <w:numPr>
                <w:ilvl w:val="0"/>
                <w:numId w:val="27"/>
              </w:numPr>
              <w:shd w:val="clear" w:color="auto" w:fill="auto"/>
              <w:tabs>
                <w:tab w:pos="222" w:val="left"/>
              </w:tabs>
              <w:bidi w:val="0"/>
              <w:spacing w:before="0" w:after="0" w:line="240" w:lineRule="auto"/>
              <w:ind w:left="140" w:right="0" w:firstLine="0"/>
              <w:jc w:val="both"/>
            </w:pPr>
            <w:r>
              <w:rPr>
                <w:rStyle w:val="CharStyle20"/>
              </w:rPr>
              <w:t>Стен и перегородок, внутренней отделки (пол, потолок, стены);</w:t>
            </w:r>
          </w:p>
          <w:p>
            <w:pPr>
              <w:pStyle w:val="Style19"/>
              <w:keepNext w:val="0"/>
              <w:keepLines w:val="0"/>
              <w:widowControl w:val="0"/>
              <w:numPr>
                <w:ilvl w:val="0"/>
                <w:numId w:val="27"/>
              </w:numPr>
              <w:shd w:val="clear" w:color="auto" w:fill="auto"/>
              <w:tabs>
                <w:tab w:pos="212" w:val="left"/>
              </w:tabs>
              <w:bidi w:val="0"/>
              <w:spacing w:before="0" w:after="0" w:line="240" w:lineRule="auto"/>
              <w:ind w:left="140" w:right="0" w:firstLine="0"/>
              <w:jc w:val="both"/>
            </w:pPr>
            <w:r>
              <w:rPr>
                <w:rStyle w:val="CharStyle20"/>
              </w:rPr>
              <w:t>Лестниц внутренних;</w:t>
            </w:r>
          </w:p>
          <w:p>
            <w:pPr>
              <w:pStyle w:val="Style19"/>
              <w:keepNext w:val="0"/>
              <w:keepLines w:val="0"/>
              <w:widowControl w:val="0"/>
              <w:shd w:val="clear" w:color="auto" w:fill="auto"/>
              <w:bidi w:val="0"/>
              <w:spacing w:before="0" w:after="0" w:line="240" w:lineRule="auto"/>
              <w:ind w:left="140" w:right="0" w:firstLine="0"/>
              <w:jc w:val="both"/>
            </w:pPr>
            <w:r>
              <w:rPr>
                <w:rStyle w:val="CharStyle20"/>
              </w:rPr>
              <w:t>Инженерного оборудования, а также инженерных сетей здания:</w:t>
            </w:r>
          </w:p>
          <w:p>
            <w:pPr>
              <w:pStyle w:val="Style19"/>
              <w:keepNext w:val="0"/>
              <w:keepLines w:val="0"/>
              <w:widowControl w:val="0"/>
              <w:numPr>
                <w:ilvl w:val="0"/>
                <w:numId w:val="27"/>
              </w:numPr>
              <w:shd w:val="clear" w:color="auto" w:fill="auto"/>
              <w:tabs>
                <w:tab w:pos="279" w:val="left"/>
              </w:tabs>
              <w:bidi w:val="0"/>
              <w:spacing w:before="0" w:after="0" w:line="240" w:lineRule="auto"/>
              <w:ind w:left="140" w:right="0" w:firstLine="0"/>
              <w:jc w:val="both"/>
            </w:pPr>
            <w:r>
              <w:rPr>
                <w:rStyle w:val="CharStyle20"/>
              </w:rPr>
              <w:t>Электроснабжения (внутреннего наружного) со всем оборудованием;</w:t>
            </w:r>
          </w:p>
          <w:p>
            <w:pPr>
              <w:pStyle w:val="Style19"/>
              <w:keepNext w:val="0"/>
              <w:keepLines w:val="0"/>
              <w:widowControl w:val="0"/>
              <w:numPr>
                <w:ilvl w:val="0"/>
                <w:numId w:val="27"/>
              </w:numPr>
              <w:shd w:val="clear" w:color="auto" w:fill="auto"/>
              <w:tabs>
                <w:tab w:pos="370" w:val="left"/>
              </w:tabs>
              <w:bidi w:val="0"/>
              <w:spacing w:before="0" w:after="0" w:line="240" w:lineRule="auto"/>
              <w:ind w:left="140" w:right="0" w:firstLine="0"/>
              <w:jc w:val="both"/>
            </w:pPr>
            <w:r>
              <w:rPr>
                <w:rStyle w:val="CharStyle20"/>
              </w:rPr>
              <w:t xml:space="preserve">Слаботочных сетей (в полном объеме) со всем оборудованием </w:t>
            </w:r>
            <w:r>
              <w:rPr>
                <w:rStyle w:val="CharStyle20"/>
                <w:lang w:val="en-US" w:eastAsia="en-US"/>
              </w:rPr>
              <w:t xml:space="preserve">+ </w:t>
            </w:r>
            <w:r>
              <w:rPr>
                <w:rStyle w:val="CharStyle20"/>
              </w:rPr>
              <w:t>серверной;</w:t>
            </w:r>
          </w:p>
          <w:p>
            <w:pPr>
              <w:pStyle w:val="Style19"/>
              <w:keepNext w:val="0"/>
              <w:keepLines w:val="0"/>
              <w:widowControl w:val="0"/>
              <w:numPr>
                <w:ilvl w:val="0"/>
                <w:numId w:val="27"/>
              </w:numPr>
              <w:shd w:val="clear" w:color="auto" w:fill="auto"/>
              <w:tabs>
                <w:tab w:pos="375" w:val="left"/>
              </w:tabs>
              <w:bidi w:val="0"/>
              <w:spacing w:before="0" w:after="0" w:line="240" w:lineRule="auto"/>
              <w:ind w:left="140" w:right="0" w:firstLine="0"/>
              <w:jc w:val="both"/>
            </w:pPr>
            <w:r>
              <w:rPr>
                <w:rStyle w:val="CharStyle20"/>
              </w:rPr>
              <w:t>Холодного и горячего водоснабжения в полном объеме со всем оборудование;</w:t>
            </w:r>
          </w:p>
          <w:p>
            <w:pPr>
              <w:pStyle w:val="Style19"/>
              <w:keepNext w:val="0"/>
              <w:keepLines w:val="0"/>
              <w:widowControl w:val="0"/>
              <w:numPr>
                <w:ilvl w:val="0"/>
                <w:numId w:val="27"/>
              </w:numPr>
              <w:shd w:val="clear" w:color="auto" w:fill="auto"/>
              <w:tabs>
                <w:tab w:pos="274" w:val="left"/>
              </w:tabs>
              <w:bidi w:val="0"/>
              <w:spacing w:before="0" w:after="0" w:line="240" w:lineRule="auto"/>
              <w:ind w:left="0" w:right="0" w:firstLine="140"/>
              <w:jc w:val="both"/>
            </w:pPr>
            <w:r>
              <w:rPr>
                <w:rStyle w:val="CharStyle20"/>
              </w:rPr>
              <w:t>Водоотведения;</w:t>
            </w:r>
          </w:p>
          <w:p>
            <w:pPr>
              <w:pStyle w:val="Style19"/>
              <w:keepNext w:val="0"/>
              <w:keepLines w:val="0"/>
              <w:widowControl w:val="0"/>
              <w:numPr>
                <w:ilvl w:val="0"/>
                <w:numId w:val="27"/>
              </w:numPr>
              <w:shd w:val="clear" w:color="auto" w:fill="auto"/>
              <w:tabs>
                <w:tab w:pos="279" w:val="left"/>
              </w:tabs>
              <w:bidi w:val="0"/>
              <w:spacing w:before="0" w:after="0" w:line="240" w:lineRule="auto"/>
              <w:ind w:left="0" w:right="0" w:firstLine="140"/>
              <w:jc w:val="both"/>
            </w:pPr>
            <w:r>
              <w:rPr>
                <w:rStyle w:val="CharStyle20"/>
              </w:rPr>
              <w:t xml:space="preserve">Теплоснабжения в полном объеме </w:t>
            </w:r>
            <w:r>
              <w:rPr>
                <w:rStyle w:val="CharStyle20"/>
                <w:lang w:val="en-US" w:eastAsia="en-US"/>
              </w:rPr>
              <w:t xml:space="preserve">+ </w:t>
            </w:r>
            <w:r>
              <w:rPr>
                <w:rStyle w:val="CharStyle20"/>
              </w:rPr>
              <w:t>(УУТЭ, оборудования);</w:t>
            </w:r>
          </w:p>
          <w:p>
            <w:pPr>
              <w:pStyle w:val="Style19"/>
              <w:keepNext w:val="0"/>
              <w:keepLines w:val="0"/>
              <w:widowControl w:val="0"/>
              <w:numPr>
                <w:ilvl w:val="0"/>
                <w:numId w:val="27"/>
              </w:numPr>
              <w:shd w:val="clear" w:color="auto" w:fill="auto"/>
              <w:tabs>
                <w:tab w:pos="279" w:val="left"/>
              </w:tabs>
              <w:bidi w:val="0"/>
              <w:spacing w:before="0" w:after="0" w:line="240" w:lineRule="auto"/>
              <w:ind w:left="0" w:right="0" w:firstLine="140"/>
              <w:jc w:val="both"/>
            </w:pPr>
            <w:r>
              <w:rPr>
                <w:rStyle w:val="CharStyle20"/>
              </w:rPr>
              <w:t>Системы вентиляции и кондиционирования полном объеме;</w:t>
            </w:r>
          </w:p>
          <w:p>
            <w:pPr>
              <w:pStyle w:val="Style19"/>
              <w:keepNext w:val="0"/>
              <w:keepLines w:val="0"/>
              <w:widowControl w:val="0"/>
              <w:numPr>
                <w:ilvl w:val="0"/>
                <w:numId w:val="27"/>
              </w:numPr>
              <w:shd w:val="clear" w:color="auto" w:fill="auto"/>
              <w:tabs>
                <w:tab w:pos="217" w:val="left"/>
              </w:tabs>
              <w:bidi w:val="0"/>
              <w:spacing w:before="0" w:after="0" w:line="240" w:lineRule="auto"/>
              <w:ind w:left="0" w:right="0" w:firstLine="140"/>
              <w:jc w:val="both"/>
            </w:pPr>
            <w:r>
              <w:rPr>
                <w:rStyle w:val="CharStyle20"/>
              </w:rPr>
              <w:t>Узлов ввода всех сетей</w:t>
            </w:r>
          </w:p>
          <w:p>
            <w:pPr>
              <w:pStyle w:val="Style19"/>
              <w:keepNext w:val="0"/>
              <w:keepLines w:val="0"/>
              <w:widowControl w:val="0"/>
              <w:shd w:val="clear" w:color="auto" w:fill="auto"/>
              <w:bidi w:val="0"/>
              <w:spacing w:before="0" w:after="0" w:line="240" w:lineRule="auto"/>
              <w:ind w:left="0" w:right="0" w:firstLine="440"/>
              <w:jc w:val="both"/>
            </w:pPr>
            <w:r>
              <w:rPr>
                <w:rStyle w:val="CharStyle20"/>
                <w:lang w:val="en-US" w:eastAsia="en-US"/>
              </w:rPr>
              <w:t xml:space="preserve">2. </w:t>
            </w:r>
            <w:r>
              <w:rPr>
                <w:rStyle w:val="CharStyle20"/>
              </w:rPr>
              <w:t>По результатам обследования:</w:t>
            </w:r>
          </w:p>
          <w:p>
            <w:pPr>
              <w:pStyle w:val="Style19"/>
              <w:keepNext w:val="0"/>
              <w:keepLines w:val="0"/>
              <w:widowControl w:val="0"/>
              <w:numPr>
                <w:ilvl w:val="0"/>
                <w:numId w:val="29"/>
              </w:numPr>
              <w:shd w:val="clear" w:color="auto" w:fill="auto"/>
              <w:tabs>
                <w:tab w:pos="711" w:val="left"/>
              </w:tabs>
              <w:bidi w:val="0"/>
              <w:spacing w:before="0" w:after="0" w:line="240" w:lineRule="auto"/>
              <w:ind w:left="140" w:right="0" w:firstLine="300"/>
              <w:jc w:val="both"/>
            </w:pPr>
            <w:r>
              <w:rPr>
                <w:rStyle w:val="CharStyle20"/>
              </w:rPr>
              <w:t xml:space="preserve">подготовить Акт с количественными (указывается в Акте) и качественными характеристиками дефектов (указывается в приложении к Акту) по состоянию на дату обследования, в соответствии с требованиями Постановления Правительства РФ </w:t>
            </w:r>
            <w:r>
              <w:rPr>
                <w:rStyle w:val="CharStyle20"/>
                <w:lang w:val="en-US" w:eastAsia="en-US"/>
              </w:rPr>
              <w:t xml:space="preserve">№ 145 </w:t>
            </w:r>
            <w:r>
              <w:rPr>
                <w:rStyle w:val="CharStyle20"/>
              </w:rPr>
              <w:t xml:space="preserve">от </w:t>
            </w:r>
            <w:r>
              <w:rPr>
                <w:rStyle w:val="CharStyle20"/>
                <w:lang w:val="en-US" w:eastAsia="en-US"/>
              </w:rPr>
              <w:t xml:space="preserve">5 </w:t>
            </w:r>
            <w:r>
              <w:rPr>
                <w:rStyle w:val="CharStyle20"/>
              </w:rPr>
              <w:t xml:space="preserve">марта </w:t>
            </w:r>
            <w:r>
              <w:rPr>
                <w:rStyle w:val="CharStyle20"/>
                <w:lang w:val="en-US" w:eastAsia="en-US"/>
              </w:rPr>
              <w:t xml:space="preserve">2007 </w:t>
            </w:r>
            <w:r>
              <w:rPr>
                <w:rStyle w:val="CharStyle20"/>
              </w:rPr>
              <w:t>года.</w:t>
            </w:r>
          </w:p>
          <w:p>
            <w:pPr>
              <w:pStyle w:val="Style19"/>
              <w:keepNext w:val="0"/>
              <w:keepLines w:val="0"/>
              <w:widowControl w:val="0"/>
              <w:numPr>
                <w:ilvl w:val="0"/>
                <w:numId w:val="29"/>
              </w:numPr>
              <w:shd w:val="clear" w:color="auto" w:fill="auto"/>
              <w:tabs>
                <w:tab w:pos="711" w:val="left"/>
              </w:tabs>
              <w:bidi w:val="0"/>
              <w:spacing w:before="0" w:after="0" w:line="240" w:lineRule="auto"/>
              <w:ind w:left="140" w:right="0" w:firstLine="300"/>
              <w:jc w:val="both"/>
            </w:pPr>
            <w:r>
              <w:rPr>
                <w:rStyle w:val="CharStyle20"/>
              </w:rPr>
              <w:t>составить (приложение к Акту) Отчёт технического обследования объекта капитального строительства с качественными характеристиками дефектов, включая информацию по частичному вскрытию отделки строительных конструкций для определения категории технического состояния, определения скрытых дефектов и сопутствующих видов работ, согласно требований настоящего задания на проектирование.</w:t>
            </w:r>
          </w:p>
          <w:p>
            <w:pPr>
              <w:pStyle w:val="Style19"/>
              <w:keepNext w:val="0"/>
              <w:keepLines w:val="0"/>
              <w:widowControl w:val="0"/>
              <w:numPr>
                <w:ilvl w:val="0"/>
                <w:numId w:val="29"/>
              </w:numPr>
              <w:shd w:val="clear" w:color="auto" w:fill="auto"/>
              <w:tabs>
                <w:tab w:pos="711" w:val="left"/>
              </w:tabs>
              <w:bidi w:val="0"/>
              <w:spacing w:before="0" w:after="240" w:line="240" w:lineRule="auto"/>
              <w:ind w:left="140" w:right="0" w:firstLine="300"/>
              <w:jc w:val="both"/>
            </w:pPr>
            <w:r>
              <w:rPr>
                <w:rStyle w:val="CharStyle20"/>
              </w:rPr>
              <w:t>разработать поэтажные обмерочные планы с расположением инженерного оборудования. На планах указать расположение оборудования и его габариты, указать места дефектов и ремонтов.</w:t>
            </w:r>
          </w:p>
          <w:p>
            <w:pPr>
              <w:pStyle w:val="Style19"/>
              <w:keepNext w:val="0"/>
              <w:keepLines w:val="0"/>
              <w:widowControl w:val="0"/>
              <w:shd w:val="clear" w:color="auto" w:fill="auto"/>
              <w:bidi w:val="0"/>
              <w:spacing w:before="0" w:after="0" w:line="240" w:lineRule="auto"/>
              <w:ind w:left="140" w:right="0" w:firstLine="300"/>
              <w:jc w:val="both"/>
            </w:pPr>
            <w:r>
              <w:rPr>
                <w:rStyle w:val="CharStyle20"/>
                <w:lang w:val="en-US" w:eastAsia="en-US"/>
              </w:rPr>
              <w:t xml:space="preserve">1. </w:t>
            </w:r>
            <w:r>
              <w:rPr>
                <w:rStyle w:val="CharStyle20"/>
              </w:rPr>
              <w:t xml:space="preserve">Отчеты и дефектные ведомости направить в службу Заказчика на рассмотрение и согласование не позднее </w:t>
            </w:r>
            <w:r>
              <w:rPr>
                <w:rStyle w:val="CharStyle20"/>
                <w:lang w:val="en-US" w:eastAsia="en-US"/>
              </w:rPr>
              <w:t xml:space="preserve">30 </w:t>
            </w:r>
            <w:r>
              <w:rPr>
                <w:rStyle w:val="CharStyle20"/>
              </w:rPr>
              <w:t>календарных дней со дня заключения договора.</w:t>
            </w:r>
          </w:p>
          <w:p>
            <w:pPr>
              <w:pStyle w:val="Style19"/>
              <w:keepNext w:val="0"/>
              <w:keepLines w:val="0"/>
              <w:widowControl w:val="0"/>
              <w:shd w:val="clear" w:color="auto" w:fill="auto"/>
              <w:bidi w:val="0"/>
              <w:spacing w:before="0" w:after="0" w:line="240" w:lineRule="auto"/>
              <w:ind w:left="140" w:right="0" w:firstLine="300"/>
              <w:jc w:val="both"/>
            </w:pPr>
            <w:r>
              <w:rPr>
                <w:rStyle w:val="CharStyle20"/>
              </w:rPr>
              <w:t>В ходе разработки ПСД предусмотреть комплексный капитальный ремонт, выполнение строительно-монтажных работ, предусмотренных проведенным техническим обследованием и пунктами задания на проектирование в том числе на основании результатов составленного и согласованного Отчета технического обследования объекта капитального строительства, с учетом функционального назначения объекта и требований эксплуатирующей организации. При необходимости предусмотреть перепланировку помещений с учетом размещения персонала в кабинетах согласно норм СанПиН.</w:t>
            </w:r>
          </w:p>
          <w:p>
            <w:pPr>
              <w:pStyle w:val="Style19"/>
              <w:keepNext w:val="0"/>
              <w:keepLines w:val="0"/>
              <w:widowControl w:val="0"/>
              <w:shd w:val="clear" w:color="auto" w:fill="auto"/>
              <w:bidi w:val="0"/>
              <w:spacing w:before="0" w:after="0" w:line="240" w:lineRule="auto"/>
              <w:ind w:left="140" w:right="0" w:firstLine="300"/>
              <w:jc w:val="both"/>
            </w:pPr>
            <w:r>
              <w:rPr>
                <w:rStyle w:val="CharStyle20"/>
              </w:rPr>
              <w:t>На основании результатов и выводов, указанных в Акте и в Отчёте технического обследования объекта капитального строительства, разработать проектно-сметную и рабочую документацию в объеме,</w:t>
            </w:r>
          </w:p>
        </w:tc>
      </w:tr>
    </w:tbl>
    <w:p>
      <w:pPr>
        <w:spacing w:lineRule="exact" w:line="1"/>
        <w:rPr>
          <w:sz w:val="2"/>
          <w:szCs w:val="2"/>
        </w:rPr>
      </w:pPr>
      <w:r>
        <w:br w:type="page"/>
      </w:r>
    </w:p>
    <w:tbl>
      <w:tblPr>
        <w:tblOverlap w:val="never"/>
        <w:jc w:val="center"/>
        <w:tblLayout w:type="fixed"/>
      </w:tblPr>
      <w:tblGrid>
        <w:gridCol w:w="2429"/>
        <w:gridCol w:w="7786"/>
      </w:tblGrid>
      <w:tr>
        <w:trPr>
          <w:trHeight w:val="13262" w:hRule="exact"/>
        </w:trPr>
        <w:tc>
          <w:tcPr>
            <w:tcBorders>
              <w:top w:val="single" w:sz="4"/>
              <w:left w:val="single" w:sz="4"/>
            </w:tcBorders>
            <w:shd w:val="clear" w:color="auto" w:fill="auto"/>
            <w:vAlign w:val="top"/>
          </w:tcPr>
          <w:p>
            <w:pPr>
              <w:widowControl w:val="0"/>
              <w:rPr>
                <w:sz w:val="10"/>
                <w:szCs w:val="10"/>
              </w:rPr>
            </w:pPr>
          </w:p>
        </w:tc>
        <w:tc>
          <w:tcPr>
            <w:tcBorders>
              <w:top w:val="single" w:sz="4"/>
              <w:left w:val="single" w:sz="4"/>
              <w:right w:val="single" w:sz="4"/>
            </w:tcBorders>
            <w:shd w:val="clear" w:color="auto" w:fill="auto"/>
            <w:vAlign w:val="bottom"/>
          </w:tcPr>
          <w:p>
            <w:pPr>
              <w:pStyle w:val="Style19"/>
              <w:keepNext w:val="0"/>
              <w:keepLines w:val="0"/>
              <w:widowControl w:val="0"/>
              <w:shd w:val="clear" w:color="auto" w:fill="auto"/>
              <w:bidi w:val="0"/>
              <w:spacing w:before="0" w:after="240" w:line="240" w:lineRule="auto"/>
              <w:ind w:left="0" w:right="0" w:firstLine="0"/>
              <w:jc w:val="left"/>
            </w:pPr>
            <w:r>
              <w:rPr>
                <w:rStyle w:val="CharStyle20"/>
              </w:rPr>
              <w:t>необходимом для выполнения работ по капитальному ремонту в соответствии с настоящим заданием на проектирование, в том числе:</w:t>
            </w:r>
          </w:p>
          <w:p>
            <w:pPr>
              <w:pStyle w:val="Style19"/>
              <w:keepNext w:val="0"/>
              <w:keepLines w:val="0"/>
              <w:widowControl w:val="0"/>
              <w:shd w:val="clear" w:color="auto" w:fill="auto"/>
              <w:bidi w:val="0"/>
              <w:spacing w:before="0" w:after="0" w:line="240" w:lineRule="auto"/>
              <w:ind w:left="0" w:right="0" w:firstLine="300"/>
              <w:jc w:val="left"/>
            </w:pPr>
            <w:r>
              <w:rPr>
                <w:rStyle w:val="CharStyle20"/>
              </w:rPr>
              <w:t>Разрабатываемые разделы проектно-сметной документации:</w:t>
            </w:r>
          </w:p>
          <w:p>
            <w:pPr>
              <w:pStyle w:val="Style19"/>
              <w:keepNext w:val="0"/>
              <w:keepLines w:val="0"/>
              <w:widowControl w:val="0"/>
              <w:numPr>
                <w:ilvl w:val="0"/>
                <w:numId w:val="31"/>
              </w:numPr>
              <w:shd w:val="clear" w:color="auto" w:fill="auto"/>
              <w:tabs>
                <w:tab w:pos="134" w:val="left"/>
              </w:tabs>
              <w:bidi w:val="0"/>
              <w:spacing w:before="0" w:after="0" w:line="240" w:lineRule="auto"/>
              <w:ind w:left="0" w:right="0" w:firstLine="0"/>
              <w:jc w:val="left"/>
            </w:pPr>
            <w:r>
              <w:rPr>
                <w:rStyle w:val="CharStyle20"/>
              </w:rPr>
              <w:t xml:space="preserve">Раздел </w:t>
            </w:r>
            <w:r>
              <w:rPr>
                <w:rStyle w:val="CharStyle20"/>
                <w:lang w:val="en-US" w:eastAsia="en-US"/>
              </w:rPr>
              <w:t xml:space="preserve">1 </w:t>
            </w:r>
            <w:r>
              <w:rPr>
                <w:rStyle w:val="CharStyle20"/>
              </w:rPr>
              <w:t>«Пояснительная записка»;</w:t>
            </w:r>
          </w:p>
          <w:p>
            <w:pPr>
              <w:pStyle w:val="Style19"/>
              <w:keepNext w:val="0"/>
              <w:keepLines w:val="0"/>
              <w:widowControl w:val="0"/>
              <w:numPr>
                <w:ilvl w:val="0"/>
                <w:numId w:val="31"/>
              </w:numPr>
              <w:shd w:val="clear" w:color="auto" w:fill="auto"/>
              <w:tabs>
                <w:tab w:pos="134" w:val="left"/>
              </w:tabs>
              <w:bidi w:val="0"/>
              <w:spacing w:before="0" w:after="0" w:line="240" w:lineRule="auto"/>
              <w:ind w:left="0" w:right="0" w:firstLine="0"/>
              <w:jc w:val="left"/>
            </w:pPr>
            <w:r>
              <w:rPr>
                <w:rStyle w:val="CharStyle20"/>
              </w:rPr>
              <w:t xml:space="preserve">Раздел </w:t>
            </w:r>
            <w:r>
              <w:rPr>
                <w:rStyle w:val="CharStyle20"/>
                <w:lang w:val="en-US" w:eastAsia="en-US"/>
              </w:rPr>
              <w:t xml:space="preserve">2 </w:t>
            </w:r>
            <w:r>
              <w:rPr>
                <w:rStyle w:val="CharStyle20"/>
              </w:rPr>
              <w:t>"Схема планировочной организации земельного участка"</w:t>
            </w:r>
          </w:p>
          <w:p>
            <w:pPr>
              <w:pStyle w:val="Style19"/>
              <w:keepNext w:val="0"/>
              <w:keepLines w:val="0"/>
              <w:widowControl w:val="0"/>
              <w:numPr>
                <w:ilvl w:val="0"/>
                <w:numId w:val="31"/>
              </w:numPr>
              <w:shd w:val="clear" w:color="auto" w:fill="auto"/>
              <w:tabs>
                <w:tab w:pos="134" w:val="left"/>
              </w:tabs>
              <w:bidi w:val="0"/>
              <w:spacing w:before="0" w:after="0" w:line="240" w:lineRule="auto"/>
              <w:ind w:left="0" w:right="0" w:firstLine="0"/>
              <w:jc w:val="left"/>
            </w:pPr>
            <w:r>
              <w:rPr>
                <w:rStyle w:val="CharStyle20"/>
              </w:rPr>
              <w:t xml:space="preserve">Раздел </w:t>
            </w:r>
            <w:r>
              <w:rPr>
                <w:rStyle w:val="CharStyle20"/>
                <w:lang w:val="en-US" w:eastAsia="en-US"/>
              </w:rPr>
              <w:t xml:space="preserve">3 </w:t>
            </w:r>
            <w:r>
              <w:rPr>
                <w:rStyle w:val="CharStyle20"/>
              </w:rPr>
              <w:t>«Объемно-планировочные и архитектурные решения»;</w:t>
            </w:r>
          </w:p>
          <w:p>
            <w:pPr>
              <w:pStyle w:val="Style19"/>
              <w:keepNext w:val="0"/>
              <w:keepLines w:val="0"/>
              <w:widowControl w:val="0"/>
              <w:numPr>
                <w:ilvl w:val="0"/>
                <w:numId w:val="31"/>
              </w:numPr>
              <w:shd w:val="clear" w:color="auto" w:fill="auto"/>
              <w:tabs>
                <w:tab w:pos="134" w:val="left"/>
              </w:tabs>
              <w:bidi w:val="0"/>
              <w:spacing w:before="0" w:after="0" w:line="240" w:lineRule="auto"/>
              <w:ind w:left="0" w:right="0" w:firstLine="0"/>
              <w:jc w:val="left"/>
            </w:pPr>
            <w:r>
              <w:rPr>
                <w:rStyle w:val="CharStyle20"/>
              </w:rPr>
              <w:t xml:space="preserve">Раздел </w:t>
            </w:r>
            <w:r>
              <w:rPr>
                <w:rStyle w:val="CharStyle20"/>
                <w:lang w:val="en-US" w:eastAsia="en-US"/>
              </w:rPr>
              <w:t xml:space="preserve">4 </w:t>
            </w:r>
            <w:r>
              <w:rPr>
                <w:rStyle w:val="CharStyle20"/>
              </w:rPr>
              <w:t>«Конструктивные решения»;</w:t>
            </w:r>
          </w:p>
          <w:p>
            <w:pPr>
              <w:pStyle w:val="Style19"/>
              <w:keepNext w:val="0"/>
              <w:keepLines w:val="0"/>
              <w:widowControl w:val="0"/>
              <w:numPr>
                <w:ilvl w:val="0"/>
                <w:numId w:val="31"/>
              </w:numPr>
              <w:shd w:val="clear" w:color="auto" w:fill="auto"/>
              <w:tabs>
                <w:tab w:pos="134" w:val="left"/>
              </w:tabs>
              <w:bidi w:val="0"/>
              <w:spacing w:before="0" w:after="0" w:line="240" w:lineRule="auto"/>
              <w:ind w:left="0" w:right="0" w:firstLine="0"/>
              <w:jc w:val="left"/>
            </w:pPr>
            <w:r>
              <w:rPr>
                <w:rStyle w:val="CharStyle20"/>
              </w:rPr>
              <w:t xml:space="preserve">Раздел </w:t>
            </w:r>
            <w:r>
              <w:rPr>
                <w:rStyle w:val="CharStyle20"/>
                <w:lang w:val="en-US" w:eastAsia="en-US"/>
              </w:rPr>
              <w:t xml:space="preserve">5 </w:t>
            </w:r>
            <w:r>
              <w:rPr>
                <w:rStyle w:val="CharStyle20"/>
              </w:rPr>
              <w:t>"Сведения об инженерном оборудовании, о сетях и системах инженерно-технического обеспечения":</w:t>
            </w:r>
          </w:p>
          <w:p>
            <w:pPr>
              <w:pStyle w:val="Style19"/>
              <w:keepNext w:val="0"/>
              <w:keepLines w:val="0"/>
              <w:widowControl w:val="0"/>
              <w:numPr>
                <w:ilvl w:val="0"/>
                <w:numId w:val="31"/>
              </w:numPr>
              <w:shd w:val="clear" w:color="auto" w:fill="auto"/>
              <w:tabs>
                <w:tab w:pos="134" w:val="left"/>
              </w:tabs>
              <w:bidi w:val="0"/>
              <w:spacing w:before="0" w:after="0" w:line="240" w:lineRule="auto"/>
              <w:ind w:left="0" w:right="0" w:firstLine="0"/>
              <w:jc w:val="left"/>
            </w:pPr>
            <w:r>
              <w:rPr>
                <w:rStyle w:val="CharStyle20"/>
              </w:rPr>
              <w:t>подраздел "Система электроснабжения";</w:t>
            </w:r>
          </w:p>
          <w:p>
            <w:pPr>
              <w:pStyle w:val="Style19"/>
              <w:keepNext w:val="0"/>
              <w:keepLines w:val="0"/>
              <w:widowControl w:val="0"/>
              <w:numPr>
                <w:ilvl w:val="0"/>
                <w:numId w:val="31"/>
              </w:numPr>
              <w:shd w:val="clear" w:color="auto" w:fill="auto"/>
              <w:tabs>
                <w:tab w:pos="134" w:val="left"/>
              </w:tabs>
              <w:bidi w:val="0"/>
              <w:spacing w:before="0" w:after="0" w:line="240" w:lineRule="auto"/>
              <w:ind w:left="0" w:right="0" w:firstLine="0"/>
              <w:jc w:val="left"/>
            </w:pPr>
            <w:r>
              <w:rPr>
                <w:rStyle w:val="CharStyle20"/>
              </w:rPr>
              <w:t>подраздел "Система водоснабжения";</w:t>
            </w:r>
          </w:p>
          <w:p>
            <w:pPr>
              <w:pStyle w:val="Style19"/>
              <w:keepNext w:val="0"/>
              <w:keepLines w:val="0"/>
              <w:widowControl w:val="0"/>
              <w:numPr>
                <w:ilvl w:val="0"/>
                <w:numId w:val="31"/>
              </w:numPr>
              <w:shd w:val="clear" w:color="auto" w:fill="auto"/>
              <w:tabs>
                <w:tab w:pos="134" w:val="left"/>
              </w:tabs>
              <w:bidi w:val="0"/>
              <w:spacing w:before="0" w:after="0" w:line="240" w:lineRule="auto"/>
              <w:ind w:left="0" w:right="0" w:firstLine="0"/>
              <w:jc w:val="left"/>
            </w:pPr>
            <w:r>
              <w:rPr>
                <w:rStyle w:val="CharStyle20"/>
              </w:rPr>
              <w:t>подраздел "Система водоотведения";</w:t>
            </w:r>
          </w:p>
          <w:p>
            <w:pPr>
              <w:pStyle w:val="Style19"/>
              <w:keepNext w:val="0"/>
              <w:keepLines w:val="0"/>
              <w:widowControl w:val="0"/>
              <w:numPr>
                <w:ilvl w:val="0"/>
                <w:numId w:val="31"/>
              </w:numPr>
              <w:shd w:val="clear" w:color="auto" w:fill="auto"/>
              <w:tabs>
                <w:tab w:pos="134" w:val="left"/>
              </w:tabs>
              <w:bidi w:val="0"/>
              <w:spacing w:before="0" w:after="0" w:line="240" w:lineRule="auto"/>
              <w:ind w:left="0" w:right="0" w:firstLine="0"/>
              <w:jc w:val="left"/>
            </w:pPr>
            <w:r>
              <w:rPr>
                <w:rStyle w:val="CharStyle20"/>
              </w:rPr>
              <w:t>подраздел "Отопление, вентиляция и кондиционирование воздуха, тепловые сети";</w:t>
            </w:r>
          </w:p>
          <w:p>
            <w:pPr>
              <w:pStyle w:val="Style19"/>
              <w:keepNext w:val="0"/>
              <w:keepLines w:val="0"/>
              <w:widowControl w:val="0"/>
              <w:numPr>
                <w:ilvl w:val="0"/>
                <w:numId w:val="31"/>
              </w:numPr>
              <w:shd w:val="clear" w:color="auto" w:fill="auto"/>
              <w:tabs>
                <w:tab w:pos="134" w:val="left"/>
              </w:tabs>
              <w:bidi w:val="0"/>
              <w:spacing w:before="0" w:after="0" w:line="240" w:lineRule="auto"/>
              <w:ind w:left="0" w:right="0" w:firstLine="0"/>
              <w:jc w:val="left"/>
            </w:pPr>
            <w:r>
              <w:rPr>
                <w:rStyle w:val="CharStyle20"/>
              </w:rPr>
              <w:t>подраздел "Сети связи"; (в полном объеме, необходимом при капитальном ремонте)</w:t>
            </w:r>
          </w:p>
          <w:p>
            <w:pPr>
              <w:pStyle w:val="Style19"/>
              <w:keepNext w:val="0"/>
              <w:keepLines w:val="0"/>
              <w:widowControl w:val="0"/>
              <w:numPr>
                <w:ilvl w:val="0"/>
                <w:numId w:val="31"/>
              </w:numPr>
              <w:shd w:val="clear" w:color="auto" w:fill="auto"/>
              <w:tabs>
                <w:tab w:pos="134" w:val="left"/>
              </w:tabs>
              <w:bidi w:val="0"/>
              <w:spacing w:before="0" w:after="0" w:line="240" w:lineRule="auto"/>
              <w:ind w:left="0" w:right="0" w:firstLine="0"/>
              <w:jc w:val="left"/>
            </w:pPr>
            <w:r>
              <w:rPr>
                <w:rStyle w:val="CharStyle20"/>
              </w:rPr>
              <w:t>подраздел "Технологические решения";</w:t>
            </w:r>
          </w:p>
          <w:p>
            <w:pPr>
              <w:pStyle w:val="Style19"/>
              <w:keepNext w:val="0"/>
              <w:keepLines w:val="0"/>
              <w:widowControl w:val="0"/>
              <w:numPr>
                <w:ilvl w:val="0"/>
                <w:numId w:val="31"/>
              </w:numPr>
              <w:shd w:val="clear" w:color="auto" w:fill="auto"/>
              <w:tabs>
                <w:tab w:pos="134" w:val="left"/>
              </w:tabs>
              <w:bidi w:val="0"/>
              <w:spacing w:before="0" w:after="0" w:line="240" w:lineRule="auto"/>
              <w:ind w:left="0" w:right="0" w:firstLine="0"/>
              <w:jc w:val="left"/>
            </w:pPr>
            <w:r>
              <w:rPr>
                <w:rStyle w:val="CharStyle20"/>
              </w:rPr>
              <w:t xml:space="preserve">Раздел </w:t>
            </w:r>
            <w:r>
              <w:rPr>
                <w:rStyle w:val="CharStyle20"/>
                <w:lang w:val="en-US" w:eastAsia="en-US"/>
              </w:rPr>
              <w:t xml:space="preserve">7 </w:t>
            </w:r>
            <w:r>
              <w:rPr>
                <w:rStyle w:val="CharStyle20"/>
              </w:rPr>
              <w:t>«Проект организации строительства»;</w:t>
            </w:r>
          </w:p>
          <w:p>
            <w:pPr>
              <w:pStyle w:val="Style19"/>
              <w:keepNext w:val="0"/>
              <w:keepLines w:val="0"/>
              <w:widowControl w:val="0"/>
              <w:numPr>
                <w:ilvl w:val="0"/>
                <w:numId w:val="31"/>
              </w:numPr>
              <w:shd w:val="clear" w:color="auto" w:fill="auto"/>
              <w:tabs>
                <w:tab w:pos="134" w:val="left"/>
              </w:tabs>
              <w:bidi w:val="0"/>
              <w:spacing w:before="0" w:after="0" w:line="240" w:lineRule="auto"/>
              <w:ind w:left="0" w:right="0" w:firstLine="0"/>
              <w:jc w:val="left"/>
            </w:pPr>
            <w:r>
              <w:rPr>
                <w:rStyle w:val="CharStyle20"/>
              </w:rPr>
              <w:t xml:space="preserve">Раздел </w:t>
            </w:r>
            <w:r>
              <w:rPr>
                <w:rStyle w:val="CharStyle20"/>
                <w:lang w:val="en-US" w:eastAsia="en-US"/>
              </w:rPr>
              <w:t xml:space="preserve">8 </w:t>
            </w:r>
            <w:r>
              <w:rPr>
                <w:rStyle w:val="CharStyle20"/>
              </w:rPr>
              <w:t>"Мероприятия по охране окружающей среды";</w:t>
            </w:r>
          </w:p>
          <w:p>
            <w:pPr>
              <w:pStyle w:val="Style19"/>
              <w:keepNext w:val="0"/>
              <w:keepLines w:val="0"/>
              <w:widowControl w:val="0"/>
              <w:numPr>
                <w:ilvl w:val="0"/>
                <w:numId w:val="31"/>
              </w:numPr>
              <w:shd w:val="clear" w:color="auto" w:fill="auto"/>
              <w:tabs>
                <w:tab w:pos="134" w:val="left"/>
              </w:tabs>
              <w:bidi w:val="0"/>
              <w:spacing w:before="0" w:after="0" w:line="240" w:lineRule="auto"/>
              <w:ind w:left="0" w:right="0" w:firstLine="0"/>
              <w:jc w:val="left"/>
            </w:pPr>
            <w:r>
              <w:rPr>
                <w:rStyle w:val="CharStyle20"/>
              </w:rPr>
              <w:t xml:space="preserve">Раздел </w:t>
            </w:r>
            <w:r>
              <w:rPr>
                <w:rStyle w:val="CharStyle20"/>
                <w:lang w:val="en-US" w:eastAsia="en-US"/>
              </w:rPr>
              <w:t xml:space="preserve">9 </w:t>
            </w:r>
            <w:r>
              <w:rPr>
                <w:rStyle w:val="CharStyle20"/>
              </w:rPr>
              <w:t>"Мероприятия по обеспечению пожарной безопасности»;</w:t>
            </w:r>
          </w:p>
          <w:p>
            <w:pPr>
              <w:pStyle w:val="Style19"/>
              <w:keepNext w:val="0"/>
              <w:keepLines w:val="0"/>
              <w:widowControl w:val="0"/>
              <w:numPr>
                <w:ilvl w:val="0"/>
                <w:numId w:val="31"/>
              </w:numPr>
              <w:shd w:val="clear" w:color="auto" w:fill="auto"/>
              <w:tabs>
                <w:tab w:pos="134" w:val="left"/>
              </w:tabs>
              <w:bidi w:val="0"/>
              <w:spacing w:before="0" w:after="0" w:line="240" w:lineRule="auto"/>
              <w:ind w:left="0" w:right="0" w:firstLine="0"/>
              <w:jc w:val="left"/>
            </w:pPr>
            <w:r>
              <w:rPr>
                <w:rStyle w:val="CharStyle20"/>
              </w:rPr>
              <w:t xml:space="preserve">Раздел </w:t>
            </w:r>
            <w:r>
              <w:rPr>
                <w:rStyle w:val="CharStyle20"/>
                <w:lang w:val="en-US" w:eastAsia="en-US"/>
              </w:rPr>
              <w:t xml:space="preserve">10 </w:t>
            </w:r>
            <w:r>
              <w:rPr>
                <w:rStyle w:val="CharStyle20"/>
              </w:rPr>
              <w:t>"Требования к обеспечению безопасной эксплуатации объектов капитального строительства";</w:t>
            </w:r>
          </w:p>
          <w:p>
            <w:pPr>
              <w:pStyle w:val="Style19"/>
              <w:keepNext w:val="0"/>
              <w:keepLines w:val="0"/>
              <w:widowControl w:val="0"/>
              <w:numPr>
                <w:ilvl w:val="0"/>
                <w:numId w:val="31"/>
              </w:numPr>
              <w:shd w:val="clear" w:color="auto" w:fill="auto"/>
              <w:tabs>
                <w:tab w:pos="134" w:val="left"/>
              </w:tabs>
              <w:bidi w:val="0"/>
              <w:spacing w:before="0" w:after="0" w:line="240" w:lineRule="auto"/>
              <w:ind w:left="0" w:right="0" w:firstLine="0"/>
              <w:jc w:val="left"/>
            </w:pPr>
            <w:r>
              <w:rPr>
                <w:rStyle w:val="CharStyle20"/>
              </w:rPr>
              <w:t xml:space="preserve">Раздел </w:t>
            </w:r>
            <w:r>
              <w:rPr>
                <w:rStyle w:val="CharStyle20"/>
                <w:lang w:val="en-US" w:eastAsia="en-US"/>
              </w:rPr>
              <w:t xml:space="preserve">11 </w:t>
            </w:r>
            <w:r>
              <w:rPr>
                <w:rStyle w:val="CharStyle20"/>
              </w:rPr>
              <w:t>"Мероприятия по обеспечению доступа инвалидов к объекту капитального строительства";</w:t>
            </w:r>
          </w:p>
          <w:p>
            <w:pPr>
              <w:pStyle w:val="Style19"/>
              <w:keepNext w:val="0"/>
              <w:keepLines w:val="0"/>
              <w:widowControl w:val="0"/>
              <w:numPr>
                <w:ilvl w:val="0"/>
                <w:numId w:val="31"/>
              </w:numPr>
              <w:shd w:val="clear" w:color="auto" w:fill="auto"/>
              <w:tabs>
                <w:tab w:pos="134" w:val="left"/>
              </w:tabs>
              <w:bidi w:val="0"/>
              <w:spacing w:before="0" w:after="0" w:line="240" w:lineRule="auto"/>
              <w:ind w:left="0" w:right="0" w:firstLine="0"/>
              <w:jc w:val="left"/>
            </w:pPr>
            <w:r>
              <w:rPr>
                <w:rStyle w:val="CharStyle20"/>
              </w:rPr>
              <w:t xml:space="preserve">Раздел </w:t>
            </w:r>
            <w:r>
              <w:rPr>
                <w:rStyle w:val="CharStyle20"/>
                <w:lang w:val="en-US" w:eastAsia="en-US"/>
              </w:rPr>
              <w:t xml:space="preserve">12 </w:t>
            </w:r>
            <w:r>
              <w:rPr>
                <w:rStyle w:val="CharStyle20"/>
              </w:rPr>
              <w:t>«Смета на капитальный ремонт»</w:t>
            </w:r>
          </w:p>
          <w:p>
            <w:pPr>
              <w:pStyle w:val="Style19"/>
              <w:keepNext w:val="0"/>
              <w:keepLines w:val="0"/>
              <w:widowControl w:val="0"/>
              <w:numPr>
                <w:ilvl w:val="0"/>
                <w:numId w:val="31"/>
              </w:numPr>
              <w:shd w:val="clear" w:color="auto" w:fill="auto"/>
              <w:tabs>
                <w:tab w:pos="134" w:val="left"/>
              </w:tabs>
              <w:bidi w:val="0"/>
              <w:spacing w:before="0" w:after="240" w:line="240" w:lineRule="auto"/>
              <w:ind w:left="0" w:right="0" w:firstLine="0"/>
              <w:jc w:val="left"/>
            </w:pPr>
            <w:r>
              <w:rPr>
                <w:rStyle w:val="CharStyle20"/>
              </w:rPr>
              <w:t xml:space="preserve">Раздел </w:t>
            </w:r>
            <w:r>
              <w:rPr>
                <w:rStyle w:val="CharStyle20"/>
                <w:lang w:val="en-US" w:eastAsia="en-US"/>
              </w:rPr>
              <w:t xml:space="preserve">13 </w:t>
            </w:r>
            <w:r>
              <w:rPr>
                <w:rStyle w:val="CharStyle20"/>
              </w:rPr>
              <w:t>«Иная документация в случаях, предусмотренных законодательными и иными нормативными правовыми актами Российской Федерации», в том числе Техническое обследование (ТО), паспорт отделки фасада, инструкция по эксплуатации здания.</w:t>
            </w:r>
          </w:p>
          <w:p>
            <w:pPr>
              <w:pStyle w:val="Style19"/>
              <w:keepNext w:val="0"/>
              <w:keepLines w:val="0"/>
              <w:widowControl w:val="0"/>
              <w:shd w:val="clear" w:color="auto" w:fill="auto"/>
              <w:bidi w:val="0"/>
              <w:spacing w:before="0" w:after="0" w:line="240" w:lineRule="auto"/>
              <w:ind w:left="0" w:right="0" w:firstLine="420"/>
              <w:jc w:val="left"/>
            </w:pPr>
            <w:r>
              <w:rPr>
                <w:rStyle w:val="CharStyle20"/>
              </w:rPr>
              <w:t>Разрабатываемые разделы рабочей документации:</w:t>
            </w:r>
          </w:p>
          <w:p>
            <w:pPr>
              <w:pStyle w:val="Style19"/>
              <w:keepNext w:val="0"/>
              <w:keepLines w:val="0"/>
              <w:widowControl w:val="0"/>
              <w:numPr>
                <w:ilvl w:val="0"/>
                <w:numId w:val="31"/>
              </w:numPr>
              <w:shd w:val="clear" w:color="auto" w:fill="auto"/>
              <w:tabs>
                <w:tab w:pos="134" w:val="left"/>
              </w:tabs>
              <w:bidi w:val="0"/>
              <w:spacing w:before="0" w:after="0" w:line="240" w:lineRule="auto"/>
              <w:ind w:left="0" w:right="0" w:firstLine="0"/>
              <w:jc w:val="left"/>
            </w:pPr>
            <w:r>
              <w:rPr>
                <w:rStyle w:val="CharStyle20"/>
              </w:rPr>
              <w:t>«Архитектурно-строительные решения» (АС);</w:t>
            </w:r>
          </w:p>
          <w:p>
            <w:pPr>
              <w:pStyle w:val="Style19"/>
              <w:keepNext w:val="0"/>
              <w:keepLines w:val="0"/>
              <w:widowControl w:val="0"/>
              <w:numPr>
                <w:ilvl w:val="0"/>
                <w:numId w:val="31"/>
              </w:numPr>
              <w:shd w:val="clear" w:color="auto" w:fill="auto"/>
              <w:tabs>
                <w:tab w:pos="134" w:val="left"/>
              </w:tabs>
              <w:bidi w:val="0"/>
              <w:spacing w:before="0" w:after="0" w:line="240" w:lineRule="auto"/>
              <w:ind w:left="0" w:right="0" w:firstLine="0"/>
              <w:jc w:val="left"/>
            </w:pPr>
            <w:r>
              <w:rPr>
                <w:rStyle w:val="CharStyle20"/>
              </w:rPr>
              <w:t>«Электроснабжение» (ЭС);</w:t>
            </w:r>
          </w:p>
          <w:p>
            <w:pPr>
              <w:pStyle w:val="Style19"/>
              <w:keepNext w:val="0"/>
              <w:keepLines w:val="0"/>
              <w:widowControl w:val="0"/>
              <w:numPr>
                <w:ilvl w:val="0"/>
                <w:numId w:val="31"/>
              </w:numPr>
              <w:shd w:val="clear" w:color="auto" w:fill="auto"/>
              <w:tabs>
                <w:tab w:pos="134" w:val="left"/>
              </w:tabs>
              <w:bidi w:val="0"/>
              <w:spacing w:before="0" w:after="0" w:line="240" w:lineRule="auto"/>
              <w:ind w:left="0" w:right="0" w:firstLine="0"/>
              <w:jc w:val="left"/>
            </w:pPr>
            <w:r>
              <w:rPr>
                <w:rStyle w:val="CharStyle20"/>
              </w:rPr>
              <w:t>«Внутренние системы водоснабжения и канализации» (ВК);</w:t>
            </w:r>
          </w:p>
          <w:p>
            <w:pPr>
              <w:pStyle w:val="Style19"/>
              <w:keepNext w:val="0"/>
              <w:keepLines w:val="0"/>
              <w:widowControl w:val="0"/>
              <w:numPr>
                <w:ilvl w:val="0"/>
                <w:numId w:val="31"/>
              </w:numPr>
              <w:shd w:val="clear" w:color="auto" w:fill="auto"/>
              <w:tabs>
                <w:tab w:pos="134" w:val="left"/>
              </w:tabs>
              <w:bidi w:val="0"/>
              <w:spacing w:before="0" w:after="0" w:line="240" w:lineRule="auto"/>
              <w:ind w:left="0" w:right="0" w:firstLine="0"/>
              <w:jc w:val="left"/>
            </w:pPr>
            <w:r>
              <w:rPr>
                <w:rStyle w:val="CharStyle20"/>
              </w:rPr>
              <w:t>«Отопление, вентиляция и кондиционирование» (ОВ);</w:t>
            </w:r>
          </w:p>
          <w:p>
            <w:pPr>
              <w:pStyle w:val="Style19"/>
              <w:keepNext w:val="0"/>
              <w:keepLines w:val="0"/>
              <w:widowControl w:val="0"/>
              <w:numPr>
                <w:ilvl w:val="0"/>
                <w:numId w:val="31"/>
              </w:numPr>
              <w:shd w:val="clear" w:color="auto" w:fill="auto"/>
              <w:tabs>
                <w:tab w:pos="134" w:val="left"/>
              </w:tabs>
              <w:bidi w:val="0"/>
              <w:spacing w:before="0" w:after="0" w:line="240" w:lineRule="auto"/>
              <w:ind w:left="0" w:right="0" w:firstLine="0"/>
              <w:jc w:val="left"/>
            </w:pPr>
            <w:r>
              <w:rPr>
                <w:rStyle w:val="CharStyle20"/>
              </w:rPr>
              <w:t>«Сети связи» (СС) в составе:</w:t>
            </w:r>
          </w:p>
          <w:p>
            <w:pPr>
              <w:pStyle w:val="Style19"/>
              <w:keepNext w:val="0"/>
              <w:keepLines w:val="0"/>
              <w:widowControl w:val="0"/>
              <w:numPr>
                <w:ilvl w:val="0"/>
                <w:numId w:val="31"/>
              </w:numPr>
              <w:shd w:val="clear" w:color="auto" w:fill="auto"/>
              <w:tabs>
                <w:tab w:pos="134" w:val="left"/>
              </w:tabs>
              <w:bidi w:val="0"/>
              <w:spacing w:before="0" w:after="0" w:line="240" w:lineRule="auto"/>
              <w:ind w:left="0" w:right="0" w:firstLine="0"/>
              <w:jc w:val="left"/>
            </w:pPr>
            <w:r>
              <w:rPr>
                <w:rStyle w:val="CharStyle20"/>
              </w:rPr>
              <w:t>«Пожарная сигнализация» (ПС);</w:t>
            </w:r>
          </w:p>
          <w:p>
            <w:pPr>
              <w:pStyle w:val="Style19"/>
              <w:keepNext w:val="0"/>
              <w:keepLines w:val="0"/>
              <w:widowControl w:val="0"/>
              <w:numPr>
                <w:ilvl w:val="0"/>
                <w:numId w:val="31"/>
              </w:numPr>
              <w:shd w:val="clear" w:color="auto" w:fill="auto"/>
              <w:tabs>
                <w:tab w:pos="134" w:val="left"/>
              </w:tabs>
              <w:bidi w:val="0"/>
              <w:spacing w:before="0" w:after="0" w:line="240" w:lineRule="auto"/>
              <w:ind w:left="0" w:right="0" w:firstLine="0"/>
              <w:jc w:val="left"/>
            </w:pPr>
            <w:r>
              <w:rPr>
                <w:rStyle w:val="CharStyle20"/>
              </w:rPr>
              <w:t>«Система оповещения и управления эвакуацией людей» (СОУЭ);</w:t>
            </w:r>
          </w:p>
          <w:p>
            <w:pPr>
              <w:pStyle w:val="Style19"/>
              <w:keepNext w:val="0"/>
              <w:keepLines w:val="0"/>
              <w:widowControl w:val="0"/>
              <w:numPr>
                <w:ilvl w:val="0"/>
                <w:numId w:val="31"/>
              </w:numPr>
              <w:shd w:val="clear" w:color="auto" w:fill="auto"/>
              <w:tabs>
                <w:tab w:pos="134" w:val="left"/>
              </w:tabs>
              <w:bidi w:val="0"/>
              <w:spacing w:before="0" w:after="0" w:line="240" w:lineRule="auto"/>
              <w:ind w:left="0" w:right="0" w:firstLine="0"/>
              <w:jc w:val="left"/>
            </w:pPr>
            <w:r>
              <w:rPr>
                <w:rStyle w:val="CharStyle20"/>
              </w:rPr>
              <w:t>«Структурированные компьютерные системы» (СКС);</w:t>
            </w:r>
          </w:p>
          <w:p>
            <w:pPr>
              <w:pStyle w:val="Style19"/>
              <w:keepNext w:val="0"/>
              <w:keepLines w:val="0"/>
              <w:widowControl w:val="0"/>
              <w:numPr>
                <w:ilvl w:val="0"/>
                <w:numId w:val="31"/>
              </w:numPr>
              <w:shd w:val="clear" w:color="auto" w:fill="auto"/>
              <w:tabs>
                <w:tab w:pos="134" w:val="left"/>
              </w:tabs>
              <w:bidi w:val="0"/>
              <w:spacing w:before="0" w:after="0" w:line="240" w:lineRule="auto"/>
              <w:ind w:left="0" w:right="0" w:firstLine="0"/>
              <w:jc w:val="left"/>
            </w:pPr>
            <w:r>
              <w:rPr>
                <w:rStyle w:val="CharStyle20"/>
              </w:rPr>
              <w:t>«Система контроля управления доступом» (СКУД);</w:t>
            </w:r>
          </w:p>
          <w:p>
            <w:pPr>
              <w:pStyle w:val="Style19"/>
              <w:keepNext w:val="0"/>
              <w:keepLines w:val="0"/>
              <w:widowControl w:val="0"/>
              <w:numPr>
                <w:ilvl w:val="0"/>
                <w:numId w:val="31"/>
              </w:numPr>
              <w:shd w:val="clear" w:color="auto" w:fill="auto"/>
              <w:tabs>
                <w:tab w:pos="134" w:val="left"/>
              </w:tabs>
              <w:bidi w:val="0"/>
              <w:spacing w:before="0" w:after="0" w:line="240" w:lineRule="auto"/>
              <w:ind w:left="0" w:right="0" w:firstLine="0"/>
              <w:jc w:val="left"/>
            </w:pPr>
            <w:r>
              <w:rPr>
                <w:rStyle w:val="CharStyle20"/>
              </w:rPr>
              <w:t>«Автоматизация, диспетчеризация инженерных систем» (АД);</w:t>
            </w:r>
          </w:p>
          <w:p>
            <w:pPr>
              <w:pStyle w:val="Style19"/>
              <w:keepNext w:val="0"/>
              <w:keepLines w:val="0"/>
              <w:widowControl w:val="0"/>
              <w:numPr>
                <w:ilvl w:val="0"/>
                <w:numId w:val="31"/>
              </w:numPr>
              <w:shd w:val="clear" w:color="auto" w:fill="auto"/>
              <w:tabs>
                <w:tab w:pos="134" w:val="left"/>
              </w:tabs>
              <w:bidi w:val="0"/>
              <w:spacing w:before="0" w:after="0" w:line="240" w:lineRule="auto"/>
              <w:ind w:left="0" w:right="0" w:firstLine="0"/>
              <w:jc w:val="left"/>
            </w:pPr>
            <w:r>
              <w:rPr>
                <w:rStyle w:val="CharStyle20"/>
              </w:rPr>
              <w:t>«Видеонаблюдение» (ВН);</w:t>
            </w:r>
          </w:p>
          <w:p>
            <w:pPr>
              <w:pStyle w:val="Style19"/>
              <w:keepNext w:val="0"/>
              <w:keepLines w:val="0"/>
              <w:widowControl w:val="0"/>
              <w:shd w:val="clear" w:color="auto" w:fill="auto"/>
              <w:bidi w:val="0"/>
              <w:spacing w:before="0" w:after="240" w:line="240" w:lineRule="auto"/>
              <w:ind w:left="0" w:right="0" w:firstLine="440"/>
              <w:jc w:val="both"/>
            </w:pPr>
            <w:r>
              <w:rPr>
                <w:rStyle w:val="CharStyle20"/>
                <w:b/>
                <w:bCs/>
                <w:u w:val="single"/>
              </w:rPr>
              <w:t>Дефекты, требующие составления разделов, неучтенных настоящим Заданием на проектирование, выявленные при обследовании, включаются в проектную документацию после согласования с техническим заказчиком и эксплуатирующей организацией по результатам технического обследования.</w:t>
            </w:r>
          </w:p>
        </w:tc>
      </w:tr>
      <w:tr>
        <w:trPr>
          <w:trHeight w:val="1123" w:hRule="exact"/>
        </w:trPr>
        <w:tc>
          <w:tcPr>
            <w:tcBorders>
              <w:top w:val="single" w:sz="4"/>
              <w:left w:val="single" w:sz="4"/>
              <w:bottom w:val="single" w:sz="4"/>
            </w:tcBorders>
            <w:shd w:val="clear" w:color="auto" w:fill="auto"/>
            <w:vAlign w:val="bottom"/>
          </w:tcPr>
          <w:p>
            <w:pPr>
              <w:pStyle w:val="Style19"/>
              <w:keepNext w:val="0"/>
              <w:keepLines w:val="0"/>
              <w:widowControl w:val="0"/>
              <w:shd w:val="clear" w:color="auto" w:fill="auto"/>
              <w:bidi w:val="0"/>
              <w:spacing w:before="0" w:after="0" w:line="240" w:lineRule="auto"/>
              <w:ind w:left="0" w:right="0" w:firstLine="0"/>
              <w:jc w:val="left"/>
            </w:pPr>
            <w:r>
              <w:rPr>
                <w:rStyle w:val="CharStyle20"/>
                <w:lang w:val="en-US" w:eastAsia="en-US"/>
              </w:rPr>
              <w:t xml:space="preserve">45.1 </w:t>
            </w:r>
            <w:r>
              <w:rPr>
                <w:rStyle w:val="CharStyle20"/>
              </w:rPr>
              <w:t>Требования к отчету технического обследования объекта и акту</w:t>
            </w:r>
          </w:p>
        </w:tc>
        <w:tc>
          <w:tcPr>
            <w:tcBorders>
              <w:top w:val="single" w:sz="4"/>
              <w:left w:val="single" w:sz="4"/>
              <w:bottom w:val="single" w:sz="4"/>
              <w:right w:val="single" w:sz="4"/>
            </w:tcBorders>
            <w:shd w:val="clear" w:color="auto" w:fill="auto"/>
            <w:vAlign w:val="bottom"/>
          </w:tcPr>
          <w:p>
            <w:pPr>
              <w:pStyle w:val="Style19"/>
              <w:keepNext w:val="0"/>
              <w:keepLines w:val="0"/>
              <w:widowControl w:val="0"/>
              <w:shd w:val="clear" w:color="auto" w:fill="auto"/>
              <w:bidi w:val="0"/>
              <w:spacing w:before="0" w:after="0" w:line="240" w:lineRule="auto"/>
              <w:ind w:left="0" w:right="0" w:firstLine="0"/>
              <w:jc w:val="both"/>
            </w:pPr>
            <w:r>
              <w:rPr>
                <w:rStyle w:val="CharStyle20"/>
                <w:lang w:val="en-US" w:eastAsia="en-US"/>
              </w:rPr>
              <w:t xml:space="preserve">1. </w:t>
            </w:r>
            <w:r>
              <w:rPr>
                <w:rStyle w:val="CharStyle20"/>
              </w:rPr>
              <w:t>Произвести фото фиксацию объекта до начала работ. Количество и экспозиция фотографий должны быть достаточными для получения представления об общем виде объекта, расположении и состоянии обследуемых элементов и систем;</w:t>
            </w:r>
          </w:p>
        </w:tc>
      </w:tr>
    </w:tbl>
    <w:p>
      <w:pPr>
        <w:spacing w:lineRule="exact" w:line="1"/>
        <w:rPr>
          <w:sz w:val="2"/>
          <w:szCs w:val="2"/>
        </w:rPr>
      </w:pPr>
      <w:r>
        <w:br w:type="page"/>
      </w:r>
    </w:p>
    <w:tbl>
      <w:tblPr>
        <w:tblOverlap w:val="never"/>
        <w:jc w:val="center"/>
        <w:tblLayout w:type="fixed"/>
      </w:tblPr>
      <w:tblGrid>
        <w:gridCol w:w="2429"/>
        <w:gridCol w:w="7786"/>
      </w:tblGrid>
      <w:tr>
        <w:trPr>
          <w:trHeight w:val="14376" w:hRule="exact"/>
        </w:trPr>
        <w:tc>
          <w:tcPr>
            <w:tcBorders>
              <w:top w:val="single" w:sz="4"/>
              <w:left w:val="single" w:sz="4"/>
              <w:bottom w:val="single" w:sz="4"/>
            </w:tcBorders>
            <w:shd w:val="clear" w:color="auto" w:fill="auto"/>
            <w:vAlign w:val="top"/>
          </w:tcPr>
          <w:p>
            <w:pPr>
              <w:widowControl w:val="0"/>
              <w:rPr>
                <w:sz w:val="10"/>
                <w:szCs w:val="10"/>
              </w:rPr>
            </w:pPr>
          </w:p>
        </w:tc>
        <w:tc>
          <w:tcPr>
            <w:tcBorders>
              <w:top w:val="single" w:sz="4"/>
              <w:left w:val="single" w:sz="4"/>
              <w:bottom w:val="single" w:sz="4"/>
              <w:right w:val="single" w:sz="4"/>
            </w:tcBorders>
            <w:shd w:val="clear" w:color="auto" w:fill="auto"/>
            <w:vAlign w:val="bottom"/>
          </w:tcPr>
          <w:p>
            <w:pPr>
              <w:pStyle w:val="Style19"/>
              <w:keepNext w:val="0"/>
              <w:keepLines w:val="0"/>
              <w:widowControl w:val="0"/>
              <w:numPr>
                <w:ilvl w:val="0"/>
                <w:numId w:val="33"/>
              </w:numPr>
              <w:shd w:val="clear" w:color="auto" w:fill="auto"/>
              <w:tabs>
                <w:tab w:pos="235" w:val="left"/>
              </w:tabs>
              <w:bidi w:val="0"/>
              <w:spacing w:before="0" w:after="0" w:line="240" w:lineRule="auto"/>
              <w:ind w:left="0" w:right="0" w:firstLine="0"/>
              <w:jc w:val="both"/>
            </w:pPr>
            <w:r>
              <w:rPr>
                <w:rStyle w:val="CharStyle20"/>
              </w:rPr>
              <w:t>Визуальное и инструментальное обследование, обмерные работы:</w:t>
            </w:r>
          </w:p>
          <w:p>
            <w:pPr>
              <w:pStyle w:val="Style19"/>
              <w:keepNext w:val="0"/>
              <w:keepLines w:val="0"/>
              <w:widowControl w:val="0"/>
              <w:numPr>
                <w:ilvl w:val="0"/>
                <w:numId w:val="35"/>
              </w:numPr>
              <w:shd w:val="clear" w:color="auto" w:fill="auto"/>
              <w:tabs>
                <w:tab w:pos="82" w:val="left"/>
              </w:tabs>
              <w:bidi w:val="0"/>
              <w:spacing w:before="0" w:after="0" w:line="240" w:lineRule="auto"/>
              <w:ind w:left="0" w:right="0" w:firstLine="0"/>
              <w:jc w:val="both"/>
            </w:pPr>
            <w:r>
              <w:rPr>
                <w:rStyle w:val="CharStyle20"/>
              </w:rPr>
              <w:t>Фасада и его составляющих;</w:t>
            </w:r>
          </w:p>
          <w:p>
            <w:pPr>
              <w:pStyle w:val="Style19"/>
              <w:keepNext w:val="0"/>
              <w:keepLines w:val="0"/>
              <w:widowControl w:val="0"/>
              <w:numPr>
                <w:ilvl w:val="0"/>
                <w:numId w:val="35"/>
              </w:numPr>
              <w:shd w:val="clear" w:color="auto" w:fill="auto"/>
              <w:tabs>
                <w:tab w:pos="82" w:val="left"/>
              </w:tabs>
              <w:bidi w:val="0"/>
              <w:spacing w:before="0" w:after="0" w:line="240" w:lineRule="auto"/>
              <w:ind w:left="0" w:right="0" w:firstLine="0"/>
              <w:jc w:val="both"/>
            </w:pPr>
            <w:r>
              <w:rPr>
                <w:rStyle w:val="CharStyle20"/>
              </w:rPr>
              <w:t>Плоской кровли, внутренних водостоков и кровельных воронок, фановых стояков и вентиляционных шахт;</w:t>
            </w:r>
          </w:p>
          <w:p>
            <w:pPr>
              <w:pStyle w:val="Style19"/>
              <w:keepNext w:val="0"/>
              <w:keepLines w:val="0"/>
              <w:widowControl w:val="0"/>
              <w:numPr>
                <w:ilvl w:val="0"/>
                <w:numId w:val="35"/>
              </w:numPr>
              <w:shd w:val="clear" w:color="auto" w:fill="auto"/>
              <w:tabs>
                <w:tab w:pos="82" w:val="left"/>
              </w:tabs>
              <w:bidi w:val="0"/>
              <w:spacing w:before="0" w:after="0" w:line="240" w:lineRule="auto"/>
              <w:ind w:left="0" w:right="0" w:firstLine="0"/>
              <w:jc w:val="both"/>
            </w:pPr>
            <w:r>
              <w:rPr>
                <w:rStyle w:val="CharStyle20"/>
              </w:rPr>
              <w:t>Входных групп (основных, запасных, спусков в подвал), тамбуров, пожарных лестниц;</w:t>
            </w:r>
          </w:p>
          <w:p>
            <w:pPr>
              <w:pStyle w:val="Style19"/>
              <w:keepNext w:val="0"/>
              <w:keepLines w:val="0"/>
              <w:widowControl w:val="0"/>
              <w:numPr>
                <w:ilvl w:val="0"/>
                <w:numId w:val="35"/>
              </w:numPr>
              <w:shd w:val="clear" w:color="auto" w:fill="auto"/>
              <w:tabs>
                <w:tab w:pos="82" w:val="left"/>
              </w:tabs>
              <w:bidi w:val="0"/>
              <w:spacing w:before="0" w:after="0" w:line="240" w:lineRule="auto"/>
              <w:ind w:left="0" w:right="0" w:firstLine="0"/>
              <w:jc w:val="both"/>
            </w:pPr>
            <w:r>
              <w:rPr>
                <w:rStyle w:val="CharStyle20"/>
              </w:rPr>
              <w:t>Отмостки и цоколя;</w:t>
            </w:r>
          </w:p>
          <w:p>
            <w:pPr>
              <w:pStyle w:val="Style19"/>
              <w:keepNext w:val="0"/>
              <w:keepLines w:val="0"/>
              <w:widowControl w:val="0"/>
              <w:numPr>
                <w:ilvl w:val="0"/>
                <w:numId w:val="35"/>
              </w:numPr>
              <w:shd w:val="clear" w:color="auto" w:fill="auto"/>
              <w:tabs>
                <w:tab w:pos="82" w:val="left"/>
              </w:tabs>
              <w:bidi w:val="0"/>
              <w:spacing w:before="0" w:after="0" w:line="240" w:lineRule="auto"/>
              <w:ind w:left="0" w:right="0" w:firstLine="0"/>
              <w:jc w:val="both"/>
            </w:pPr>
            <w:r>
              <w:rPr>
                <w:rStyle w:val="CharStyle20"/>
              </w:rPr>
              <w:t>Окон и дверей;</w:t>
            </w:r>
          </w:p>
          <w:p>
            <w:pPr>
              <w:pStyle w:val="Style19"/>
              <w:keepNext w:val="0"/>
              <w:keepLines w:val="0"/>
              <w:widowControl w:val="0"/>
              <w:numPr>
                <w:ilvl w:val="0"/>
                <w:numId w:val="35"/>
              </w:numPr>
              <w:shd w:val="clear" w:color="auto" w:fill="auto"/>
              <w:tabs>
                <w:tab w:pos="82" w:val="left"/>
              </w:tabs>
              <w:bidi w:val="0"/>
              <w:spacing w:before="0" w:after="0" w:line="240" w:lineRule="auto"/>
              <w:ind w:left="0" w:right="0" w:firstLine="0"/>
              <w:jc w:val="both"/>
            </w:pPr>
            <w:r>
              <w:rPr>
                <w:rStyle w:val="CharStyle20"/>
              </w:rPr>
              <w:t>Перекрытий и покрытий, всех этажей (в том числе подвала);</w:t>
            </w:r>
          </w:p>
          <w:p>
            <w:pPr>
              <w:pStyle w:val="Style19"/>
              <w:keepNext w:val="0"/>
              <w:keepLines w:val="0"/>
              <w:widowControl w:val="0"/>
              <w:numPr>
                <w:ilvl w:val="0"/>
                <w:numId w:val="35"/>
              </w:numPr>
              <w:shd w:val="clear" w:color="auto" w:fill="auto"/>
              <w:tabs>
                <w:tab w:pos="82" w:val="left"/>
              </w:tabs>
              <w:bidi w:val="0"/>
              <w:spacing w:before="0" w:after="0" w:line="240" w:lineRule="auto"/>
              <w:ind w:left="0" w:right="0" w:firstLine="0"/>
              <w:jc w:val="both"/>
            </w:pPr>
            <w:r>
              <w:rPr>
                <w:rStyle w:val="CharStyle20"/>
              </w:rPr>
              <w:t>Благоустройства (пешеходных дорожек, проезжей части на территории);</w:t>
            </w:r>
          </w:p>
          <w:p>
            <w:pPr>
              <w:pStyle w:val="Style19"/>
              <w:keepNext w:val="0"/>
              <w:keepLines w:val="0"/>
              <w:widowControl w:val="0"/>
              <w:numPr>
                <w:ilvl w:val="0"/>
                <w:numId w:val="35"/>
              </w:numPr>
              <w:shd w:val="clear" w:color="auto" w:fill="auto"/>
              <w:tabs>
                <w:tab w:pos="82" w:val="left"/>
              </w:tabs>
              <w:bidi w:val="0"/>
              <w:spacing w:before="0" w:after="0" w:line="240" w:lineRule="auto"/>
              <w:ind w:left="0" w:right="0" w:firstLine="0"/>
              <w:jc w:val="both"/>
            </w:pPr>
            <w:r>
              <w:rPr>
                <w:rStyle w:val="CharStyle20"/>
              </w:rPr>
              <w:t>Ограждение территории;</w:t>
            </w:r>
          </w:p>
          <w:p>
            <w:pPr>
              <w:pStyle w:val="Style19"/>
              <w:keepNext w:val="0"/>
              <w:keepLines w:val="0"/>
              <w:widowControl w:val="0"/>
              <w:numPr>
                <w:ilvl w:val="0"/>
                <w:numId w:val="35"/>
              </w:numPr>
              <w:shd w:val="clear" w:color="auto" w:fill="auto"/>
              <w:tabs>
                <w:tab w:pos="82" w:val="left"/>
              </w:tabs>
              <w:bidi w:val="0"/>
              <w:spacing w:before="0" w:after="0" w:line="240" w:lineRule="auto"/>
              <w:ind w:left="0" w:right="0" w:firstLine="0"/>
              <w:jc w:val="both"/>
            </w:pPr>
            <w:r>
              <w:rPr>
                <w:rStyle w:val="CharStyle20"/>
              </w:rPr>
              <w:t>Стен и перегородок, внутренней отделки (пол, потолок, стены);</w:t>
            </w:r>
          </w:p>
          <w:p>
            <w:pPr>
              <w:pStyle w:val="Style19"/>
              <w:keepNext w:val="0"/>
              <w:keepLines w:val="0"/>
              <w:widowControl w:val="0"/>
              <w:numPr>
                <w:ilvl w:val="0"/>
                <w:numId w:val="35"/>
              </w:numPr>
              <w:shd w:val="clear" w:color="auto" w:fill="auto"/>
              <w:tabs>
                <w:tab w:pos="82" w:val="left"/>
              </w:tabs>
              <w:bidi w:val="0"/>
              <w:spacing w:before="0" w:after="0" w:line="240" w:lineRule="auto"/>
              <w:ind w:left="0" w:right="0" w:firstLine="0"/>
              <w:jc w:val="both"/>
            </w:pPr>
            <w:r>
              <w:rPr>
                <w:rStyle w:val="CharStyle20"/>
              </w:rPr>
              <w:t>Лестниц внутренних;</w:t>
            </w:r>
          </w:p>
          <w:p>
            <w:pPr>
              <w:pStyle w:val="Style19"/>
              <w:keepNext w:val="0"/>
              <w:keepLines w:val="0"/>
              <w:widowControl w:val="0"/>
              <w:numPr>
                <w:ilvl w:val="0"/>
                <w:numId w:val="35"/>
              </w:numPr>
              <w:shd w:val="clear" w:color="auto" w:fill="auto"/>
              <w:tabs>
                <w:tab w:pos="144" w:val="left"/>
              </w:tabs>
              <w:bidi w:val="0"/>
              <w:spacing w:before="0" w:after="0" w:line="240" w:lineRule="auto"/>
              <w:ind w:left="0" w:right="0" w:firstLine="0"/>
              <w:jc w:val="both"/>
            </w:pPr>
            <w:r>
              <w:rPr>
                <w:rStyle w:val="CharStyle20"/>
              </w:rPr>
              <w:t>Инженерных сетей: электроснабжения, слаботочных (в полном объеме), холодного и горячего водоснабжения, водоотведения, отопления, вентиляции, кондиционирования;</w:t>
            </w:r>
          </w:p>
          <w:p>
            <w:pPr>
              <w:pStyle w:val="Style19"/>
              <w:keepNext w:val="0"/>
              <w:keepLines w:val="0"/>
              <w:widowControl w:val="0"/>
              <w:numPr>
                <w:ilvl w:val="0"/>
                <w:numId w:val="35"/>
              </w:numPr>
              <w:shd w:val="clear" w:color="auto" w:fill="auto"/>
              <w:tabs>
                <w:tab w:pos="206" w:val="left"/>
              </w:tabs>
              <w:bidi w:val="0"/>
              <w:spacing w:before="0" w:after="0" w:line="240" w:lineRule="auto"/>
              <w:ind w:left="0" w:right="0" w:firstLine="0"/>
              <w:jc w:val="both"/>
            </w:pPr>
            <w:r>
              <w:rPr>
                <w:rStyle w:val="CharStyle20"/>
              </w:rPr>
              <w:t>Помещений, оборудования, устройств и агрегатов, предназначенных для обеспечения доступа и обслуживания МГН</w:t>
            </w:r>
            <w:r>
              <w:rPr>
                <w:rStyle w:val="CharStyle20"/>
                <w:i/>
                <w:iCs/>
              </w:rPr>
              <w:t>.</w:t>
            </w:r>
          </w:p>
          <w:p>
            <w:pPr>
              <w:pStyle w:val="Style19"/>
              <w:keepNext w:val="0"/>
              <w:keepLines w:val="0"/>
              <w:widowControl w:val="0"/>
              <w:numPr>
                <w:ilvl w:val="0"/>
                <w:numId w:val="37"/>
              </w:numPr>
              <w:shd w:val="clear" w:color="auto" w:fill="auto"/>
              <w:tabs>
                <w:tab w:pos="422" w:val="left"/>
              </w:tabs>
              <w:bidi w:val="0"/>
              <w:spacing w:before="0" w:after="0" w:line="240" w:lineRule="auto"/>
              <w:ind w:left="0" w:right="0" w:firstLine="460"/>
              <w:jc w:val="both"/>
            </w:pPr>
            <w:r>
              <w:rPr>
                <w:rStyle w:val="CharStyle20"/>
                <w:lang w:val="en-US" w:eastAsia="en-US"/>
              </w:rPr>
              <w:t xml:space="preserve">. </w:t>
            </w:r>
            <w:r>
              <w:rPr>
                <w:rStyle w:val="CharStyle20"/>
              </w:rPr>
              <w:t>Произвести работы по частичному вскрытию следующих конструкций:</w:t>
            </w:r>
          </w:p>
          <w:p>
            <w:pPr>
              <w:pStyle w:val="Style19"/>
              <w:keepNext w:val="0"/>
              <w:keepLines w:val="0"/>
              <w:widowControl w:val="0"/>
              <w:numPr>
                <w:ilvl w:val="0"/>
                <w:numId w:val="37"/>
              </w:numPr>
              <w:shd w:val="clear" w:color="auto" w:fill="auto"/>
              <w:tabs>
                <w:tab w:pos="422" w:val="left"/>
              </w:tabs>
              <w:bidi w:val="0"/>
              <w:spacing w:before="0" w:after="0" w:line="240" w:lineRule="auto"/>
              <w:ind w:left="0" w:right="0" w:firstLine="0"/>
              <w:jc w:val="both"/>
            </w:pPr>
            <w:r>
              <w:rPr>
                <w:rStyle w:val="CharStyle20"/>
              </w:rPr>
              <w:t xml:space="preserve">Стен на первом этаже в коридоре </w:t>
            </w:r>
            <w:r>
              <w:rPr>
                <w:rStyle w:val="CharStyle20"/>
                <w:lang w:val="en-US" w:eastAsia="en-US"/>
              </w:rPr>
              <w:t xml:space="preserve">(3 </w:t>
            </w:r>
            <w:r>
              <w:rPr>
                <w:rStyle w:val="CharStyle20"/>
              </w:rPr>
              <w:t>участка) для определения капитальности стен;</w:t>
            </w:r>
          </w:p>
          <w:p>
            <w:pPr>
              <w:pStyle w:val="Style19"/>
              <w:keepNext w:val="0"/>
              <w:keepLines w:val="0"/>
              <w:widowControl w:val="0"/>
              <w:numPr>
                <w:ilvl w:val="0"/>
                <w:numId w:val="37"/>
              </w:numPr>
              <w:shd w:val="clear" w:color="auto" w:fill="auto"/>
              <w:tabs>
                <w:tab w:pos="422" w:val="left"/>
              </w:tabs>
              <w:bidi w:val="0"/>
              <w:spacing w:before="0" w:after="0" w:line="240" w:lineRule="auto"/>
              <w:ind w:left="0" w:right="0" w:firstLine="0"/>
              <w:jc w:val="both"/>
            </w:pPr>
            <w:r>
              <w:rPr>
                <w:rStyle w:val="CharStyle20"/>
              </w:rPr>
              <w:t>Стен в учебных классах между лаборантскими и кабинетами для определения капитальности стен;</w:t>
            </w:r>
          </w:p>
          <w:p>
            <w:pPr>
              <w:pStyle w:val="Style19"/>
              <w:keepNext w:val="0"/>
              <w:keepLines w:val="0"/>
              <w:widowControl w:val="0"/>
              <w:numPr>
                <w:ilvl w:val="0"/>
                <w:numId w:val="37"/>
              </w:numPr>
              <w:shd w:val="clear" w:color="auto" w:fill="auto"/>
              <w:tabs>
                <w:tab w:pos="422" w:val="left"/>
              </w:tabs>
              <w:bidi w:val="0"/>
              <w:spacing w:before="0" w:after="0" w:line="240" w:lineRule="auto"/>
              <w:ind w:left="0" w:right="0" w:firstLine="0"/>
              <w:jc w:val="both"/>
            </w:pPr>
            <w:r>
              <w:rPr>
                <w:rStyle w:val="CharStyle20"/>
              </w:rPr>
              <w:t>Пола в кабинете и учебном классе до несущей плиты для определения толщины стяжки и наличия армирования</w:t>
            </w:r>
          </w:p>
          <w:p>
            <w:pPr>
              <w:pStyle w:val="Style19"/>
              <w:keepNext w:val="0"/>
              <w:keepLines w:val="0"/>
              <w:widowControl w:val="0"/>
              <w:numPr>
                <w:ilvl w:val="0"/>
                <w:numId w:val="39"/>
              </w:numPr>
              <w:shd w:val="clear" w:color="auto" w:fill="auto"/>
              <w:tabs>
                <w:tab w:pos="120" w:val="left"/>
              </w:tabs>
              <w:bidi w:val="0"/>
              <w:spacing w:before="0" w:after="0" w:line="240" w:lineRule="auto"/>
              <w:ind w:left="0" w:right="0" w:firstLine="0"/>
              <w:jc w:val="both"/>
            </w:pPr>
            <w:r>
              <w:rPr>
                <w:rStyle w:val="CharStyle20"/>
                <w:lang w:val="en-US" w:eastAsia="en-US"/>
              </w:rPr>
              <w:t xml:space="preserve">. </w:t>
            </w:r>
            <w:r>
              <w:rPr>
                <w:rStyle w:val="CharStyle20"/>
              </w:rPr>
              <w:t>Выполнить расчет инженерных нагрузок и их обоснование.</w:t>
            </w:r>
          </w:p>
          <w:p>
            <w:pPr>
              <w:pStyle w:val="Style19"/>
              <w:keepNext w:val="0"/>
              <w:keepLines w:val="0"/>
              <w:widowControl w:val="0"/>
              <w:numPr>
                <w:ilvl w:val="0"/>
                <w:numId w:val="39"/>
              </w:numPr>
              <w:shd w:val="clear" w:color="auto" w:fill="auto"/>
              <w:tabs>
                <w:tab w:pos="120" w:val="left"/>
              </w:tabs>
              <w:bidi w:val="0"/>
              <w:spacing w:before="0" w:after="0" w:line="240" w:lineRule="auto"/>
              <w:ind w:left="0" w:right="0" w:firstLine="0"/>
              <w:jc w:val="both"/>
            </w:pPr>
            <w:r>
              <w:rPr>
                <w:rStyle w:val="CharStyle20"/>
              </w:rPr>
              <w:t>.Выполнить теплотехнический расчет ограждающих конструкций;</w:t>
            </w:r>
          </w:p>
          <w:p>
            <w:pPr>
              <w:pStyle w:val="Style19"/>
              <w:keepNext w:val="0"/>
              <w:keepLines w:val="0"/>
              <w:widowControl w:val="0"/>
              <w:numPr>
                <w:ilvl w:val="0"/>
                <w:numId w:val="41"/>
              </w:numPr>
              <w:shd w:val="clear" w:color="auto" w:fill="auto"/>
              <w:tabs>
                <w:tab w:pos="230" w:val="left"/>
              </w:tabs>
              <w:bidi w:val="0"/>
              <w:spacing w:before="0" w:after="0" w:line="240" w:lineRule="auto"/>
              <w:ind w:left="0" w:right="0" w:firstLine="0"/>
              <w:jc w:val="both"/>
            </w:pPr>
            <w:r>
              <w:rPr>
                <w:rStyle w:val="CharStyle20"/>
              </w:rPr>
              <w:t>Выполнить тепловизионную сьемку фасада и кровли</w:t>
            </w:r>
          </w:p>
          <w:p>
            <w:pPr>
              <w:pStyle w:val="Style19"/>
              <w:keepNext w:val="0"/>
              <w:keepLines w:val="0"/>
              <w:widowControl w:val="0"/>
              <w:numPr>
                <w:ilvl w:val="0"/>
                <w:numId w:val="41"/>
              </w:numPr>
              <w:shd w:val="clear" w:color="auto" w:fill="auto"/>
              <w:tabs>
                <w:tab w:pos="230" w:val="left"/>
              </w:tabs>
              <w:bidi w:val="0"/>
              <w:spacing w:before="0" w:after="0" w:line="240" w:lineRule="auto"/>
              <w:ind w:left="0" w:right="0" w:firstLine="0"/>
              <w:jc w:val="both"/>
            </w:pPr>
            <w:r>
              <w:rPr>
                <w:rStyle w:val="CharStyle20"/>
              </w:rPr>
              <w:t>Предоставить обмерочные поэтажные планы здания в полном объеме, в том числе:</w:t>
            </w:r>
          </w:p>
          <w:p>
            <w:pPr>
              <w:pStyle w:val="Style19"/>
              <w:keepNext w:val="0"/>
              <w:keepLines w:val="0"/>
              <w:widowControl w:val="0"/>
              <w:numPr>
                <w:ilvl w:val="0"/>
                <w:numId w:val="43"/>
              </w:numPr>
              <w:shd w:val="clear" w:color="auto" w:fill="auto"/>
              <w:tabs>
                <w:tab w:pos="139" w:val="left"/>
              </w:tabs>
              <w:bidi w:val="0"/>
              <w:spacing w:before="0" w:after="0" w:line="240" w:lineRule="auto"/>
              <w:ind w:left="0" w:right="0" w:firstLine="0"/>
              <w:jc w:val="both"/>
            </w:pPr>
            <w:r>
              <w:rPr>
                <w:rStyle w:val="CharStyle20"/>
              </w:rPr>
              <w:t>существующей планировки здания;</w:t>
            </w:r>
          </w:p>
          <w:p>
            <w:pPr>
              <w:pStyle w:val="Style19"/>
              <w:keepNext w:val="0"/>
              <w:keepLines w:val="0"/>
              <w:widowControl w:val="0"/>
              <w:numPr>
                <w:ilvl w:val="0"/>
                <w:numId w:val="43"/>
              </w:numPr>
              <w:shd w:val="clear" w:color="auto" w:fill="auto"/>
              <w:tabs>
                <w:tab w:pos="139" w:val="left"/>
              </w:tabs>
              <w:bidi w:val="0"/>
              <w:spacing w:before="0" w:after="0" w:line="240" w:lineRule="auto"/>
              <w:ind w:left="0" w:right="0" w:firstLine="0"/>
              <w:jc w:val="both"/>
            </w:pPr>
            <w:r>
              <w:rPr>
                <w:rStyle w:val="CharStyle20"/>
              </w:rPr>
              <w:t>с нанесением сетей водоснабжения (холодное и горячее водоснабжение, водоподготовка, пожарный водопровод), оборудования данных систем. На планах указать места выявленных дефектов, локальных ремонтов и мест замены оборудования и элементов системы. В спецификациях к планам указать существующее оборудование и его технические характеристики, трубопроводы с указанием диаметров</w:t>
            </w:r>
          </w:p>
          <w:p>
            <w:pPr>
              <w:pStyle w:val="Style19"/>
              <w:keepNext w:val="0"/>
              <w:keepLines w:val="0"/>
              <w:widowControl w:val="0"/>
              <w:numPr>
                <w:ilvl w:val="0"/>
                <w:numId w:val="43"/>
              </w:numPr>
              <w:shd w:val="clear" w:color="auto" w:fill="auto"/>
              <w:tabs>
                <w:tab w:pos="139" w:val="left"/>
              </w:tabs>
              <w:bidi w:val="0"/>
              <w:spacing w:before="0" w:after="0" w:line="240" w:lineRule="auto"/>
              <w:ind w:left="0" w:right="0" w:firstLine="0"/>
              <w:jc w:val="both"/>
            </w:pPr>
            <w:r>
              <w:rPr>
                <w:rStyle w:val="CharStyle20"/>
              </w:rPr>
              <w:t>с нанесением сетей электроснабжения, силовых щитков, ВРУ и иного оборудования. На планах указать места выявленных дефектов, локальных ремонтов и мест замены оборудования и элементов системы. В спецификациях к планам указать существующее оборудование и его технические характеристики и применяемую кабельную продукцию;</w:t>
            </w:r>
          </w:p>
          <w:p>
            <w:pPr>
              <w:pStyle w:val="Style19"/>
              <w:keepNext w:val="0"/>
              <w:keepLines w:val="0"/>
              <w:widowControl w:val="0"/>
              <w:numPr>
                <w:ilvl w:val="0"/>
                <w:numId w:val="43"/>
              </w:numPr>
              <w:shd w:val="clear" w:color="auto" w:fill="auto"/>
              <w:tabs>
                <w:tab w:pos="139" w:val="left"/>
              </w:tabs>
              <w:bidi w:val="0"/>
              <w:spacing w:before="0" w:after="0" w:line="240" w:lineRule="auto"/>
              <w:ind w:left="0" w:right="0" w:firstLine="0"/>
              <w:jc w:val="both"/>
            </w:pPr>
            <w:r>
              <w:rPr>
                <w:rStyle w:val="CharStyle20"/>
              </w:rPr>
              <w:t>с нанесением сетей отопления, радиаторов, узла учета и иного оборудования. На планах указать места выявленных дефектов, локальных ремонтов и мест замены оборудования и элементов системы. В спецификациях к планам указать существующее оборудование и его технические характеристики, трубопроводы с указанием диаметров;</w:t>
            </w:r>
          </w:p>
          <w:p>
            <w:pPr>
              <w:pStyle w:val="Style19"/>
              <w:keepNext w:val="0"/>
              <w:keepLines w:val="0"/>
              <w:widowControl w:val="0"/>
              <w:numPr>
                <w:ilvl w:val="0"/>
                <w:numId w:val="43"/>
              </w:numPr>
              <w:shd w:val="clear" w:color="auto" w:fill="auto"/>
              <w:tabs>
                <w:tab w:pos="533" w:val="left"/>
              </w:tabs>
              <w:bidi w:val="0"/>
              <w:spacing w:before="0" w:after="0" w:line="240" w:lineRule="auto"/>
              <w:ind w:left="0" w:right="0" w:firstLine="460"/>
              <w:jc w:val="both"/>
            </w:pPr>
            <w:r>
              <w:rPr>
                <w:rStyle w:val="CharStyle20"/>
              </w:rPr>
              <w:t>Предоставить поэтажные планы с нанесением слаботочных сетей (видеонаблюдение, охранно-пожарная сигнализация, структурированная кабельная сеть, система контроля и управления доступом и иные сети объекта) и оборудования. В спецификациях к планам указать</w:t>
            </w:r>
          </w:p>
        </w:tc>
      </w:tr>
    </w:tbl>
    <w:p>
      <w:pPr>
        <w:sectPr>
          <w:footerReference w:type="default" r:id="rId9"/>
          <w:footnotePr>
            <w:pos w:val="pageBottom"/>
            <w:numFmt w:val="decimal"/>
            <w:numRestart w:val="continuous"/>
          </w:footnotePr>
          <w:pgSz w:w="11900" w:h="16840"/>
          <w:pgMar w:top="1025" w:right="669" w:bottom="1163" w:left="777" w:header="597" w:footer="3" w:gutter="0"/>
          <w:cols w:space="720"/>
          <w:noEndnote/>
          <w:rtlGutter w:val="0"/>
          <w:docGrid w:linePitch="360"/>
        </w:sectPr>
      </w:pPr>
    </w:p>
    <w:tbl>
      <w:tblPr>
        <w:tblOverlap w:val="never"/>
        <w:jc w:val="center"/>
        <w:tblLayout w:type="fixed"/>
      </w:tblPr>
      <w:tblGrid>
        <w:gridCol w:w="2429"/>
        <w:gridCol w:w="7786"/>
      </w:tblGrid>
      <w:tr>
        <w:trPr>
          <w:trHeight w:val="571" w:hRule="exact"/>
        </w:trPr>
        <w:tc>
          <w:tcPr>
            <w:tcBorders>
              <w:top w:val="single" w:sz="4"/>
              <w:left w:val="single" w:sz="4"/>
              <w:bottom w:val="single" w:sz="4"/>
            </w:tcBorders>
            <w:shd w:val="clear" w:color="auto" w:fill="auto"/>
            <w:vAlign w:val="top"/>
          </w:tcPr>
          <w:p>
            <w:pPr>
              <w:widowControl w:val="0"/>
              <w:rPr>
                <w:sz w:val="10"/>
                <w:szCs w:val="10"/>
              </w:rPr>
            </w:pPr>
          </w:p>
        </w:tc>
        <w:tc>
          <w:tcPr>
            <w:tcBorders>
              <w:top w:val="single" w:sz="4"/>
              <w:left w:val="single" w:sz="4"/>
              <w:bottom w:val="single" w:sz="4"/>
              <w:right w:val="single" w:sz="4"/>
            </w:tcBorders>
            <w:shd w:val="clear" w:color="auto" w:fill="auto"/>
            <w:vAlign w:val="bottom"/>
          </w:tcPr>
          <w:p>
            <w:pPr>
              <w:pStyle w:val="Style19"/>
              <w:keepNext w:val="0"/>
              <w:keepLines w:val="0"/>
              <w:widowControl w:val="0"/>
              <w:shd w:val="clear" w:color="auto" w:fill="auto"/>
              <w:bidi w:val="0"/>
              <w:spacing w:before="0" w:after="0" w:line="240" w:lineRule="auto"/>
              <w:ind w:left="0" w:right="0" w:firstLine="0"/>
              <w:jc w:val="left"/>
            </w:pPr>
            <w:r>
              <w:rPr>
                <w:rStyle w:val="CharStyle20"/>
              </w:rPr>
              <w:t>существующее оборудование и его технические характеристики и применяемую кабельную продукцию.</w:t>
            </w:r>
          </w:p>
        </w:tc>
      </w:tr>
    </w:tbl>
    <w:p>
      <w:pPr>
        <w:pStyle w:val="Style8"/>
        <w:keepNext w:val="0"/>
        <w:keepLines w:val="0"/>
        <w:widowControl w:val="0"/>
        <w:shd w:val="clear" w:color="auto" w:fill="auto"/>
        <w:bidi w:val="0"/>
        <w:spacing w:before="0" w:after="0" w:line="240" w:lineRule="auto"/>
        <w:ind w:left="0" w:right="0" w:firstLine="940"/>
        <w:jc w:val="both"/>
      </w:pPr>
      <w:r>
        <w:rPr>
          <w:rStyle w:val="CharStyle9"/>
        </w:rPr>
        <w:t xml:space="preserve">Частями </w:t>
      </w:r>
      <w:r>
        <w:rPr>
          <w:rStyle w:val="CharStyle9"/>
          <w:lang w:val="en-US" w:eastAsia="en-US"/>
        </w:rPr>
        <w:t xml:space="preserve">4, 5 </w:t>
      </w:r>
      <w:r>
        <w:rPr>
          <w:rStyle w:val="CharStyle9"/>
        </w:rPr>
        <w:t xml:space="preserve">статьи </w:t>
      </w:r>
      <w:r>
        <w:rPr>
          <w:rStyle w:val="CharStyle9"/>
          <w:lang w:val="en-US" w:eastAsia="en-US"/>
        </w:rPr>
        <w:t xml:space="preserve">42 </w:t>
      </w:r>
      <w:r>
        <w:rPr>
          <w:rStyle w:val="CharStyle9"/>
        </w:rPr>
        <w:t>Закона о контрактной системе установлено следующее:</w:t>
      </w:r>
    </w:p>
    <w:p>
      <w:pPr>
        <w:pStyle w:val="Style8"/>
        <w:keepNext w:val="0"/>
        <w:keepLines w:val="0"/>
        <w:widowControl w:val="0"/>
        <w:numPr>
          <w:ilvl w:val="0"/>
          <w:numId w:val="45"/>
        </w:numPr>
        <w:shd w:val="clear" w:color="auto" w:fill="auto"/>
        <w:tabs>
          <w:tab w:pos="1267" w:val="left"/>
        </w:tabs>
        <w:bidi w:val="0"/>
        <w:spacing w:before="0" w:after="0" w:line="240" w:lineRule="auto"/>
        <w:ind w:left="220" w:right="0" w:firstLine="720"/>
        <w:jc w:val="both"/>
      </w:pPr>
      <w:r>
        <w:rPr>
          <w:rStyle w:val="CharStyle9"/>
        </w:rPr>
        <w:t xml:space="preserve">Заказчик по собственной инициативе или в соответствии с запросом, предусмотренным частью </w:t>
      </w:r>
      <w:r>
        <w:rPr>
          <w:rStyle w:val="CharStyle9"/>
          <w:lang w:val="en-US" w:eastAsia="en-US"/>
        </w:rPr>
        <w:t xml:space="preserve">5 </w:t>
      </w:r>
      <w:r>
        <w:rPr>
          <w:rStyle w:val="CharStyle9"/>
        </w:rPr>
        <w:t>настоящей статьи, вправе внести изменения в извещение об осуществлении закупки которые формируются с использованием единой информационной системы, подписываются усиленной электронной подписью лица, имеющего право действовать от имени заказчика, и размещаются в единой информационной системе, не позднее чем за один рабочий день до даты окончания срока подачи заявок на участие в закупке. Изменение наименования объекта закупки и увеличение размера обеспечения заявок на участие в закупке не допускаются. При этом срок подачи заявок на участие в закупке должен быть продлен таким образом, чтобы со дня следующего за днем размещения таких изменений, до даты окончания срока подачи заявок на участие в закупке данный срок составлял:</w:t>
      </w:r>
    </w:p>
    <w:p>
      <w:pPr>
        <w:pStyle w:val="Style8"/>
        <w:keepNext w:val="0"/>
        <w:keepLines w:val="0"/>
        <w:widowControl w:val="0"/>
        <w:numPr>
          <w:ilvl w:val="0"/>
          <w:numId w:val="47"/>
        </w:numPr>
        <w:shd w:val="clear" w:color="auto" w:fill="auto"/>
        <w:tabs>
          <w:tab w:pos="1277" w:val="left"/>
        </w:tabs>
        <w:bidi w:val="0"/>
        <w:spacing w:before="0" w:after="0" w:line="240" w:lineRule="auto"/>
        <w:ind w:left="0" w:right="0" w:firstLine="940"/>
        <w:jc w:val="both"/>
      </w:pPr>
      <w:r>
        <w:rPr>
          <w:rStyle w:val="CharStyle9"/>
        </w:rPr>
        <w:t xml:space="preserve">при проведении электронных конкурсов </w:t>
      </w:r>
      <w:r>
        <w:rPr>
          <w:rStyle w:val="CharStyle9"/>
          <w:lang w:val="en-US" w:eastAsia="en-US"/>
        </w:rPr>
        <w:t xml:space="preserve">- </w:t>
      </w:r>
      <w:r>
        <w:rPr>
          <w:rStyle w:val="CharStyle9"/>
        </w:rPr>
        <w:t>не менее десяти дней;</w:t>
      </w:r>
    </w:p>
    <w:p>
      <w:pPr>
        <w:pStyle w:val="Style8"/>
        <w:keepNext w:val="0"/>
        <w:keepLines w:val="0"/>
        <w:widowControl w:val="0"/>
        <w:numPr>
          <w:ilvl w:val="0"/>
          <w:numId w:val="47"/>
        </w:numPr>
        <w:shd w:val="clear" w:color="auto" w:fill="auto"/>
        <w:tabs>
          <w:tab w:pos="1277" w:val="left"/>
        </w:tabs>
        <w:bidi w:val="0"/>
        <w:spacing w:before="0" w:after="0" w:line="240" w:lineRule="auto"/>
        <w:ind w:left="0" w:right="0" w:firstLine="940"/>
        <w:jc w:val="both"/>
      </w:pPr>
      <w:r>
        <w:rPr>
          <w:rStyle w:val="CharStyle9"/>
        </w:rPr>
        <w:t xml:space="preserve">при проведении электронных аукционов </w:t>
      </w:r>
      <w:r>
        <w:rPr>
          <w:rStyle w:val="CharStyle9"/>
          <w:lang w:val="en-US" w:eastAsia="en-US"/>
        </w:rPr>
        <w:t xml:space="preserve">- </w:t>
      </w:r>
      <w:r>
        <w:rPr>
          <w:rStyle w:val="CharStyle9"/>
        </w:rPr>
        <w:t>не менее семи дней;</w:t>
      </w:r>
    </w:p>
    <w:p>
      <w:pPr>
        <w:pStyle w:val="Style8"/>
        <w:keepNext w:val="0"/>
        <w:keepLines w:val="0"/>
        <w:widowControl w:val="0"/>
        <w:numPr>
          <w:ilvl w:val="0"/>
          <w:numId w:val="47"/>
        </w:numPr>
        <w:shd w:val="clear" w:color="auto" w:fill="auto"/>
        <w:tabs>
          <w:tab w:pos="1277" w:val="left"/>
        </w:tabs>
        <w:bidi w:val="0"/>
        <w:spacing w:before="0" w:after="0" w:line="240" w:lineRule="auto"/>
        <w:ind w:left="220" w:right="0" w:firstLine="720"/>
        <w:jc w:val="both"/>
      </w:pPr>
      <w:r>
        <w:rPr>
          <w:rStyle w:val="CharStyle9"/>
        </w:rPr>
        <w:t xml:space="preserve">при проведении электронных аукционов, если начальная (максимальная) цена контракта не превышает триста миллионов рублей либо начальная (максимальная) цена контракта на выполнение работ по строительству, реконструкции, капитальному ремонту, сносу объекта капитального строительства не превышает два миллиарда рублей, </w:t>
      </w:r>
      <w:r>
        <w:rPr>
          <w:rStyle w:val="CharStyle9"/>
          <w:lang w:val="en-US" w:eastAsia="en-US"/>
        </w:rPr>
        <w:t xml:space="preserve">- </w:t>
      </w:r>
      <w:r>
        <w:rPr>
          <w:rStyle w:val="CharStyle9"/>
        </w:rPr>
        <w:t>не менее трех дней;</w:t>
      </w:r>
    </w:p>
    <w:p>
      <w:pPr>
        <w:pStyle w:val="Style8"/>
        <w:keepNext w:val="0"/>
        <w:keepLines w:val="0"/>
        <w:widowControl w:val="0"/>
        <w:numPr>
          <w:ilvl w:val="0"/>
          <w:numId w:val="47"/>
        </w:numPr>
        <w:shd w:val="clear" w:color="auto" w:fill="auto"/>
        <w:tabs>
          <w:tab w:pos="1277" w:val="left"/>
        </w:tabs>
        <w:bidi w:val="0"/>
        <w:spacing w:before="0" w:after="0" w:line="240" w:lineRule="auto"/>
        <w:ind w:left="220" w:right="0" w:firstLine="720"/>
        <w:jc w:val="both"/>
      </w:pPr>
      <w:r>
        <w:rPr>
          <w:rStyle w:val="CharStyle9"/>
        </w:rPr>
        <w:t xml:space="preserve">при проведении электронных запросов котировок </w:t>
      </w:r>
      <w:r>
        <w:rPr>
          <w:rStyle w:val="CharStyle9"/>
          <w:lang w:val="en-US" w:eastAsia="en-US"/>
        </w:rPr>
        <w:t xml:space="preserve">- </w:t>
      </w:r>
      <w:r>
        <w:rPr>
          <w:rStyle w:val="CharStyle9"/>
        </w:rPr>
        <w:t>не менее трех дней.</w:t>
      </w:r>
    </w:p>
    <w:p>
      <w:pPr>
        <w:pStyle w:val="Style8"/>
        <w:keepNext w:val="0"/>
        <w:keepLines w:val="0"/>
        <w:widowControl w:val="0"/>
        <w:numPr>
          <w:ilvl w:val="0"/>
          <w:numId w:val="45"/>
        </w:numPr>
        <w:shd w:val="clear" w:color="auto" w:fill="auto"/>
        <w:tabs>
          <w:tab w:pos="1262" w:val="left"/>
        </w:tabs>
        <w:bidi w:val="0"/>
        <w:spacing w:before="0" w:after="0" w:line="240" w:lineRule="auto"/>
        <w:ind w:left="220" w:right="0" w:firstLine="720"/>
        <w:jc w:val="both"/>
      </w:pPr>
      <w:r>
        <w:rPr>
          <w:rStyle w:val="CharStyle9"/>
        </w:rPr>
        <w:t>Любой участник закупки, зарегистрированный в единой информационной системе вправе направить с использованием электронной площадки заказчику не более чем три запроса о даче разъяснений положений извещения об осуществлении закупки при проведении электронного конкурса и электронного аукциона не позднее чем за три дня до окончания срока подачи заявок на участие в закупке. Не позднее одного часа с момента поступления такого запроса оператор электронной площадки направляет его с использованием электронной площадки заказчику. Не позднее двух дней со дня, следующего за днем поступления заказчику запроса о даче разъяснения положений извещения об осуществлении закупки,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разъяснение положений извещения об осуществлении закупки с указанием предмета запроса, но без указания участника закупки, от которого поступил такой запрос. Такие разъяснения не должны изменять суть извещения об осуществлении закупки.</w:t>
      </w:r>
    </w:p>
    <w:p>
      <w:pPr>
        <w:pStyle w:val="Style8"/>
        <w:keepNext w:val="0"/>
        <w:keepLines w:val="0"/>
        <w:widowControl w:val="0"/>
        <w:shd w:val="clear" w:color="auto" w:fill="auto"/>
        <w:bidi w:val="0"/>
        <w:spacing w:before="0" w:after="0" w:line="240" w:lineRule="auto"/>
        <w:ind w:left="220" w:right="0" w:firstLine="720"/>
        <w:jc w:val="both"/>
      </w:pPr>
      <w:r>
        <w:rPr>
          <w:rStyle w:val="CharStyle9"/>
        </w:rPr>
        <w:t>Комиссией Управления установлено, что Заявителем был подан запрос о разъяснении положений извещения о закупке следующего содержания (выдержка из текста):</w:t>
      </w:r>
    </w:p>
    <w:p>
      <w:pPr>
        <w:pStyle w:val="Style8"/>
        <w:keepNext w:val="0"/>
        <w:keepLines w:val="0"/>
        <w:widowControl w:val="0"/>
        <w:numPr>
          <w:ilvl w:val="0"/>
          <w:numId w:val="45"/>
        </w:numPr>
        <w:shd w:val="clear" w:color="auto" w:fill="auto"/>
        <w:tabs>
          <w:tab w:pos="1262" w:val="left"/>
        </w:tabs>
        <w:bidi w:val="0"/>
        <w:spacing w:before="0" w:after="0" w:line="240" w:lineRule="auto"/>
        <w:ind w:left="220" w:right="0" w:firstLine="720"/>
        <w:jc w:val="both"/>
      </w:pPr>
      <w:r>
        <w:rPr>
          <w:rStyle w:val="CharStyle9"/>
          <w:lang w:val="en-US" w:eastAsia="en-US"/>
        </w:rPr>
        <w:t xml:space="preserve">. </w:t>
      </w:r>
      <w:r>
        <w:rPr>
          <w:rStyle w:val="CharStyle9"/>
        </w:rPr>
        <w:t xml:space="preserve">Просим внести изменения в задание на проектирования и произвести пересчет сметной стоимости объекта, а именно согласно задания п. </w:t>
      </w:r>
      <w:r>
        <w:rPr>
          <w:rStyle w:val="CharStyle9"/>
          <w:lang w:val="en-US" w:eastAsia="en-US"/>
        </w:rPr>
        <w:t xml:space="preserve">10. </w:t>
      </w:r>
      <w:r>
        <w:rPr>
          <w:rStyle w:val="CharStyle9"/>
        </w:rPr>
        <w:t xml:space="preserve">Площадь здания </w:t>
      </w:r>
      <w:r>
        <w:rPr>
          <w:rStyle w:val="CharStyle9"/>
          <w:lang w:val="en-US" w:eastAsia="en-US"/>
        </w:rPr>
        <w:t xml:space="preserve">– 1 737.6 </w:t>
      </w:r>
      <w:r>
        <w:rPr>
          <w:rStyle w:val="CharStyle9"/>
        </w:rPr>
        <w:t xml:space="preserve">м2 и Объем здания </w:t>
      </w:r>
      <w:r>
        <w:rPr>
          <w:rStyle w:val="CharStyle9"/>
          <w:lang w:val="en-US" w:eastAsia="en-US"/>
        </w:rPr>
        <w:t xml:space="preserve">– 5 742 </w:t>
      </w:r>
      <w:r>
        <w:rPr>
          <w:rStyle w:val="CharStyle9"/>
        </w:rPr>
        <w:t>м3 рассчитанные верно, так как не учтено подвальное помещение, в котором располагаются сети, которые необходимо согласного задания запроектировать и произвести инструментальное обследования в том числе и подвального помещения.</w:t>
      </w:r>
    </w:p>
    <w:p>
      <w:pPr>
        <w:pStyle w:val="Style8"/>
        <w:keepNext w:val="0"/>
        <w:keepLines w:val="0"/>
        <w:widowControl w:val="0"/>
        <w:shd w:val="clear" w:color="auto" w:fill="auto"/>
        <w:bidi w:val="0"/>
        <w:spacing w:before="0" w:after="0" w:line="240" w:lineRule="auto"/>
        <w:ind w:left="220" w:right="0" w:firstLine="720"/>
        <w:jc w:val="both"/>
      </w:pPr>
      <w:r>
        <w:rPr>
          <w:rStyle w:val="CharStyle9"/>
        </w:rPr>
        <w:t xml:space="preserve">Согласно Приложения А «Правила подсчета общей, полезной и расчетной площадей строительного объема, площади застройки, количества этажей, высоты общественного здания» «СП </w:t>
      </w:r>
      <w:r>
        <w:rPr>
          <w:rStyle w:val="CharStyle9"/>
          <w:lang w:val="en-US" w:eastAsia="en-US"/>
        </w:rPr>
        <w:t xml:space="preserve">118.13330.2022. </w:t>
      </w:r>
      <w:r>
        <w:rPr>
          <w:rStyle w:val="CharStyle9"/>
        </w:rPr>
        <w:t xml:space="preserve">Свод правил. Общественные здания и сооружения. СНиП </w:t>
      </w:r>
      <w:r>
        <w:rPr>
          <w:rStyle w:val="CharStyle9"/>
          <w:lang w:val="en-US" w:eastAsia="en-US"/>
        </w:rPr>
        <w:t>31-06-2009».</w:t>
      </w:r>
    </w:p>
    <w:p>
      <w:pPr>
        <w:pStyle w:val="Style8"/>
        <w:keepNext w:val="0"/>
        <w:keepLines w:val="0"/>
        <w:widowControl w:val="0"/>
        <w:shd w:val="clear" w:color="auto" w:fill="auto"/>
        <w:bidi w:val="0"/>
        <w:spacing w:before="0" w:after="0" w:line="240" w:lineRule="auto"/>
        <w:ind w:left="220" w:right="0" w:firstLine="720"/>
        <w:jc w:val="both"/>
      </w:pPr>
      <w:r>
        <w:rPr>
          <w:rStyle w:val="CharStyle9"/>
        </w:rPr>
        <w:t xml:space="preserve">Настоящим обращаем ваше внимание на критически важный аспект, связанный с прохождением государственной экспертизы достоверности определения сметной стоимости объекта. В рамках данного процесса необходимо обеспечить полное соответствие объема выполненных работ и учета материалов проектной документации, а именно площади здания указанной в задании на проектирование, которая составляет </w:t>
      </w:r>
      <w:r>
        <w:rPr>
          <w:rStyle w:val="CharStyle9"/>
          <w:lang w:val="en-US" w:eastAsia="en-US"/>
        </w:rPr>
        <w:t xml:space="preserve">1737 </w:t>
      </w:r>
      <w:r>
        <w:rPr>
          <w:rStyle w:val="CharStyle9"/>
        </w:rPr>
        <w:t>квадратных метров.</w:t>
      </w:r>
    </w:p>
    <w:p>
      <w:pPr>
        <w:pStyle w:val="Style8"/>
        <w:keepNext w:val="0"/>
        <w:keepLines w:val="0"/>
        <w:widowControl w:val="0"/>
        <w:shd w:val="clear" w:color="auto" w:fill="auto"/>
        <w:bidi w:val="0"/>
        <w:spacing w:before="0" w:after="0" w:line="283" w:lineRule="auto"/>
        <w:ind w:left="220" w:right="0" w:firstLine="720"/>
        <w:jc w:val="both"/>
        <w:sectPr>
          <w:footerReference w:type="default" r:id="rId10"/>
          <w:footnotePr>
            <w:pos w:val="pageBottom"/>
            <w:numFmt w:val="decimal"/>
            <w:numRestart w:val="continuous"/>
          </w:footnotePr>
          <w:pgSz w:w="11900" w:h="16840"/>
          <w:pgMar w:top="1134" w:right="545" w:bottom="560" w:left="909" w:header="706" w:footer="132" w:gutter="0"/>
          <w:cols w:space="720"/>
          <w:noEndnote/>
          <w:rtlGutter w:val="0"/>
          <w:docGrid w:linePitch="360"/>
        </w:sectPr>
      </w:pPr>
      <w:r>
        <w:rPr>
          <w:rStyle w:val="CharStyle9"/>
        </w:rPr>
        <w:t xml:space="preserve">В случае, если подрядчик не сможет документально подтвердить объем, отраженный в смете, данное несоответствие будет квалифицировано как реконструкция объекта. Это обусловлено тем, что фактическая площадь превышает заявленную, что, в свою очередь, может привести к отрицательному заключению экспертизы. Важно отметить, что такое заключение </w:t>
      </w:r>
      <w:r>
        <w:rPr>
          <w:rStyle w:val="CharStyle9"/>
          <w:lang w:val="en-US" w:eastAsia="en-US"/>
        </w:rPr>
        <w:t>2025-6816</w:t>
      </w:r>
    </w:p>
    <w:p>
      <w:pPr>
        <w:pStyle w:val="Style8"/>
        <w:keepNext w:val="0"/>
        <w:keepLines w:val="0"/>
        <w:widowControl w:val="0"/>
        <w:shd w:val="clear" w:color="auto" w:fill="auto"/>
        <w:bidi w:val="0"/>
        <w:spacing w:before="0" w:after="0" w:line="240" w:lineRule="auto"/>
        <w:ind w:left="220" w:right="0" w:firstLine="0"/>
        <w:jc w:val="both"/>
      </w:pPr>
      <w:r>
        <w:rPr>
          <w:rStyle w:val="CharStyle9"/>
        </w:rPr>
        <w:t>может быть расценено как проявление коррупционных практик, что влечет за собой серьезные юридические и профессиональные последствия.</w:t>
      </w:r>
    </w:p>
    <w:p>
      <w:pPr>
        <w:pStyle w:val="Style8"/>
        <w:keepNext w:val="0"/>
        <w:keepLines w:val="0"/>
        <w:widowControl w:val="0"/>
        <w:numPr>
          <w:ilvl w:val="0"/>
          <w:numId w:val="49"/>
        </w:numPr>
        <w:shd w:val="clear" w:color="auto" w:fill="auto"/>
        <w:tabs>
          <w:tab w:pos="1285" w:val="left"/>
        </w:tabs>
        <w:bidi w:val="0"/>
        <w:spacing w:before="0" w:after="0" w:line="240" w:lineRule="auto"/>
        <w:ind w:left="220" w:right="0" w:firstLine="720"/>
        <w:jc w:val="both"/>
      </w:pPr>
      <w:r>
        <w:rPr>
          <w:rStyle w:val="CharStyle9"/>
        </w:rPr>
        <w:t>Просим разъяснить легитимность размещения указанного объекта на Единой информационной платформе в свете текущего судебного разбирательства. На текущий момент Подрядчик инициировал исковое производство с целью возмещения затрат, ранее понесенных на разработку проектно-сметной документации».</w:t>
      </w:r>
    </w:p>
    <w:p>
      <w:pPr>
        <w:pStyle w:val="Style8"/>
        <w:keepNext w:val="0"/>
        <w:keepLines w:val="0"/>
        <w:widowControl w:val="0"/>
        <w:shd w:val="clear" w:color="auto" w:fill="auto"/>
        <w:bidi w:val="0"/>
        <w:spacing w:before="0" w:after="0" w:line="240" w:lineRule="auto"/>
        <w:ind w:left="220" w:right="0" w:firstLine="720"/>
        <w:jc w:val="both"/>
      </w:pPr>
      <w:r>
        <w:rPr>
          <w:rStyle w:val="CharStyle9"/>
        </w:rPr>
        <w:t xml:space="preserve">Уполномоченным органом </w:t>
      </w:r>
      <w:r>
        <w:rPr>
          <w:rStyle w:val="CharStyle9"/>
          <w:lang w:val="en-US" w:eastAsia="en-US"/>
        </w:rPr>
        <w:t xml:space="preserve">25.08.2025 </w:t>
      </w:r>
      <w:r>
        <w:rPr>
          <w:rStyle w:val="CharStyle9"/>
        </w:rPr>
        <w:t>г. было размещено Разъяснение положений извещения о закупке следующего содержания (выдержка из текста):</w:t>
      </w:r>
    </w:p>
    <w:p>
      <w:pPr>
        <w:pStyle w:val="Style8"/>
        <w:keepNext w:val="0"/>
        <w:keepLines w:val="0"/>
        <w:widowControl w:val="0"/>
        <w:shd w:val="clear" w:color="auto" w:fill="auto"/>
        <w:bidi w:val="0"/>
        <w:spacing w:before="0" w:after="0" w:line="240" w:lineRule="auto"/>
        <w:ind w:left="220" w:right="0" w:firstLine="720"/>
        <w:jc w:val="both"/>
      </w:pPr>
      <w:r>
        <w:rPr>
          <w:rStyle w:val="CharStyle9"/>
          <w:lang w:val="en-US" w:eastAsia="en-US"/>
        </w:rPr>
        <w:t xml:space="preserve">«1. </w:t>
      </w:r>
      <w:r>
        <w:rPr>
          <w:rStyle w:val="CharStyle9"/>
        </w:rPr>
        <w:t xml:space="preserve">Указанная в п.10 задания на проектирование площадь и объем здания не подлежат изменению. В задание на проектирование будут внесены изменения, а именно: из п. </w:t>
      </w:r>
      <w:r>
        <w:rPr>
          <w:rStyle w:val="CharStyle9"/>
          <w:lang w:val="en-US" w:eastAsia="en-US"/>
        </w:rPr>
        <w:t xml:space="preserve">21, 21.4, 21.10 21.13, 38, 45.1 </w:t>
      </w:r>
      <w:r>
        <w:rPr>
          <w:rStyle w:val="CharStyle9"/>
        </w:rPr>
        <w:t>будут исключены работы по визуальному и инструментальному обследованию и капитальному ремонту помещения подвала. Замена инженерных сетей в помещении подвала не потребует проведения работ капитального характера строительных конструкций подвального помещения. Сети в подвальном помещении будут заменены и введены на первый этаж по существующим техническим отверстиям.</w:t>
      </w:r>
    </w:p>
    <w:p>
      <w:pPr>
        <w:pStyle w:val="Style8"/>
        <w:keepNext w:val="0"/>
        <w:keepLines w:val="0"/>
        <w:widowControl w:val="0"/>
        <w:numPr>
          <w:ilvl w:val="0"/>
          <w:numId w:val="49"/>
        </w:numPr>
        <w:shd w:val="clear" w:color="auto" w:fill="auto"/>
        <w:tabs>
          <w:tab w:pos="1280" w:val="left"/>
        </w:tabs>
        <w:bidi w:val="0"/>
        <w:spacing w:before="0" w:after="0" w:line="240" w:lineRule="auto"/>
        <w:ind w:left="220" w:right="0" w:firstLine="720"/>
        <w:jc w:val="both"/>
      </w:pPr>
      <w:r>
        <w:rPr>
          <w:rStyle w:val="CharStyle9"/>
        </w:rPr>
        <w:t>Осуществление новой (повторной) закупки предметом которой являлся расторгнутый контракт и наличие судебного разбирательства по расторгнутому контракту законом 44-ФЗ не запрещено.</w:t>
      </w:r>
    </w:p>
    <w:p>
      <w:pPr>
        <w:pStyle w:val="Style8"/>
        <w:keepNext w:val="0"/>
        <w:keepLines w:val="0"/>
        <w:widowControl w:val="0"/>
        <w:shd w:val="clear" w:color="auto" w:fill="auto"/>
        <w:bidi w:val="0"/>
        <w:spacing w:before="0" w:after="0" w:line="240" w:lineRule="auto"/>
        <w:ind w:left="0" w:right="0" w:firstLine="920"/>
        <w:jc w:val="both"/>
      </w:pPr>
      <w:r>
        <w:rPr>
          <w:rStyle w:val="CharStyle9"/>
        </w:rPr>
        <w:t>Основание: письмо заказчика».</w:t>
      </w:r>
    </w:p>
    <w:p>
      <w:pPr>
        <w:pStyle w:val="Style17"/>
        <w:keepNext w:val="0"/>
        <w:keepLines w:val="0"/>
        <w:widowControl w:val="0"/>
        <w:shd w:val="clear" w:color="auto" w:fill="auto"/>
        <w:bidi w:val="0"/>
        <w:spacing w:before="0" w:after="0" w:line="240" w:lineRule="auto"/>
        <w:ind w:left="0" w:right="0" w:firstLine="0"/>
        <w:jc w:val="both"/>
      </w:pPr>
      <w:r>
        <w:rPr>
          <w:rStyle w:val="CharStyle18"/>
        </w:rPr>
        <w:t xml:space="preserve">Комиссией Управления установлено, что Заказчиком </w:t>
      </w:r>
      <w:r>
        <w:rPr>
          <w:rStyle w:val="CharStyle18"/>
          <w:lang w:val="en-US" w:eastAsia="en-US"/>
        </w:rPr>
        <w:t xml:space="preserve">25.08.2025 </w:t>
      </w:r>
      <w:r>
        <w:rPr>
          <w:rStyle w:val="CharStyle18"/>
        </w:rPr>
        <w:t xml:space="preserve">г. внесены изменения в «Задание на разработку проектной документации», после внесенных изменений Заказчиком в пунктах </w:t>
      </w:r>
      <w:r>
        <w:rPr>
          <w:rStyle w:val="CharStyle18"/>
          <w:lang w:val="en-US" w:eastAsia="en-US"/>
        </w:rPr>
        <w:t xml:space="preserve">21, 21.4, 21.10, 21.13, 38, 45.1, </w:t>
      </w:r>
      <w:r>
        <w:rPr>
          <w:rStyle w:val="CharStyle18"/>
        </w:rPr>
        <w:t>а именно:</w:t>
      </w:r>
    </w:p>
    <w:tbl>
      <w:tblPr>
        <w:tblOverlap w:val="never"/>
        <w:jc w:val="center"/>
        <w:tblLayout w:type="fixed"/>
      </w:tblPr>
      <w:tblGrid>
        <w:gridCol w:w="2664"/>
        <w:gridCol w:w="7550"/>
      </w:tblGrid>
      <w:tr>
        <w:trPr>
          <w:trHeight w:val="566" w:hRule="exact"/>
        </w:trPr>
        <w:tc>
          <w:tcPr>
            <w:gridSpan w:val="2"/>
            <w:tcBorders>
              <w:top w:val="single" w:sz="4"/>
              <w:left w:val="single" w:sz="4"/>
              <w:right w:val="single" w:sz="4"/>
            </w:tcBorders>
            <w:shd w:val="clear" w:color="auto" w:fill="auto"/>
            <w:vAlign w:val="top"/>
          </w:tcPr>
          <w:p>
            <w:pPr>
              <w:pStyle w:val="Style19"/>
              <w:keepNext w:val="0"/>
              <w:keepLines w:val="0"/>
              <w:widowControl w:val="0"/>
              <w:shd w:val="clear" w:color="auto" w:fill="auto"/>
              <w:bidi w:val="0"/>
              <w:spacing w:before="0" w:after="0" w:line="240" w:lineRule="auto"/>
              <w:ind w:left="0" w:right="0" w:firstLine="0"/>
              <w:jc w:val="center"/>
            </w:pPr>
            <w:r>
              <w:rPr>
                <w:rStyle w:val="CharStyle20"/>
              </w:rPr>
              <w:t>Требования к проектным решениям</w:t>
            </w:r>
          </w:p>
        </w:tc>
      </w:tr>
      <w:tr>
        <w:trPr>
          <w:trHeight w:val="2770" w:hRule="exact"/>
        </w:trPr>
        <w:tc>
          <w:tcPr>
            <w:tcBorders>
              <w:top w:val="single" w:sz="4"/>
              <w:left w:val="single" w:sz="4"/>
            </w:tcBorders>
            <w:shd w:val="clear" w:color="auto" w:fill="auto"/>
            <w:vAlign w:val="bottom"/>
          </w:tcPr>
          <w:p>
            <w:pPr>
              <w:pStyle w:val="Style19"/>
              <w:keepNext w:val="0"/>
              <w:keepLines w:val="0"/>
              <w:widowControl w:val="0"/>
              <w:shd w:val="clear" w:color="auto" w:fill="auto"/>
              <w:bidi w:val="0"/>
              <w:spacing w:before="0" w:after="0" w:line="240" w:lineRule="auto"/>
              <w:ind w:left="0" w:right="0" w:firstLine="0"/>
              <w:jc w:val="left"/>
            </w:pPr>
            <w:r>
              <w:rPr>
                <w:rStyle w:val="CharStyle20"/>
                <w:lang w:val="en-US" w:eastAsia="en-US"/>
              </w:rPr>
              <w:t xml:space="preserve">21. </w:t>
            </w:r>
            <w:r>
              <w:rPr>
                <w:rStyle w:val="CharStyle20"/>
              </w:rPr>
              <w:t>Требования к конструктивным и объемно</w:t>
              <w:softHyphen/>
              <w:t>планировочным решениям (указываются для объектов производственного и непроизводственного назначения):</w:t>
            </w:r>
          </w:p>
        </w:tc>
        <w:tc>
          <w:tcPr>
            <w:tcBorders>
              <w:top w:val="single" w:sz="4"/>
              <w:left w:val="single" w:sz="4"/>
              <w:right w:val="single" w:sz="4"/>
            </w:tcBorders>
            <w:shd w:val="clear" w:color="auto" w:fill="auto"/>
            <w:vAlign w:val="top"/>
          </w:tcPr>
          <w:p>
            <w:pPr>
              <w:pStyle w:val="Style19"/>
              <w:keepNext w:val="0"/>
              <w:keepLines w:val="0"/>
              <w:widowControl w:val="0"/>
              <w:shd w:val="clear" w:color="auto" w:fill="auto"/>
              <w:bidi w:val="0"/>
              <w:spacing w:before="0" w:after="0" w:line="240" w:lineRule="auto"/>
              <w:ind w:left="0" w:right="0" w:firstLine="440"/>
              <w:jc w:val="both"/>
            </w:pPr>
            <w:r>
              <w:rPr>
                <w:rStyle w:val="CharStyle20"/>
              </w:rPr>
              <w:t>Не требуется</w:t>
            </w:r>
          </w:p>
        </w:tc>
      </w:tr>
      <w:tr>
        <w:trPr>
          <w:trHeight w:val="3043" w:hRule="exact"/>
        </w:trPr>
        <w:tc>
          <w:tcPr>
            <w:tcBorders>
              <w:top w:val="single" w:sz="4"/>
              <w:left w:val="single" w:sz="4"/>
            </w:tcBorders>
            <w:shd w:val="clear" w:color="auto" w:fill="auto"/>
            <w:vAlign w:val="top"/>
          </w:tcPr>
          <w:p>
            <w:pPr>
              <w:pStyle w:val="Style19"/>
              <w:keepNext w:val="0"/>
              <w:keepLines w:val="0"/>
              <w:widowControl w:val="0"/>
              <w:shd w:val="clear" w:color="auto" w:fill="auto"/>
              <w:bidi w:val="0"/>
              <w:spacing w:before="0" w:after="0" w:line="240" w:lineRule="auto"/>
              <w:ind w:left="0" w:right="0" w:firstLine="0"/>
              <w:jc w:val="left"/>
            </w:pPr>
            <w:r>
              <w:rPr>
                <w:rStyle w:val="CharStyle20"/>
                <w:lang w:val="en-US" w:eastAsia="en-US"/>
              </w:rPr>
              <w:t xml:space="preserve">21.4. </w:t>
            </w:r>
            <w:r>
              <w:rPr>
                <w:rStyle w:val="CharStyle20"/>
              </w:rPr>
              <w:t>Требования к стенам, подвалам и цокольному этажу:</w:t>
            </w:r>
          </w:p>
        </w:tc>
        <w:tc>
          <w:tcPr>
            <w:tcBorders>
              <w:top w:val="single" w:sz="4"/>
              <w:left w:val="single" w:sz="4"/>
              <w:right w:val="single" w:sz="4"/>
            </w:tcBorders>
            <w:shd w:val="clear" w:color="auto" w:fill="auto"/>
            <w:vAlign w:val="bottom"/>
          </w:tcPr>
          <w:p>
            <w:pPr>
              <w:pStyle w:val="Style19"/>
              <w:keepNext w:val="0"/>
              <w:keepLines w:val="0"/>
              <w:widowControl w:val="0"/>
              <w:shd w:val="clear" w:color="auto" w:fill="auto"/>
              <w:bidi w:val="0"/>
              <w:spacing w:before="0" w:after="0" w:line="240" w:lineRule="auto"/>
              <w:ind w:left="0" w:right="0" w:firstLine="0"/>
              <w:jc w:val="both"/>
            </w:pPr>
            <w:r>
              <w:rPr>
                <w:rStyle w:val="CharStyle20"/>
              </w:rPr>
              <w:t>По результату проведенного технического обследования объекта произвести капитальный ремонт стен цокольной части здания.</w:t>
            </w:r>
          </w:p>
          <w:p>
            <w:pPr>
              <w:pStyle w:val="Style19"/>
              <w:keepNext w:val="0"/>
              <w:keepLines w:val="0"/>
              <w:widowControl w:val="0"/>
              <w:shd w:val="clear" w:color="auto" w:fill="auto"/>
              <w:bidi w:val="0"/>
              <w:spacing w:before="0" w:after="240" w:line="240" w:lineRule="auto"/>
              <w:ind w:left="0" w:right="0" w:firstLine="0"/>
              <w:jc w:val="both"/>
            </w:pPr>
            <w:r>
              <w:rPr>
                <w:rStyle w:val="CharStyle20"/>
              </w:rPr>
              <w:t>Предусмотреть устройство гидроизоляции и утепления цокольной части здания.</w:t>
            </w:r>
          </w:p>
          <w:p>
            <w:pPr>
              <w:pStyle w:val="Style19"/>
              <w:keepNext w:val="0"/>
              <w:keepLines w:val="0"/>
              <w:widowControl w:val="0"/>
              <w:shd w:val="clear" w:color="auto" w:fill="auto"/>
              <w:bidi w:val="0"/>
              <w:spacing w:before="0" w:after="0" w:line="240" w:lineRule="auto"/>
              <w:ind w:left="0" w:right="0" w:firstLine="0"/>
              <w:jc w:val="both"/>
            </w:pPr>
            <w:r>
              <w:rPr>
                <w:rStyle w:val="CharStyle20"/>
                <w:b/>
                <w:bCs/>
              </w:rPr>
              <w:t>Помещения вентиляционной и теплового узла</w:t>
            </w:r>
            <w:r>
              <w:rPr>
                <w:rStyle w:val="CharStyle20"/>
              </w:rPr>
              <w:t>:</w:t>
            </w:r>
          </w:p>
          <w:p>
            <w:pPr>
              <w:pStyle w:val="Style19"/>
              <w:keepNext w:val="0"/>
              <w:keepLines w:val="0"/>
              <w:widowControl w:val="0"/>
              <w:shd w:val="clear" w:color="auto" w:fill="auto"/>
              <w:bidi w:val="0"/>
              <w:spacing w:before="0" w:after="0" w:line="240" w:lineRule="auto"/>
              <w:ind w:left="0" w:right="0" w:firstLine="0"/>
              <w:jc w:val="both"/>
            </w:pPr>
            <w:r>
              <w:rPr>
                <w:rStyle w:val="CharStyle20"/>
              </w:rPr>
              <w:t>Предусмотреть организацию бетонного пола с нанесением гидроизоляционного покрытия с заводом на стены, с устройством приямков для откачки возможных стоков.</w:t>
            </w:r>
          </w:p>
          <w:p>
            <w:pPr>
              <w:pStyle w:val="Style19"/>
              <w:keepNext w:val="0"/>
              <w:keepLines w:val="0"/>
              <w:widowControl w:val="0"/>
              <w:shd w:val="clear" w:color="auto" w:fill="auto"/>
              <w:bidi w:val="0"/>
              <w:spacing w:before="0" w:after="0" w:line="240" w:lineRule="auto"/>
              <w:ind w:left="0" w:right="0" w:firstLine="0"/>
              <w:jc w:val="both"/>
            </w:pPr>
            <w:r>
              <w:rPr>
                <w:rStyle w:val="CharStyle20"/>
              </w:rPr>
              <w:t>Отделку пола и стен предусмотреть из керамической плитки.</w:t>
            </w:r>
          </w:p>
          <w:p>
            <w:pPr>
              <w:pStyle w:val="Style19"/>
              <w:keepNext w:val="0"/>
              <w:keepLines w:val="0"/>
              <w:widowControl w:val="0"/>
              <w:shd w:val="clear" w:color="auto" w:fill="auto"/>
              <w:bidi w:val="0"/>
              <w:spacing w:before="0" w:after="0" w:line="240" w:lineRule="auto"/>
              <w:ind w:left="0" w:right="0" w:firstLine="0"/>
              <w:jc w:val="both"/>
            </w:pPr>
            <w:r>
              <w:rPr>
                <w:rStyle w:val="CharStyle20"/>
              </w:rPr>
              <w:t xml:space="preserve">Потолка </w:t>
            </w:r>
            <w:r>
              <w:rPr>
                <w:rStyle w:val="CharStyle20"/>
                <w:lang w:val="en-US" w:eastAsia="en-US"/>
              </w:rPr>
              <w:t xml:space="preserve">– </w:t>
            </w:r>
            <w:r>
              <w:rPr>
                <w:rStyle w:val="CharStyle20"/>
              </w:rPr>
              <w:t>окраска.</w:t>
            </w:r>
          </w:p>
        </w:tc>
      </w:tr>
      <w:tr>
        <w:trPr>
          <w:trHeight w:val="1114" w:hRule="exact"/>
        </w:trPr>
        <w:tc>
          <w:tcPr>
            <w:tcBorders>
              <w:top w:val="single" w:sz="4"/>
              <w:left w:val="single" w:sz="4"/>
            </w:tcBorders>
            <w:shd w:val="clear" w:color="auto" w:fill="auto"/>
            <w:vAlign w:val="top"/>
          </w:tcPr>
          <w:p>
            <w:pPr>
              <w:pStyle w:val="Style19"/>
              <w:keepNext w:val="0"/>
              <w:keepLines w:val="0"/>
              <w:widowControl w:val="0"/>
              <w:shd w:val="clear" w:color="auto" w:fill="auto"/>
              <w:bidi w:val="0"/>
              <w:spacing w:before="0" w:after="0" w:line="240" w:lineRule="auto"/>
              <w:ind w:left="0" w:right="0" w:firstLine="0"/>
              <w:jc w:val="left"/>
            </w:pPr>
            <w:r>
              <w:rPr>
                <w:rStyle w:val="CharStyle20"/>
                <w:lang w:val="en-US" w:eastAsia="en-US"/>
              </w:rPr>
              <w:t xml:space="preserve">21.10. </w:t>
            </w:r>
            <w:r>
              <w:rPr>
                <w:rStyle w:val="CharStyle20"/>
              </w:rPr>
              <w:t>Требования к полам:</w:t>
            </w:r>
          </w:p>
        </w:tc>
        <w:tc>
          <w:tcPr>
            <w:tcBorders>
              <w:top w:val="single" w:sz="4"/>
              <w:left w:val="single" w:sz="4"/>
              <w:right w:val="single" w:sz="4"/>
            </w:tcBorders>
            <w:shd w:val="clear" w:color="auto" w:fill="auto"/>
            <w:vAlign w:val="bottom"/>
          </w:tcPr>
          <w:p>
            <w:pPr>
              <w:pStyle w:val="Style19"/>
              <w:keepNext w:val="0"/>
              <w:keepLines w:val="0"/>
              <w:widowControl w:val="0"/>
              <w:shd w:val="clear" w:color="auto" w:fill="auto"/>
              <w:bidi w:val="0"/>
              <w:spacing w:before="0" w:after="0" w:line="240" w:lineRule="auto"/>
              <w:ind w:left="0" w:right="0" w:firstLine="0"/>
              <w:jc w:val="both"/>
            </w:pPr>
            <w:r>
              <w:rPr>
                <w:rStyle w:val="CharStyle20"/>
              </w:rPr>
              <w:t>По выводам отчета технического обследования объекта предусмотреть капитальный ремонт пола на всех этажах объекта в соответствии с назначением помещений.</w:t>
            </w:r>
          </w:p>
          <w:p>
            <w:pPr>
              <w:pStyle w:val="Style19"/>
              <w:keepNext w:val="0"/>
              <w:keepLines w:val="0"/>
              <w:widowControl w:val="0"/>
              <w:shd w:val="clear" w:color="auto" w:fill="auto"/>
              <w:bidi w:val="0"/>
              <w:spacing w:before="0" w:after="0" w:line="240" w:lineRule="auto"/>
              <w:ind w:left="0" w:right="0" w:firstLine="0"/>
              <w:jc w:val="both"/>
            </w:pPr>
            <w:r>
              <w:rPr>
                <w:rStyle w:val="CharStyle20"/>
              </w:rPr>
              <w:t>Принятое решение согласовать с Заказчиком;</w:t>
            </w:r>
          </w:p>
        </w:tc>
      </w:tr>
      <w:tr>
        <w:trPr>
          <w:trHeight w:val="850" w:hRule="exact"/>
        </w:trPr>
        <w:tc>
          <w:tcPr>
            <w:tcBorders>
              <w:top w:val="single" w:sz="4"/>
              <w:left w:val="single" w:sz="4"/>
              <w:bottom w:val="single" w:sz="4"/>
            </w:tcBorders>
            <w:shd w:val="clear" w:color="auto" w:fill="auto"/>
            <w:vAlign w:val="top"/>
          </w:tcPr>
          <w:p>
            <w:pPr>
              <w:pStyle w:val="Style19"/>
              <w:keepNext w:val="0"/>
              <w:keepLines w:val="0"/>
              <w:widowControl w:val="0"/>
              <w:shd w:val="clear" w:color="auto" w:fill="auto"/>
              <w:bidi w:val="0"/>
              <w:spacing w:before="0" w:after="0" w:line="240" w:lineRule="auto"/>
              <w:ind w:left="0" w:right="0" w:firstLine="0"/>
              <w:jc w:val="left"/>
            </w:pPr>
            <w:r>
              <w:rPr>
                <w:rStyle w:val="CharStyle20"/>
                <w:lang w:val="en-US" w:eastAsia="en-US"/>
              </w:rPr>
              <w:t xml:space="preserve">21.13. </w:t>
            </w:r>
            <w:r>
              <w:rPr>
                <w:rStyle w:val="CharStyle20"/>
              </w:rPr>
              <w:t>Требования к дверям:</w:t>
            </w:r>
          </w:p>
        </w:tc>
        <w:tc>
          <w:tcPr>
            <w:tcBorders>
              <w:top w:val="single" w:sz="4"/>
              <w:left w:val="single" w:sz="4"/>
              <w:bottom w:val="single" w:sz="4"/>
              <w:right w:val="single" w:sz="4"/>
            </w:tcBorders>
            <w:shd w:val="clear" w:color="auto" w:fill="auto"/>
            <w:vAlign w:val="bottom"/>
          </w:tcPr>
          <w:p>
            <w:pPr>
              <w:pStyle w:val="Style19"/>
              <w:keepNext w:val="0"/>
              <w:keepLines w:val="0"/>
              <w:widowControl w:val="0"/>
              <w:shd w:val="clear" w:color="auto" w:fill="auto"/>
              <w:bidi w:val="0"/>
              <w:spacing w:before="0" w:after="0" w:line="240" w:lineRule="auto"/>
              <w:ind w:left="0" w:right="0" w:firstLine="0"/>
              <w:jc w:val="both"/>
            </w:pPr>
            <w:r>
              <w:rPr>
                <w:rStyle w:val="CharStyle20"/>
              </w:rPr>
              <w:t>По результатам технического обследования предусмотреть замену дверных наружных и внутренних блоков в соответствии с назначением помещений.</w:t>
            </w:r>
          </w:p>
        </w:tc>
      </w:tr>
    </w:tbl>
    <w:p>
      <w:pPr>
        <w:widowControl w:val="0"/>
        <w:spacing w:line="1" w:lineRule="exact"/>
      </w:pPr>
      <w:r>
        <w:br w:type="page"/>
      </w:r>
    </w:p>
    <w:tbl>
      <w:tblPr>
        <w:tblOverlap w:val="never"/>
        <w:jc w:val="center"/>
        <w:tblLayout w:type="fixed"/>
      </w:tblPr>
      <w:tblGrid>
        <w:gridCol w:w="2664"/>
        <w:gridCol w:w="7550"/>
      </w:tblGrid>
      <w:tr>
        <w:trPr>
          <w:trHeight w:val="293" w:hRule="exact"/>
        </w:trPr>
        <w:tc>
          <w:tcPr>
            <w:tcBorders>
              <w:top w:val="single" w:sz="4"/>
              <w:left w:val="single" w:sz="4"/>
            </w:tcBorders>
            <w:shd w:val="clear" w:color="auto" w:fill="auto"/>
            <w:vAlign w:val="top"/>
          </w:tcPr>
          <w:p>
            <w:pPr>
              <w:widowControl w:val="0"/>
              <w:rPr>
                <w:sz w:val="10"/>
                <w:szCs w:val="10"/>
              </w:rPr>
            </w:pPr>
          </w:p>
        </w:tc>
        <w:tc>
          <w:tcPr>
            <w:tcBorders>
              <w:top w:val="single" w:sz="4"/>
              <w:left w:val="single" w:sz="4"/>
              <w:right w:val="single" w:sz="4"/>
            </w:tcBorders>
            <w:shd w:val="clear" w:color="auto" w:fill="auto"/>
            <w:vAlign w:val="top"/>
          </w:tcPr>
          <w:p>
            <w:pPr>
              <w:widowControl w:val="0"/>
              <w:rPr>
                <w:sz w:val="10"/>
                <w:szCs w:val="10"/>
              </w:rPr>
            </w:pPr>
          </w:p>
        </w:tc>
      </w:tr>
      <w:tr>
        <w:trPr>
          <w:trHeight w:val="14093" w:hRule="exact"/>
        </w:trPr>
        <w:tc>
          <w:tcPr>
            <w:tcBorders>
              <w:top w:val="single" w:sz="4"/>
              <w:left w:val="single" w:sz="4"/>
              <w:bottom w:val="single" w:sz="4"/>
            </w:tcBorders>
            <w:shd w:val="clear" w:color="auto" w:fill="auto"/>
            <w:vAlign w:val="top"/>
          </w:tcPr>
          <w:p>
            <w:pPr>
              <w:pStyle w:val="Style19"/>
              <w:keepNext w:val="0"/>
              <w:keepLines w:val="0"/>
              <w:widowControl w:val="0"/>
              <w:shd w:val="clear" w:color="auto" w:fill="auto"/>
              <w:bidi w:val="0"/>
              <w:spacing w:before="0" w:after="0" w:line="240" w:lineRule="auto"/>
              <w:ind w:left="0" w:right="0" w:firstLine="0"/>
              <w:jc w:val="left"/>
            </w:pPr>
            <w:r>
              <w:rPr>
                <w:rStyle w:val="CharStyle20"/>
                <w:lang w:val="en-US" w:eastAsia="en-US"/>
              </w:rPr>
              <w:t xml:space="preserve">38. </w:t>
            </w:r>
            <w:r>
              <w:rPr>
                <w:rStyle w:val="CharStyle20"/>
              </w:rPr>
              <w:t>Требования к составу проектной документации, в том числе требования о разработке разделов проектной документации, наличие которых не является обязательным:</w:t>
            </w:r>
          </w:p>
        </w:tc>
        <w:tc>
          <w:tcPr>
            <w:tcBorders>
              <w:top w:val="single" w:sz="4"/>
              <w:left w:val="single" w:sz="4"/>
              <w:bottom w:val="single" w:sz="4"/>
              <w:right w:val="single" w:sz="4"/>
            </w:tcBorders>
            <w:shd w:val="clear" w:color="auto" w:fill="auto"/>
            <w:vAlign w:val="bottom"/>
          </w:tcPr>
          <w:p>
            <w:pPr>
              <w:pStyle w:val="Style19"/>
              <w:keepNext w:val="0"/>
              <w:keepLines w:val="0"/>
              <w:widowControl w:val="0"/>
              <w:shd w:val="clear" w:color="auto" w:fill="auto"/>
              <w:bidi w:val="0"/>
              <w:spacing w:before="0" w:after="0" w:line="240" w:lineRule="auto"/>
              <w:ind w:left="0" w:right="0" w:firstLine="140"/>
              <w:jc w:val="left"/>
            </w:pPr>
            <w:r>
              <w:rPr>
                <w:rStyle w:val="CharStyle20"/>
              </w:rPr>
              <w:t>Проектная организация выполняет:</w:t>
            </w:r>
          </w:p>
          <w:p>
            <w:pPr>
              <w:pStyle w:val="Style19"/>
              <w:keepNext w:val="0"/>
              <w:keepLines w:val="0"/>
              <w:widowControl w:val="0"/>
              <w:numPr>
                <w:ilvl w:val="0"/>
                <w:numId w:val="51"/>
              </w:numPr>
              <w:shd w:val="clear" w:color="auto" w:fill="auto"/>
              <w:tabs>
                <w:tab w:pos="380" w:val="left"/>
              </w:tabs>
              <w:bidi w:val="0"/>
              <w:spacing w:before="0" w:after="0" w:line="240" w:lineRule="auto"/>
              <w:ind w:left="0" w:right="0" w:firstLine="140"/>
              <w:jc w:val="left"/>
            </w:pPr>
            <w:r>
              <w:rPr>
                <w:rStyle w:val="CharStyle20"/>
              </w:rPr>
              <w:t>Визуальное и инструментальное обследование, обмерные работы:</w:t>
            </w:r>
          </w:p>
          <w:p>
            <w:pPr>
              <w:pStyle w:val="Style19"/>
              <w:keepNext w:val="0"/>
              <w:keepLines w:val="0"/>
              <w:widowControl w:val="0"/>
              <w:numPr>
                <w:ilvl w:val="0"/>
                <w:numId w:val="53"/>
              </w:numPr>
              <w:shd w:val="clear" w:color="auto" w:fill="auto"/>
              <w:tabs>
                <w:tab w:pos="222" w:val="left"/>
              </w:tabs>
              <w:bidi w:val="0"/>
              <w:spacing w:before="0" w:after="0" w:line="240" w:lineRule="auto"/>
              <w:ind w:left="0" w:right="0" w:firstLine="140"/>
              <w:jc w:val="left"/>
            </w:pPr>
            <w:r>
              <w:rPr>
                <w:rStyle w:val="CharStyle20"/>
              </w:rPr>
              <w:t>Фасада и его составляющих;</w:t>
            </w:r>
          </w:p>
          <w:p>
            <w:pPr>
              <w:pStyle w:val="Style19"/>
              <w:keepNext w:val="0"/>
              <w:keepLines w:val="0"/>
              <w:widowControl w:val="0"/>
              <w:numPr>
                <w:ilvl w:val="0"/>
                <w:numId w:val="53"/>
              </w:numPr>
              <w:shd w:val="clear" w:color="auto" w:fill="auto"/>
              <w:tabs>
                <w:tab w:pos="222" w:val="left"/>
              </w:tabs>
              <w:bidi w:val="0"/>
              <w:spacing w:before="0" w:after="0" w:line="240" w:lineRule="auto"/>
              <w:ind w:left="140" w:right="0" w:firstLine="0"/>
              <w:jc w:val="both"/>
            </w:pPr>
            <w:r>
              <w:rPr>
                <w:rStyle w:val="CharStyle20"/>
              </w:rPr>
              <w:t>Плоской кровли, внутренних водостоков и кровельных воронок, фановых стояков и вентиляционных шахт;</w:t>
            </w:r>
          </w:p>
          <w:p>
            <w:pPr>
              <w:pStyle w:val="Style19"/>
              <w:keepNext w:val="0"/>
              <w:keepLines w:val="0"/>
              <w:widowControl w:val="0"/>
              <w:numPr>
                <w:ilvl w:val="0"/>
                <w:numId w:val="53"/>
              </w:numPr>
              <w:shd w:val="clear" w:color="auto" w:fill="auto"/>
              <w:tabs>
                <w:tab w:pos="217" w:val="left"/>
              </w:tabs>
              <w:bidi w:val="0"/>
              <w:spacing w:before="0" w:after="0" w:line="240" w:lineRule="auto"/>
              <w:ind w:left="140" w:right="0" w:firstLine="0"/>
              <w:jc w:val="both"/>
            </w:pPr>
            <w:r>
              <w:rPr>
                <w:rStyle w:val="CharStyle20"/>
              </w:rPr>
              <w:t>Входных групп (основных, запасных, спусков в подвал), тамбуров, пожарных лестниц;</w:t>
            </w:r>
          </w:p>
          <w:p>
            <w:pPr>
              <w:pStyle w:val="Style19"/>
              <w:keepNext w:val="0"/>
              <w:keepLines w:val="0"/>
              <w:widowControl w:val="0"/>
              <w:numPr>
                <w:ilvl w:val="0"/>
                <w:numId w:val="53"/>
              </w:numPr>
              <w:shd w:val="clear" w:color="auto" w:fill="auto"/>
              <w:tabs>
                <w:tab w:pos="222" w:val="left"/>
              </w:tabs>
              <w:bidi w:val="0"/>
              <w:spacing w:before="0" w:after="0" w:line="240" w:lineRule="auto"/>
              <w:ind w:left="0" w:right="0" w:firstLine="140"/>
              <w:jc w:val="left"/>
            </w:pPr>
            <w:r>
              <w:rPr>
                <w:rStyle w:val="CharStyle20"/>
              </w:rPr>
              <w:t>Отмостки и цоколя;</w:t>
            </w:r>
          </w:p>
          <w:p>
            <w:pPr>
              <w:pStyle w:val="Style19"/>
              <w:keepNext w:val="0"/>
              <w:keepLines w:val="0"/>
              <w:widowControl w:val="0"/>
              <w:numPr>
                <w:ilvl w:val="0"/>
                <w:numId w:val="53"/>
              </w:numPr>
              <w:shd w:val="clear" w:color="auto" w:fill="auto"/>
              <w:tabs>
                <w:tab w:pos="222" w:val="left"/>
              </w:tabs>
              <w:bidi w:val="0"/>
              <w:spacing w:before="0" w:after="0" w:line="240" w:lineRule="auto"/>
              <w:ind w:left="0" w:right="0" w:firstLine="140"/>
              <w:jc w:val="left"/>
            </w:pPr>
            <w:r>
              <w:rPr>
                <w:rStyle w:val="CharStyle20"/>
              </w:rPr>
              <w:t>Окон и дверей;</w:t>
            </w:r>
          </w:p>
          <w:p>
            <w:pPr>
              <w:pStyle w:val="Style19"/>
              <w:keepNext w:val="0"/>
              <w:keepLines w:val="0"/>
              <w:widowControl w:val="0"/>
              <w:numPr>
                <w:ilvl w:val="0"/>
                <w:numId w:val="53"/>
              </w:numPr>
              <w:shd w:val="clear" w:color="auto" w:fill="auto"/>
              <w:tabs>
                <w:tab w:pos="222" w:val="left"/>
              </w:tabs>
              <w:bidi w:val="0"/>
              <w:spacing w:before="0" w:after="0" w:line="240" w:lineRule="auto"/>
              <w:ind w:left="0" w:right="0" w:firstLine="140"/>
              <w:jc w:val="left"/>
            </w:pPr>
            <w:r>
              <w:rPr>
                <w:rStyle w:val="CharStyle20"/>
              </w:rPr>
              <w:t>Перекрытий и покрытий, всех этажей (в том числе подвала);</w:t>
            </w:r>
          </w:p>
          <w:p>
            <w:pPr>
              <w:pStyle w:val="Style19"/>
              <w:keepNext w:val="0"/>
              <w:keepLines w:val="0"/>
              <w:widowControl w:val="0"/>
              <w:numPr>
                <w:ilvl w:val="0"/>
                <w:numId w:val="53"/>
              </w:numPr>
              <w:shd w:val="clear" w:color="auto" w:fill="auto"/>
              <w:tabs>
                <w:tab w:pos="226" w:val="left"/>
              </w:tabs>
              <w:bidi w:val="0"/>
              <w:spacing w:before="0" w:after="0" w:line="240" w:lineRule="auto"/>
              <w:ind w:left="140" w:right="0" w:firstLine="0"/>
              <w:jc w:val="both"/>
            </w:pPr>
            <w:r>
              <w:rPr>
                <w:rStyle w:val="CharStyle20"/>
              </w:rPr>
              <w:t>Благоустройства (пешеходных дорожек, проезжей части на территории);</w:t>
            </w:r>
          </w:p>
          <w:p>
            <w:pPr>
              <w:pStyle w:val="Style19"/>
              <w:keepNext w:val="0"/>
              <w:keepLines w:val="0"/>
              <w:widowControl w:val="0"/>
              <w:numPr>
                <w:ilvl w:val="0"/>
                <w:numId w:val="53"/>
              </w:numPr>
              <w:shd w:val="clear" w:color="auto" w:fill="auto"/>
              <w:tabs>
                <w:tab w:pos="222" w:val="left"/>
              </w:tabs>
              <w:bidi w:val="0"/>
              <w:spacing w:before="0" w:after="0" w:line="240" w:lineRule="auto"/>
              <w:ind w:left="140" w:right="0" w:firstLine="0"/>
              <w:jc w:val="both"/>
            </w:pPr>
            <w:r>
              <w:rPr>
                <w:rStyle w:val="CharStyle20"/>
              </w:rPr>
              <w:t>Ограждение территории;</w:t>
            </w:r>
          </w:p>
          <w:p>
            <w:pPr>
              <w:pStyle w:val="Style19"/>
              <w:keepNext w:val="0"/>
              <w:keepLines w:val="0"/>
              <w:widowControl w:val="0"/>
              <w:numPr>
                <w:ilvl w:val="0"/>
                <w:numId w:val="53"/>
              </w:numPr>
              <w:shd w:val="clear" w:color="auto" w:fill="auto"/>
              <w:tabs>
                <w:tab w:pos="222" w:val="left"/>
              </w:tabs>
              <w:bidi w:val="0"/>
              <w:spacing w:before="0" w:after="0" w:line="240" w:lineRule="auto"/>
              <w:ind w:left="140" w:right="0" w:firstLine="0"/>
              <w:jc w:val="both"/>
            </w:pPr>
            <w:r>
              <w:rPr>
                <w:rStyle w:val="CharStyle20"/>
              </w:rPr>
              <w:t>Стен и перегородок, внутренней отделки (пол, потолок, стены);</w:t>
            </w:r>
          </w:p>
          <w:p>
            <w:pPr>
              <w:pStyle w:val="Style19"/>
              <w:keepNext w:val="0"/>
              <w:keepLines w:val="0"/>
              <w:widowControl w:val="0"/>
              <w:numPr>
                <w:ilvl w:val="0"/>
                <w:numId w:val="53"/>
              </w:numPr>
              <w:shd w:val="clear" w:color="auto" w:fill="auto"/>
              <w:tabs>
                <w:tab w:pos="222" w:val="left"/>
              </w:tabs>
              <w:bidi w:val="0"/>
              <w:spacing w:before="0" w:after="0" w:line="240" w:lineRule="auto"/>
              <w:ind w:left="140" w:right="0" w:firstLine="0"/>
              <w:jc w:val="both"/>
            </w:pPr>
            <w:r>
              <w:rPr>
                <w:rStyle w:val="CharStyle20"/>
              </w:rPr>
              <w:t>Лестниц внутренних;</w:t>
            </w:r>
          </w:p>
          <w:p>
            <w:pPr>
              <w:pStyle w:val="Style19"/>
              <w:keepNext w:val="0"/>
              <w:keepLines w:val="0"/>
              <w:widowControl w:val="0"/>
              <w:shd w:val="clear" w:color="auto" w:fill="auto"/>
              <w:bidi w:val="0"/>
              <w:spacing w:before="0" w:after="0" w:line="240" w:lineRule="auto"/>
              <w:ind w:left="140" w:right="0" w:firstLine="0"/>
              <w:jc w:val="both"/>
            </w:pPr>
            <w:r>
              <w:rPr>
                <w:rStyle w:val="CharStyle20"/>
              </w:rPr>
              <w:t>Инженерного оборудования, а также инженерных сетей здания:</w:t>
            </w:r>
          </w:p>
          <w:p>
            <w:pPr>
              <w:pStyle w:val="Style19"/>
              <w:keepNext w:val="0"/>
              <w:keepLines w:val="0"/>
              <w:widowControl w:val="0"/>
              <w:numPr>
                <w:ilvl w:val="0"/>
                <w:numId w:val="53"/>
              </w:numPr>
              <w:shd w:val="clear" w:color="auto" w:fill="auto"/>
              <w:tabs>
                <w:tab w:pos="222" w:val="left"/>
              </w:tabs>
              <w:bidi w:val="0"/>
              <w:spacing w:before="0" w:after="0" w:line="240" w:lineRule="auto"/>
              <w:ind w:left="140" w:right="0" w:firstLine="0"/>
              <w:jc w:val="both"/>
            </w:pPr>
            <w:r>
              <w:rPr>
                <w:rStyle w:val="CharStyle20"/>
              </w:rPr>
              <w:t>Электроснабжения (внутреннего наружного) со всем оборудованием;</w:t>
            </w:r>
          </w:p>
          <w:p>
            <w:pPr>
              <w:pStyle w:val="Style19"/>
              <w:keepNext w:val="0"/>
              <w:keepLines w:val="0"/>
              <w:widowControl w:val="0"/>
              <w:numPr>
                <w:ilvl w:val="0"/>
                <w:numId w:val="53"/>
              </w:numPr>
              <w:shd w:val="clear" w:color="auto" w:fill="auto"/>
              <w:tabs>
                <w:tab w:pos="222" w:val="left"/>
              </w:tabs>
              <w:bidi w:val="0"/>
              <w:spacing w:before="0" w:after="0" w:line="240" w:lineRule="auto"/>
              <w:ind w:left="140" w:right="0" w:firstLine="0"/>
              <w:jc w:val="both"/>
            </w:pPr>
            <w:r>
              <w:rPr>
                <w:rStyle w:val="CharStyle20"/>
              </w:rPr>
              <w:t xml:space="preserve">Слаботочных сетей (в полном объеме) со всем оборудованием </w:t>
            </w:r>
            <w:r>
              <w:rPr>
                <w:rStyle w:val="CharStyle20"/>
                <w:lang w:val="en-US" w:eastAsia="en-US"/>
              </w:rPr>
              <w:t xml:space="preserve">+ </w:t>
            </w:r>
            <w:r>
              <w:rPr>
                <w:rStyle w:val="CharStyle20"/>
              </w:rPr>
              <w:t>серверной;</w:t>
            </w:r>
          </w:p>
          <w:p>
            <w:pPr>
              <w:pStyle w:val="Style19"/>
              <w:keepNext w:val="0"/>
              <w:keepLines w:val="0"/>
              <w:widowControl w:val="0"/>
              <w:numPr>
                <w:ilvl w:val="0"/>
                <w:numId w:val="53"/>
              </w:numPr>
              <w:shd w:val="clear" w:color="auto" w:fill="auto"/>
              <w:tabs>
                <w:tab w:pos="222" w:val="left"/>
              </w:tabs>
              <w:bidi w:val="0"/>
              <w:spacing w:before="0" w:after="0" w:line="240" w:lineRule="auto"/>
              <w:ind w:left="140" w:right="0" w:firstLine="0"/>
              <w:jc w:val="both"/>
            </w:pPr>
            <w:r>
              <w:rPr>
                <w:rStyle w:val="CharStyle20"/>
              </w:rPr>
              <w:t>Холодного и горячего водоснабжения в полном объеме со всем оборудование;</w:t>
            </w:r>
          </w:p>
          <w:p>
            <w:pPr>
              <w:pStyle w:val="Style19"/>
              <w:keepNext w:val="0"/>
              <w:keepLines w:val="0"/>
              <w:widowControl w:val="0"/>
              <w:numPr>
                <w:ilvl w:val="0"/>
                <w:numId w:val="53"/>
              </w:numPr>
              <w:shd w:val="clear" w:color="auto" w:fill="auto"/>
              <w:tabs>
                <w:tab w:pos="222" w:val="left"/>
              </w:tabs>
              <w:bidi w:val="0"/>
              <w:spacing w:before="0" w:after="0" w:line="240" w:lineRule="auto"/>
              <w:ind w:left="0" w:right="0" w:firstLine="140"/>
              <w:jc w:val="left"/>
            </w:pPr>
            <w:r>
              <w:rPr>
                <w:rStyle w:val="CharStyle20"/>
              </w:rPr>
              <w:t>Водоотведения;</w:t>
            </w:r>
          </w:p>
          <w:p>
            <w:pPr>
              <w:pStyle w:val="Style19"/>
              <w:keepNext w:val="0"/>
              <w:keepLines w:val="0"/>
              <w:widowControl w:val="0"/>
              <w:numPr>
                <w:ilvl w:val="0"/>
                <w:numId w:val="53"/>
              </w:numPr>
              <w:shd w:val="clear" w:color="auto" w:fill="auto"/>
              <w:tabs>
                <w:tab w:pos="222" w:val="left"/>
              </w:tabs>
              <w:bidi w:val="0"/>
              <w:spacing w:before="0" w:after="0" w:line="240" w:lineRule="auto"/>
              <w:ind w:left="0" w:right="0" w:firstLine="140"/>
              <w:jc w:val="left"/>
            </w:pPr>
            <w:r>
              <w:rPr>
                <w:rStyle w:val="CharStyle20"/>
              </w:rPr>
              <w:t xml:space="preserve">Теплоснабжения в полном объеме </w:t>
            </w:r>
            <w:r>
              <w:rPr>
                <w:rStyle w:val="CharStyle20"/>
                <w:lang w:val="en-US" w:eastAsia="en-US"/>
              </w:rPr>
              <w:t xml:space="preserve">+ </w:t>
            </w:r>
            <w:r>
              <w:rPr>
                <w:rStyle w:val="CharStyle20"/>
              </w:rPr>
              <w:t>(УУТЭ, оборудования);</w:t>
            </w:r>
          </w:p>
          <w:p>
            <w:pPr>
              <w:pStyle w:val="Style19"/>
              <w:keepNext w:val="0"/>
              <w:keepLines w:val="0"/>
              <w:widowControl w:val="0"/>
              <w:numPr>
                <w:ilvl w:val="0"/>
                <w:numId w:val="53"/>
              </w:numPr>
              <w:shd w:val="clear" w:color="auto" w:fill="auto"/>
              <w:tabs>
                <w:tab w:pos="222" w:val="left"/>
              </w:tabs>
              <w:bidi w:val="0"/>
              <w:spacing w:before="0" w:after="0" w:line="240" w:lineRule="auto"/>
              <w:ind w:left="0" w:right="0" w:firstLine="140"/>
              <w:jc w:val="left"/>
            </w:pPr>
            <w:r>
              <w:rPr>
                <w:rStyle w:val="CharStyle20"/>
              </w:rPr>
              <w:t>Системы вентиляции и кондиционирования полном объеме;</w:t>
            </w:r>
          </w:p>
          <w:p>
            <w:pPr>
              <w:pStyle w:val="Style19"/>
              <w:keepNext w:val="0"/>
              <w:keepLines w:val="0"/>
              <w:widowControl w:val="0"/>
              <w:numPr>
                <w:ilvl w:val="0"/>
                <w:numId w:val="53"/>
              </w:numPr>
              <w:shd w:val="clear" w:color="auto" w:fill="auto"/>
              <w:tabs>
                <w:tab w:pos="222" w:val="left"/>
              </w:tabs>
              <w:bidi w:val="0"/>
              <w:spacing w:before="0" w:after="0" w:line="240" w:lineRule="auto"/>
              <w:ind w:left="0" w:right="0" w:firstLine="140"/>
              <w:jc w:val="left"/>
            </w:pPr>
            <w:r>
              <w:rPr>
                <w:rStyle w:val="CharStyle20"/>
              </w:rPr>
              <w:t>Узлов ввода всех сетей</w:t>
            </w:r>
          </w:p>
          <w:p>
            <w:pPr>
              <w:pStyle w:val="Style19"/>
              <w:keepNext w:val="0"/>
              <w:keepLines w:val="0"/>
              <w:widowControl w:val="0"/>
              <w:numPr>
                <w:ilvl w:val="0"/>
                <w:numId w:val="51"/>
              </w:numPr>
              <w:shd w:val="clear" w:color="auto" w:fill="auto"/>
              <w:tabs>
                <w:tab w:pos="680" w:val="left"/>
              </w:tabs>
              <w:bidi w:val="0"/>
              <w:spacing w:before="0" w:after="0" w:line="240" w:lineRule="auto"/>
              <w:ind w:left="0" w:right="0" w:firstLine="440"/>
              <w:jc w:val="left"/>
            </w:pPr>
            <w:r>
              <w:rPr>
                <w:rStyle w:val="CharStyle20"/>
              </w:rPr>
              <w:t>По результатам обследования:</w:t>
            </w:r>
          </w:p>
          <w:p>
            <w:pPr>
              <w:pStyle w:val="Style19"/>
              <w:keepNext w:val="0"/>
              <w:keepLines w:val="0"/>
              <w:widowControl w:val="0"/>
              <w:numPr>
                <w:ilvl w:val="0"/>
                <w:numId w:val="55"/>
              </w:numPr>
              <w:shd w:val="clear" w:color="auto" w:fill="auto"/>
              <w:tabs>
                <w:tab w:pos="678" w:val="left"/>
              </w:tabs>
              <w:bidi w:val="0"/>
              <w:spacing w:before="0" w:after="0" w:line="240" w:lineRule="auto"/>
              <w:ind w:left="140" w:right="0" w:firstLine="300"/>
              <w:jc w:val="both"/>
            </w:pPr>
            <w:r>
              <w:rPr>
                <w:rStyle w:val="CharStyle20"/>
              </w:rPr>
              <w:t xml:space="preserve">подготовить Акт с количественными (указывается в Акте) и качественными характеристиками дефектов (указывается в приложении к Акту) по состоянию на дату обследования, в соответствии с требованиями Постановления Правительства РФ </w:t>
            </w:r>
            <w:r>
              <w:rPr>
                <w:rStyle w:val="CharStyle20"/>
                <w:lang w:val="en-US" w:eastAsia="en-US"/>
              </w:rPr>
              <w:t xml:space="preserve">№ 145 </w:t>
            </w:r>
            <w:r>
              <w:rPr>
                <w:rStyle w:val="CharStyle20"/>
              </w:rPr>
              <w:t xml:space="preserve">от </w:t>
            </w:r>
            <w:r>
              <w:rPr>
                <w:rStyle w:val="CharStyle20"/>
                <w:lang w:val="en-US" w:eastAsia="en-US"/>
              </w:rPr>
              <w:t xml:space="preserve">5 </w:t>
            </w:r>
            <w:r>
              <w:rPr>
                <w:rStyle w:val="CharStyle20"/>
              </w:rPr>
              <w:t xml:space="preserve">марта </w:t>
            </w:r>
            <w:r>
              <w:rPr>
                <w:rStyle w:val="CharStyle20"/>
                <w:lang w:val="en-US" w:eastAsia="en-US"/>
              </w:rPr>
              <w:t xml:space="preserve">2007 </w:t>
            </w:r>
            <w:r>
              <w:rPr>
                <w:rStyle w:val="CharStyle20"/>
              </w:rPr>
              <w:t>года.</w:t>
            </w:r>
          </w:p>
          <w:p>
            <w:pPr>
              <w:pStyle w:val="Style19"/>
              <w:keepNext w:val="0"/>
              <w:keepLines w:val="0"/>
              <w:widowControl w:val="0"/>
              <w:numPr>
                <w:ilvl w:val="0"/>
                <w:numId w:val="55"/>
              </w:numPr>
              <w:shd w:val="clear" w:color="auto" w:fill="auto"/>
              <w:tabs>
                <w:tab w:pos="678" w:val="left"/>
              </w:tabs>
              <w:bidi w:val="0"/>
              <w:spacing w:before="0" w:after="0" w:line="240" w:lineRule="auto"/>
              <w:ind w:left="140" w:right="0" w:firstLine="300"/>
              <w:jc w:val="both"/>
            </w:pPr>
            <w:r>
              <w:rPr>
                <w:rStyle w:val="CharStyle20"/>
              </w:rPr>
              <w:t>составить (приложение к Акту) Отчёт технического обследования объекта капитального строительства с качественными характеристиками дефектов, включая информацию по частичному вскрытию отделки строительных конструкций для определения категории технического состояния, определения скрытых дефектов и сопутствующих видов работ, согласно требований настоящего задания на проектирование.</w:t>
            </w:r>
          </w:p>
          <w:p>
            <w:pPr>
              <w:pStyle w:val="Style19"/>
              <w:keepNext w:val="0"/>
              <w:keepLines w:val="0"/>
              <w:widowControl w:val="0"/>
              <w:numPr>
                <w:ilvl w:val="0"/>
                <w:numId w:val="55"/>
              </w:numPr>
              <w:shd w:val="clear" w:color="auto" w:fill="auto"/>
              <w:tabs>
                <w:tab w:pos="678" w:val="left"/>
              </w:tabs>
              <w:bidi w:val="0"/>
              <w:spacing w:before="0" w:after="240" w:line="240" w:lineRule="auto"/>
              <w:ind w:left="140" w:right="0" w:firstLine="300"/>
              <w:jc w:val="both"/>
            </w:pPr>
            <w:r>
              <w:rPr>
                <w:rStyle w:val="CharStyle20"/>
              </w:rPr>
              <w:t>разработать поэтажные обмерочные планы с расположением инженерного оборудования. На планах указать расположение оборудования и его габариты, указать места дефектов и ремонтов.</w:t>
            </w:r>
          </w:p>
          <w:p>
            <w:pPr>
              <w:pStyle w:val="Style19"/>
              <w:keepNext w:val="0"/>
              <w:keepLines w:val="0"/>
              <w:widowControl w:val="0"/>
              <w:shd w:val="clear" w:color="auto" w:fill="auto"/>
              <w:bidi w:val="0"/>
              <w:spacing w:before="0" w:after="0" w:line="240" w:lineRule="auto"/>
              <w:ind w:left="820" w:right="0" w:hanging="380"/>
              <w:jc w:val="both"/>
            </w:pPr>
            <w:r>
              <w:rPr>
                <w:rStyle w:val="CharStyle20"/>
                <w:lang w:val="en-US" w:eastAsia="en-US"/>
              </w:rPr>
              <w:t xml:space="preserve">1. </w:t>
            </w:r>
            <w:r>
              <w:rPr>
                <w:rStyle w:val="CharStyle20"/>
              </w:rPr>
              <w:t xml:space="preserve">Отчеты и дефектные ведомости направить в службу Заказчика на рассмотрение и согласование не позднее </w:t>
            </w:r>
            <w:r>
              <w:rPr>
                <w:rStyle w:val="CharStyle20"/>
                <w:lang w:val="en-US" w:eastAsia="en-US"/>
              </w:rPr>
              <w:t xml:space="preserve">30 </w:t>
            </w:r>
            <w:r>
              <w:rPr>
                <w:rStyle w:val="CharStyle20"/>
              </w:rPr>
              <w:t>календарных дней со дня заключения договора.</w:t>
            </w:r>
          </w:p>
          <w:p>
            <w:pPr>
              <w:pStyle w:val="Style19"/>
              <w:keepNext w:val="0"/>
              <w:keepLines w:val="0"/>
              <w:widowControl w:val="0"/>
              <w:shd w:val="clear" w:color="auto" w:fill="auto"/>
              <w:bidi w:val="0"/>
              <w:spacing w:before="0" w:after="0" w:line="240" w:lineRule="auto"/>
              <w:ind w:left="140" w:right="0" w:firstLine="300"/>
              <w:jc w:val="both"/>
            </w:pPr>
            <w:r>
              <w:rPr>
                <w:rStyle w:val="CharStyle20"/>
              </w:rPr>
              <w:t>В ходе разработки ПСД предусмотреть комплексный капитальный ремонт, выполнение строительно-монтажных работ, предусмотренных проведенным техническим обследованием и пунктами задания на проектирование в том числе на основании результатов составленного и согласованного Отчета технического обследования объекта капитального строительства, с учетом функционального назначения</w:t>
            </w:r>
          </w:p>
        </w:tc>
      </w:tr>
    </w:tbl>
    <w:p>
      <w:pPr>
        <w:widowControl w:val="0"/>
        <w:spacing w:line="1" w:lineRule="exact"/>
      </w:pPr>
      <w:r>
        <w:br w:type="page"/>
      </w:r>
    </w:p>
    <w:tbl>
      <w:tblPr>
        <w:tblOverlap w:val="never"/>
        <w:jc w:val="center"/>
        <w:tblLayout w:type="fixed"/>
      </w:tblPr>
      <w:tblGrid>
        <w:gridCol w:w="2664"/>
        <w:gridCol w:w="7550"/>
      </w:tblGrid>
      <w:tr>
        <w:trPr>
          <w:trHeight w:val="2386" w:hRule="exact"/>
        </w:trPr>
        <w:tc>
          <w:tcPr>
            <w:tcBorders>
              <w:top w:val="single" w:sz="4"/>
              <w:left w:val="single" w:sz="4"/>
            </w:tcBorders>
            <w:shd w:val="clear" w:color="auto" w:fill="auto"/>
            <w:vAlign w:val="top"/>
          </w:tcPr>
          <w:p>
            <w:pPr>
              <w:widowControl w:val="0"/>
              <w:rPr>
                <w:sz w:val="10"/>
                <w:szCs w:val="10"/>
              </w:rPr>
            </w:pPr>
          </w:p>
        </w:tc>
        <w:tc>
          <w:tcPr>
            <w:tcBorders>
              <w:top w:val="single" w:sz="4"/>
              <w:left w:val="single" w:sz="4"/>
              <w:right w:val="single" w:sz="4"/>
            </w:tcBorders>
            <w:shd w:val="clear" w:color="auto" w:fill="auto"/>
            <w:vAlign w:val="top"/>
          </w:tcPr>
          <w:p>
            <w:pPr>
              <w:pStyle w:val="Style19"/>
              <w:keepNext w:val="0"/>
              <w:keepLines w:val="0"/>
              <w:widowControl w:val="0"/>
              <w:shd w:val="clear" w:color="auto" w:fill="auto"/>
              <w:bidi w:val="0"/>
              <w:spacing w:before="0" w:after="0" w:line="240" w:lineRule="auto"/>
              <w:ind w:left="0" w:right="0" w:firstLine="0"/>
              <w:jc w:val="both"/>
            </w:pPr>
            <w:r>
              <w:rPr>
                <w:rStyle w:val="CharStyle20"/>
              </w:rPr>
              <w:t>объекта и требований эксплуатирующей организации. При необходимости предусмотреть перепланировку помещений с учетом размещения персонала в кабинетах согласно норм СанПиН.</w:t>
            </w:r>
          </w:p>
          <w:p>
            <w:pPr>
              <w:pStyle w:val="Style19"/>
              <w:keepNext w:val="0"/>
              <w:keepLines w:val="0"/>
              <w:widowControl w:val="0"/>
              <w:shd w:val="clear" w:color="auto" w:fill="auto"/>
              <w:bidi w:val="0"/>
              <w:spacing w:before="0" w:after="0" w:line="240" w:lineRule="auto"/>
              <w:ind w:left="0" w:right="0" w:firstLine="440"/>
              <w:jc w:val="both"/>
            </w:pPr>
            <w:r>
              <w:rPr>
                <w:rStyle w:val="CharStyle20"/>
              </w:rPr>
              <w:t>На основании результатов и выводов, указанных в Акте и в Отчёте технического обследования объекта капитального строительства, разработать проектно-сметную и рабочую документацию в объеме, необходимом для выполнения работ по капитальному ремонту в соответствии с настоящим заданием на проектирование, в том числе:</w:t>
            </w:r>
          </w:p>
        </w:tc>
      </w:tr>
      <w:tr>
        <w:trPr>
          <w:trHeight w:val="7733" w:hRule="exact"/>
        </w:trPr>
        <w:tc>
          <w:tcPr>
            <w:tcBorders>
              <w:left w:val="single" w:sz="4"/>
            </w:tcBorders>
            <w:shd w:val="clear" w:color="auto" w:fill="auto"/>
            <w:vAlign w:val="top"/>
          </w:tcPr>
          <w:p>
            <w:pPr>
              <w:widowControl w:val="0"/>
              <w:rPr>
                <w:sz w:val="10"/>
                <w:szCs w:val="10"/>
              </w:rPr>
            </w:pPr>
          </w:p>
        </w:tc>
        <w:tc>
          <w:tcPr>
            <w:tcBorders>
              <w:left w:val="single" w:sz="4"/>
              <w:right w:val="single" w:sz="4"/>
            </w:tcBorders>
            <w:shd w:val="clear" w:color="auto" w:fill="auto"/>
            <w:vAlign w:val="center"/>
          </w:tcPr>
          <w:p>
            <w:pPr>
              <w:pStyle w:val="Style19"/>
              <w:keepNext w:val="0"/>
              <w:keepLines w:val="0"/>
              <w:widowControl w:val="0"/>
              <w:shd w:val="clear" w:color="auto" w:fill="auto"/>
              <w:bidi w:val="0"/>
              <w:spacing w:before="0" w:after="0" w:line="240" w:lineRule="auto"/>
              <w:ind w:left="0" w:right="0" w:firstLine="300"/>
              <w:jc w:val="left"/>
            </w:pPr>
            <w:r>
              <w:rPr>
                <w:rStyle w:val="CharStyle20"/>
              </w:rPr>
              <w:t>Разрабатываемые разделы проектно-сметной документации:</w:t>
            </w:r>
          </w:p>
          <w:p>
            <w:pPr>
              <w:pStyle w:val="Style19"/>
              <w:keepNext w:val="0"/>
              <w:keepLines w:val="0"/>
              <w:widowControl w:val="0"/>
              <w:numPr>
                <w:ilvl w:val="0"/>
                <w:numId w:val="57"/>
              </w:numPr>
              <w:shd w:val="clear" w:color="auto" w:fill="auto"/>
              <w:tabs>
                <w:tab w:pos="134" w:val="left"/>
              </w:tabs>
              <w:bidi w:val="0"/>
              <w:spacing w:before="0" w:after="0" w:line="240" w:lineRule="auto"/>
              <w:ind w:left="0" w:right="0" w:firstLine="0"/>
              <w:jc w:val="left"/>
            </w:pPr>
            <w:r>
              <w:rPr>
                <w:rStyle w:val="CharStyle20"/>
              </w:rPr>
              <w:t xml:space="preserve">Раздел </w:t>
            </w:r>
            <w:r>
              <w:rPr>
                <w:rStyle w:val="CharStyle20"/>
                <w:lang w:val="en-US" w:eastAsia="en-US"/>
              </w:rPr>
              <w:t xml:space="preserve">1 </w:t>
            </w:r>
            <w:r>
              <w:rPr>
                <w:rStyle w:val="CharStyle20"/>
              </w:rPr>
              <w:t>«Пояснительная записка»;</w:t>
            </w:r>
          </w:p>
          <w:p>
            <w:pPr>
              <w:pStyle w:val="Style19"/>
              <w:keepNext w:val="0"/>
              <w:keepLines w:val="0"/>
              <w:widowControl w:val="0"/>
              <w:numPr>
                <w:ilvl w:val="0"/>
                <w:numId w:val="57"/>
              </w:numPr>
              <w:shd w:val="clear" w:color="auto" w:fill="auto"/>
              <w:tabs>
                <w:tab w:pos="134" w:val="left"/>
              </w:tabs>
              <w:bidi w:val="0"/>
              <w:spacing w:before="0" w:after="0" w:line="240" w:lineRule="auto"/>
              <w:ind w:left="0" w:right="0" w:firstLine="0"/>
              <w:jc w:val="left"/>
            </w:pPr>
            <w:r>
              <w:rPr>
                <w:rStyle w:val="CharStyle20"/>
              </w:rPr>
              <w:t xml:space="preserve">Раздел </w:t>
            </w:r>
            <w:r>
              <w:rPr>
                <w:rStyle w:val="CharStyle20"/>
                <w:lang w:val="en-US" w:eastAsia="en-US"/>
              </w:rPr>
              <w:t xml:space="preserve">2 </w:t>
            </w:r>
            <w:r>
              <w:rPr>
                <w:rStyle w:val="CharStyle20"/>
              </w:rPr>
              <w:t>"Схема планировочной организации земельного участка"</w:t>
            </w:r>
          </w:p>
          <w:p>
            <w:pPr>
              <w:pStyle w:val="Style19"/>
              <w:keepNext w:val="0"/>
              <w:keepLines w:val="0"/>
              <w:widowControl w:val="0"/>
              <w:numPr>
                <w:ilvl w:val="0"/>
                <w:numId w:val="57"/>
              </w:numPr>
              <w:shd w:val="clear" w:color="auto" w:fill="auto"/>
              <w:tabs>
                <w:tab w:pos="134" w:val="left"/>
              </w:tabs>
              <w:bidi w:val="0"/>
              <w:spacing w:before="0" w:after="0" w:line="240" w:lineRule="auto"/>
              <w:ind w:left="0" w:right="0" w:firstLine="0"/>
              <w:jc w:val="left"/>
            </w:pPr>
            <w:r>
              <w:rPr>
                <w:rStyle w:val="CharStyle20"/>
              </w:rPr>
              <w:t xml:space="preserve">Раздел </w:t>
            </w:r>
            <w:r>
              <w:rPr>
                <w:rStyle w:val="CharStyle20"/>
                <w:lang w:val="en-US" w:eastAsia="en-US"/>
              </w:rPr>
              <w:t xml:space="preserve">3 </w:t>
            </w:r>
            <w:r>
              <w:rPr>
                <w:rStyle w:val="CharStyle20"/>
              </w:rPr>
              <w:t>«Объемно-планировочные и архитектурные решения»;</w:t>
            </w:r>
          </w:p>
          <w:p>
            <w:pPr>
              <w:pStyle w:val="Style19"/>
              <w:keepNext w:val="0"/>
              <w:keepLines w:val="0"/>
              <w:widowControl w:val="0"/>
              <w:numPr>
                <w:ilvl w:val="0"/>
                <w:numId w:val="57"/>
              </w:numPr>
              <w:shd w:val="clear" w:color="auto" w:fill="auto"/>
              <w:tabs>
                <w:tab w:pos="134" w:val="left"/>
              </w:tabs>
              <w:bidi w:val="0"/>
              <w:spacing w:before="0" w:after="0" w:line="240" w:lineRule="auto"/>
              <w:ind w:left="0" w:right="0" w:firstLine="0"/>
              <w:jc w:val="left"/>
            </w:pPr>
            <w:r>
              <w:rPr>
                <w:rStyle w:val="CharStyle20"/>
              </w:rPr>
              <w:t xml:space="preserve">Раздел </w:t>
            </w:r>
            <w:r>
              <w:rPr>
                <w:rStyle w:val="CharStyle20"/>
                <w:lang w:val="en-US" w:eastAsia="en-US"/>
              </w:rPr>
              <w:t xml:space="preserve">4 </w:t>
            </w:r>
            <w:r>
              <w:rPr>
                <w:rStyle w:val="CharStyle20"/>
              </w:rPr>
              <w:t>«Конструктивные решения»;</w:t>
            </w:r>
          </w:p>
          <w:p>
            <w:pPr>
              <w:pStyle w:val="Style19"/>
              <w:keepNext w:val="0"/>
              <w:keepLines w:val="0"/>
              <w:widowControl w:val="0"/>
              <w:numPr>
                <w:ilvl w:val="0"/>
                <w:numId w:val="57"/>
              </w:numPr>
              <w:shd w:val="clear" w:color="auto" w:fill="auto"/>
              <w:tabs>
                <w:tab w:pos="134" w:val="left"/>
              </w:tabs>
              <w:bidi w:val="0"/>
              <w:spacing w:before="0" w:after="0" w:line="240" w:lineRule="auto"/>
              <w:ind w:left="0" w:right="0" w:firstLine="0"/>
              <w:jc w:val="left"/>
            </w:pPr>
            <w:r>
              <w:rPr>
                <w:rStyle w:val="CharStyle20"/>
              </w:rPr>
              <w:t xml:space="preserve">Раздел </w:t>
            </w:r>
            <w:r>
              <w:rPr>
                <w:rStyle w:val="CharStyle20"/>
                <w:lang w:val="en-US" w:eastAsia="en-US"/>
              </w:rPr>
              <w:t xml:space="preserve">5 </w:t>
            </w:r>
            <w:r>
              <w:rPr>
                <w:rStyle w:val="CharStyle20"/>
              </w:rPr>
              <w:t>"Сведения об инженерном оборудовании, о сетях и системах инженерно-технического обеспечения":</w:t>
            </w:r>
          </w:p>
          <w:p>
            <w:pPr>
              <w:pStyle w:val="Style19"/>
              <w:keepNext w:val="0"/>
              <w:keepLines w:val="0"/>
              <w:widowControl w:val="0"/>
              <w:numPr>
                <w:ilvl w:val="0"/>
                <w:numId w:val="57"/>
              </w:numPr>
              <w:shd w:val="clear" w:color="auto" w:fill="auto"/>
              <w:tabs>
                <w:tab w:pos="134" w:val="left"/>
              </w:tabs>
              <w:bidi w:val="0"/>
              <w:spacing w:before="0" w:after="0" w:line="240" w:lineRule="auto"/>
              <w:ind w:left="0" w:right="0" w:firstLine="0"/>
              <w:jc w:val="left"/>
            </w:pPr>
            <w:r>
              <w:rPr>
                <w:rStyle w:val="CharStyle20"/>
              </w:rPr>
              <w:t>подраздел "Система электроснабжения";</w:t>
            </w:r>
          </w:p>
          <w:p>
            <w:pPr>
              <w:pStyle w:val="Style19"/>
              <w:keepNext w:val="0"/>
              <w:keepLines w:val="0"/>
              <w:widowControl w:val="0"/>
              <w:numPr>
                <w:ilvl w:val="0"/>
                <w:numId w:val="57"/>
              </w:numPr>
              <w:shd w:val="clear" w:color="auto" w:fill="auto"/>
              <w:tabs>
                <w:tab w:pos="134" w:val="left"/>
              </w:tabs>
              <w:bidi w:val="0"/>
              <w:spacing w:before="0" w:after="0" w:line="240" w:lineRule="auto"/>
              <w:ind w:left="0" w:right="0" w:firstLine="0"/>
              <w:jc w:val="left"/>
            </w:pPr>
            <w:r>
              <w:rPr>
                <w:rStyle w:val="CharStyle20"/>
              </w:rPr>
              <w:t>подраздел "Система водоснабжения";</w:t>
            </w:r>
          </w:p>
          <w:p>
            <w:pPr>
              <w:pStyle w:val="Style19"/>
              <w:keepNext w:val="0"/>
              <w:keepLines w:val="0"/>
              <w:widowControl w:val="0"/>
              <w:numPr>
                <w:ilvl w:val="0"/>
                <w:numId w:val="57"/>
              </w:numPr>
              <w:shd w:val="clear" w:color="auto" w:fill="auto"/>
              <w:tabs>
                <w:tab w:pos="134" w:val="left"/>
              </w:tabs>
              <w:bidi w:val="0"/>
              <w:spacing w:before="0" w:after="0" w:line="240" w:lineRule="auto"/>
              <w:ind w:left="0" w:right="0" w:firstLine="0"/>
              <w:jc w:val="left"/>
            </w:pPr>
            <w:r>
              <w:rPr>
                <w:rStyle w:val="CharStyle20"/>
              </w:rPr>
              <w:t>подраздел "Система водоотведения";</w:t>
            </w:r>
          </w:p>
          <w:p>
            <w:pPr>
              <w:pStyle w:val="Style19"/>
              <w:keepNext w:val="0"/>
              <w:keepLines w:val="0"/>
              <w:widowControl w:val="0"/>
              <w:numPr>
                <w:ilvl w:val="0"/>
                <w:numId w:val="57"/>
              </w:numPr>
              <w:shd w:val="clear" w:color="auto" w:fill="auto"/>
              <w:tabs>
                <w:tab w:pos="134" w:val="left"/>
              </w:tabs>
              <w:bidi w:val="0"/>
              <w:spacing w:before="0" w:after="0" w:line="240" w:lineRule="auto"/>
              <w:ind w:left="0" w:right="0" w:firstLine="0"/>
              <w:jc w:val="left"/>
            </w:pPr>
            <w:r>
              <w:rPr>
                <w:rStyle w:val="CharStyle20"/>
              </w:rPr>
              <w:t>подраздел "Отопление, вентиляция и кондиционирование воздуха, тепловые сети";</w:t>
            </w:r>
          </w:p>
          <w:p>
            <w:pPr>
              <w:pStyle w:val="Style19"/>
              <w:keepNext w:val="0"/>
              <w:keepLines w:val="0"/>
              <w:widowControl w:val="0"/>
              <w:numPr>
                <w:ilvl w:val="0"/>
                <w:numId w:val="57"/>
              </w:numPr>
              <w:shd w:val="clear" w:color="auto" w:fill="auto"/>
              <w:tabs>
                <w:tab w:pos="134" w:val="left"/>
              </w:tabs>
              <w:bidi w:val="0"/>
              <w:spacing w:before="0" w:after="0" w:line="240" w:lineRule="auto"/>
              <w:ind w:left="0" w:right="0" w:firstLine="0"/>
              <w:jc w:val="left"/>
            </w:pPr>
            <w:r>
              <w:rPr>
                <w:rStyle w:val="CharStyle20"/>
              </w:rPr>
              <w:t>подраздел "Сети связи"; (в полном объеме, необходимом при капитальном ремонте)</w:t>
            </w:r>
          </w:p>
          <w:p>
            <w:pPr>
              <w:pStyle w:val="Style19"/>
              <w:keepNext w:val="0"/>
              <w:keepLines w:val="0"/>
              <w:widowControl w:val="0"/>
              <w:numPr>
                <w:ilvl w:val="0"/>
                <w:numId w:val="57"/>
              </w:numPr>
              <w:shd w:val="clear" w:color="auto" w:fill="auto"/>
              <w:tabs>
                <w:tab w:pos="134" w:val="left"/>
              </w:tabs>
              <w:bidi w:val="0"/>
              <w:spacing w:before="0" w:after="0" w:line="240" w:lineRule="auto"/>
              <w:ind w:left="0" w:right="0" w:firstLine="0"/>
              <w:jc w:val="left"/>
            </w:pPr>
            <w:r>
              <w:rPr>
                <w:rStyle w:val="CharStyle20"/>
              </w:rPr>
              <w:t>подраздел "Технологические решения";</w:t>
            </w:r>
          </w:p>
          <w:p>
            <w:pPr>
              <w:pStyle w:val="Style19"/>
              <w:keepNext w:val="0"/>
              <w:keepLines w:val="0"/>
              <w:widowControl w:val="0"/>
              <w:numPr>
                <w:ilvl w:val="0"/>
                <w:numId w:val="57"/>
              </w:numPr>
              <w:shd w:val="clear" w:color="auto" w:fill="auto"/>
              <w:tabs>
                <w:tab w:pos="134" w:val="left"/>
              </w:tabs>
              <w:bidi w:val="0"/>
              <w:spacing w:before="0" w:after="0" w:line="240" w:lineRule="auto"/>
              <w:ind w:left="0" w:right="0" w:firstLine="0"/>
              <w:jc w:val="left"/>
            </w:pPr>
            <w:r>
              <w:rPr>
                <w:rStyle w:val="CharStyle20"/>
              </w:rPr>
              <w:t xml:space="preserve">Раздел </w:t>
            </w:r>
            <w:r>
              <w:rPr>
                <w:rStyle w:val="CharStyle20"/>
                <w:lang w:val="en-US" w:eastAsia="en-US"/>
              </w:rPr>
              <w:t xml:space="preserve">7 </w:t>
            </w:r>
            <w:r>
              <w:rPr>
                <w:rStyle w:val="CharStyle20"/>
              </w:rPr>
              <w:t>«Проект организации строительства»;</w:t>
            </w:r>
          </w:p>
          <w:p>
            <w:pPr>
              <w:pStyle w:val="Style19"/>
              <w:keepNext w:val="0"/>
              <w:keepLines w:val="0"/>
              <w:widowControl w:val="0"/>
              <w:numPr>
                <w:ilvl w:val="0"/>
                <w:numId w:val="57"/>
              </w:numPr>
              <w:shd w:val="clear" w:color="auto" w:fill="auto"/>
              <w:tabs>
                <w:tab w:pos="134" w:val="left"/>
              </w:tabs>
              <w:bidi w:val="0"/>
              <w:spacing w:before="0" w:after="0" w:line="240" w:lineRule="auto"/>
              <w:ind w:left="0" w:right="0" w:firstLine="0"/>
              <w:jc w:val="left"/>
            </w:pPr>
            <w:r>
              <w:rPr>
                <w:rStyle w:val="CharStyle20"/>
              </w:rPr>
              <w:t xml:space="preserve">Раздел </w:t>
            </w:r>
            <w:r>
              <w:rPr>
                <w:rStyle w:val="CharStyle20"/>
                <w:lang w:val="en-US" w:eastAsia="en-US"/>
              </w:rPr>
              <w:t xml:space="preserve">8 </w:t>
            </w:r>
            <w:r>
              <w:rPr>
                <w:rStyle w:val="CharStyle20"/>
              </w:rPr>
              <w:t>"Мероприятия по охране окружающей среды";</w:t>
            </w:r>
          </w:p>
          <w:p>
            <w:pPr>
              <w:pStyle w:val="Style19"/>
              <w:keepNext w:val="0"/>
              <w:keepLines w:val="0"/>
              <w:widowControl w:val="0"/>
              <w:numPr>
                <w:ilvl w:val="0"/>
                <w:numId w:val="57"/>
              </w:numPr>
              <w:shd w:val="clear" w:color="auto" w:fill="auto"/>
              <w:tabs>
                <w:tab w:pos="134" w:val="left"/>
              </w:tabs>
              <w:bidi w:val="0"/>
              <w:spacing w:before="0" w:after="0" w:line="240" w:lineRule="auto"/>
              <w:ind w:left="0" w:right="0" w:firstLine="0"/>
              <w:jc w:val="left"/>
            </w:pPr>
            <w:r>
              <w:rPr>
                <w:rStyle w:val="CharStyle20"/>
              </w:rPr>
              <w:t xml:space="preserve">Раздел </w:t>
            </w:r>
            <w:r>
              <w:rPr>
                <w:rStyle w:val="CharStyle20"/>
                <w:lang w:val="en-US" w:eastAsia="en-US"/>
              </w:rPr>
              <w:t xml:space="preserve">9 </w:t>
            </w:r>
            <w:r>
              <w:rPr>
                <w:rStyle w:val="CharStyle20"/>
              </w:rPr>
              <w:t>"Мероприятия по обеспечению пожарной безопасности»;</w:t>
            </w:r>
          </w:p>
          <w:p>
            <w:pPr>
              <w:pStyle w:val="Style19"/>
              <w:keepNext w:val="0"/>
              <w:keepLines w:val="0"/>
              <w:widowControl w:val="0"/>
              <w:numPr>
                <w:ilvl w:val="0"/>
                <w:numId w:val="57"/>
              </w:numPr>
              <w:shd w:val="clear" w:color="auto" w:fill="auto"/>
              <w:tabs>
                <w:tab w:pos="134" w:val="left"/>
              </w:tabs>
              <w:bidi w:val="0"/>
              <w:spacing w:before="0" w:after="0" w:line="240" w:lineRule="auto"/>
              <w:ind w:left="0" w:right="0" w:firstLine="0"/>
              <w:jc w:val="left"/>
            </w:pPr>
            <w:r>
              <w:rPr>
                <w:rStyle w:val="CharStyle20"/>
              </w:rPr>
              <w:t xml:space="preserve">Раздел </w:t>
            </w:r>
            <w:r>
              <w:rPr>
                <w:rStyle w:val="CharStyle20"/>
                <w:lang w:val="en-US" w:eastAsia="en-US"/>
              </w:rPr>
              <w:t xml:space="preserve">10 </w:t>
            </w:r>
            <w:r>
              <w:rPr>
                <w:rStyle w:val="CharStyle20"/>
              </w:rPr>
              <w:t>"Требования к обеспечению безопасной эксплуатации объектов капитального строительства";</w:t>
            </w:r>
          </w:p>
          <w:p>
            <w:pPr>
              <w:pStyle w:val="Style19"/>
              <w:keepNext w:val="0"/>
              <w:keepLines w:val="0"/>
              <w:widowControl w:val="0"/>
              <w:numPr>
                <w:ilvl w:val="0"/>
                <w:numId w:val="57"/>
              </w:numPr>
              <w:shd w:val="clear" w:color="auto" w:fill="auto"/>
              <w:tabs>
                <w:tab w:pos="134" w:val="left"/>
              </w:tabs>
              <w:bidi w:val="0"/>
              <w:spacing w:before="0" w:after="0" w:line="240" w:lineRule="auto"/>
              <w:ind w:left="0" w:right="0" w:firstLine="0"/>
              <w:jc w:val="left"/>
            </w:pPr>
            <w:r>
              <w:rPr>
                <w:rStyle w:val="CharStyle20"/>
              </w:rPr>
              <w:t xml:space="preserve">Раздел </w:t>
            </w:r>
            <w:r>
              <w:rPr>
                <w:rStyle w:val="CharStyle20"/>
                <w:lang w:val="en-US" w:eastAsia="en-US"/>
              </w:rPr>
              <w:t xml:space="preserve">11 </w:t>
            </w:r>
            <w:r>
              <w:rPr>
                <w:rStyle w:val="CharStyle20"/>
              </w:rPr>
              <w:t>"Мероприятия по обеспечению доступа инвалидов к объекту капитального строительства";</w:t>
            </w:r>
          </w:p>
          <w:p>
            <w:pPr>
              <w:pStyle w:val="Style19"/>
              <w:keepNext w:val="0"/>
              <w:keepLines w:val="0"/>
              <w:widowControl w:val="0"/>
              <w:numPr>
                <w:ilvl w:val="0"/>
                <w:numId w:val="57"/>
              </w:numPr>
              <w:shd w:val="clear" w:color="auto" w:fill="auto"/>
              <w:tabs>
                <w:tab w:pos="134" w:val="left"/>
              </w:tabs>
              <w:bidi w:val="0"/>
              <w:spacing w:before="0" w:after="0" w:line="240" w:lineRule="auto"/>
              <w:ind w:left="0" w:right="0" w:firstLine="0"/>
              <w:jc w:val="left"/>
            </w:pPr>
            <w:r>
              <w:rPr>
                <w:rStyle w:val="CharStyle20"/>
              </w:rPr>
              <w:t xml:space="preserve">Раздел </w:t>
            </w:r>
            <w:r>
              <w:rPr>
                <w:rStyle w:val="CharStyle20"/>
                <w:lang w:val="en-US" w:eastAsia="en-US"/>
              </w:rPr>
              <w:t xml:space="preserve">12 </w:t>
            </w:r>
            <w:r>
              <w:rPr>
                <w:rStyle w:val="CharStyle20"/>
              </w:rPr>
              <w:t>«Смета на капитальный ремонт»</w:t>
            </w:r>
          </w:p>
          <w:p>
            <w:pPr>
              <w:pStyle w:val="Style19"/>
              <w:keepNext w:val="0"/>
              <w:keepLines w:val="0"/>
              <w:widowControl w:val="0"/>
              <w:numPr>
                <w:ilvl w:val="0"/>
                <w:numId w:val="57"/>
              </w:numPr>
              <w:shd w:val="clear" w:color="auto" w:fill="auto"/>
              <w:tabs>
                <w:tab w:pos="134" w:val="left"/>
              </w:tabs>
              <w:bidi w:val="0"/>
              <w:spacing w:before="0" w:after="0" w:line="240" w:lineRule="auto"/>
              <w:ind w:left="0" w:right="0" w:firstLine="0"/>
              <w:jc w:val="left"/>
            </w:pPr>
            <w:r>
              <w:rPr>
                <w:rStyle w:val="CharStyle20"/>
              </w:rPr>
              <w:t xml:space="preserve">Раздел </w:t>
            </w:r>
            <w:r>
              <w:rPr>
                <w:rStyle w:val="CharStyle20"/>
                <w:lang w:val="en-US" w:eastAsia="en-US"/>
              </w:rPr>
              <w:t xml:space="preserve">13 </w:t>
            </w:r>
            <w:r>
              <w:rPr>
                <w:rStyle w:val="CharStyle20"/>
              </w:rPr>
              <w:t>«Иная документация в случаях, предусмотренных законодательными и иными нормативными правовыми актами Российской Федерации», в том числе Техническое обследование (ТО), паспорт отделки фасада, инструкция по эксплуатации здания.</w:t>
            </w:r>
          </w:p>
        </w:tc>
      </w:tr>
      <w:tr>
        <w:trPr>
          <w:trHeight w:val="3662" w:hRule="exact"/>
        </w:trPr>
        <w:tc>
          <w:tcPr>
            <w:tcBorders>
              <w:left w:val="single" w:sz="4"/>
            </w:tcBorders>
            <w:shd w:val="clear" w:color="auto" w:fill="auto"/>
            <w:vAlign w:val="top"/>
          </w:tcPr>
          <w:p>
            <w:pPr>
              <w:widowControl w:val="0"/>
              <w:rPr>
                <w:sz w:val="10"/>
                <w:szCs w:val="10"/>
              </w:rPr>
            </w:pPr>
          </w:p>
        </w:tc>
        <w:tc>
          <w:tcPr>
            <w:tcBorders>
              <w:left w:val="single" w:sz="4"/>
              <w:right w:val="single" w:sz="4"/>
            </w:tcBorders>
            <w:shd w:val="clear" w:color="auto" w:fill="auto"/>
            <w:vAlign w:val="bottom"/>
          </w:tcPr>
          <w:p>
            <w:pPr>
              <w:pStyle w:val="Style19"/>
              <w:keepNext w:val="0"/>
              <w:keepLines w:val="0"/>
              <w:widowControl w:val="0"/>
              <w:shd w:val="clear" w:color="auto" w:fill="auto"/>
              <w:bidi w:val="0"/>
              <w:spacing w:before="0" w:after="0" w:line="240" w:lineRule="auto"/>
              <w:ind w:left="0" w:right="0" w:firstLine="420"/>
              <w:jc w:val="left"/>
            </w:pPr>
            <w:r>
              <w:rPr>
                <w:rStyle w:val="CharStyle20"/>
              </w:rPr>
              <w:t>Разрабатываемые разделы рабочей документации:</w:t>
            </w:r>
          </w:p>
          <w:p>
            <w:pPr>
              <w:pStyle w:val="Style19"/>
              <w:keepNext w:val="0"/>
              <w:keepLines w:val="0"/>
              <w:widowControl w:val="0"/>
              <w:numPr>
                <w:ilvl w:val="0"/>
                <w:numId w:val="59"/>
              </w:numPr>
              <w:shd w:val="clear" w:color="auto" w:fill="auto"/>
              <w:tabs>
                <w:tab w:pos="139" w:val="left"/>
              </w:tabs>
              <w:bidi w:val="0"/>
              <w:spacing w:before="0" w:after="0" w:line="240" w:lineRule="auto"/>
              <w:ind w:left="0" w:right="0" w:firstLine="0"/>
              <w:jc w:val="left"/>
            </w:pPr>
            <w:r>
              <w:rPr>
                <w:rStyle w:val="CharStyle20"/>
              </w:rPr>
              <w:t>«Архитектурно-строительные решения» (АС);</w:t>
            </w:r>
          </w:p>
          <w:p>
            <w:pPr>
              <w:pStyle w:val="Style19"/>
              <w:keepNext w:val="0"/>
              <w:keepLines w:val="0"/>
              <w:widowControl w:val="0"/>
              <w:numPr>
                <w:ilvl w:val="0"/>
                <w:numId w:val="59"/>
              </w:numPr>
              <w:shd w:val="clear" w:color="auto" w:fill="auto"/>
              <w:tabs>
                <w:tab w:pos="139" w:val="left"/>
              </w:tabs>
              <w:bidi w:val="0"/>
              <w:spacing w:before="0" w:after="0" w:line="240" w:lineRule="auto"/>
              <w:ind w:left="0" w:right="0" w:firstLine="0"/>
              <w:jc w:val="left"/>
            </w:pPr>
            <w:r>
              <w:rPr>
                <w:rStyle w:val="CharStyle20"/>
              </w:rPr>
              <w:t>«Электроснабжение» (ЭС);</w:t>
            </w:r>
          </w:p>
          <w:p>
            <w:pPr>
              <w:pStyle w:val="Style19"/>
              <w:keepNext w:val="0"/>
              <w:keepLines w:val="0"/>
              <w:widowControl w:val="0"/>
              <w:numPr>
                <w:ilvl w:val="0"/>
                <w:numId w:val="59"/>
              </w:numPr>
              <w:shd w:val="clear" w:color="auto" w:fill="auto"/>
              <w:tabs>
                <w:tab w:pos="139" w:val="left"/>
              </w:tabs>
              <w:bidi w:val="0"/>
              <w:spacing w:before="0" w:after="0" w:line="240" w:lineRule="auto"/>
              <w:ind w:left="0" w:right="0" w:firstLine="0"/>
              <w:jc w:val="left"/>
            </w:pPr>
            <w:r>
              <w:rPr>
                <w:rStyle w:val="CharStyle20"/>
              </w:rPr>
              <w:t>«Внутренние системы водоснабжения и канализации» (ВК);</w:t>
            </w:r>
          </w:p>
          <w:p>
            <w:pPr>
              <w:pStyle w:val="Style19"/>
              <w:keepNext w:val="0"/>
              <w:keepLines w:val="0"/>
              <w:widowControl w:val="0"/>
              <w:numPr>
                <w:ilvl w:val="0"/>
                <w:numId w:val="59"/>
              </w:numPr>
              <w:shd w:val="clear" w:color="auto" w:fill="auto"/>
              <w:tabs>
                <w:tab w:pos="139" w:val="left"/>
              </w:tabs>
              <w:bidi w:val="0"/>
              <w:spacing w:before="0" w:after="0" w:line="240" w:lineRule="auto"/>
              <w:ind w:left="0" w:right="0" w:firstLine="0"/>
              <w:jc w:val="left"/>
            </w:pPr>
            <w:r>
              <w:rPr>
                <w:rStyle w:val="CharStyle20"/>
              </w:rPr>
              <w:t>«Отопление, вентиляция и кондиционирование» (ОВ);</w:t>
            </w:r>
          </w:p>
          <w:p>
            <w:pPr>
              <w:pStyle w:val="Style19"/>
              <w:keepNext w:val="0"/>
              <w:keepLines w:val="0"/>
              <w:widowControl w:val="0"/>
              <w:numPr>
                <w:ilvl w:val="0"/>
                <w:numId w:val="59"/>
              </w:numPr>
              <w:shd w:val="clear" w:color="auto" w:fill="auto"/>
              <w:tabs>
                <w:tab w:pos="139" w:val="left"/>
              </w:tabs>
              <w:bidi w:val="0"/>
              <w:spacing w:before="0" w:after="0" w:line="240" w:lineRule="auto"/>
              <w:ind w:left="0" w:right="0" w:firstLine="0"/>
              <w:jc w:val="left"/>
            </w:pPr>
            <w:r>
              <w:rPr>
                <w:rStyle w:val="CharStyle20"/>
              </w:rPr>
              <w:t>«Сети связи» (СС) в составе:</w:t>
            </w:r>
          </w:p>
          <w:p>
            <w:pPr>
              <w:pStyle w:val="Style19"/>
              <w:keepNext w:val="0"/>
              <w:keepLines w:val="0"/>
              <w:widowControl w:val="0"/>
              <w:numPr>
                <w:ilvl w:val="0"/>
                <w:numId w:val="59"/>
              </w:numPr>
              <w:shd w:val="clear" w:color="auto" w:fill="auto"/>
              <w:tabs>
                <w:tab w:pos="139" w:val="left"/>
              </w:tabs>
              <w:bidi w:val="0"/>
              <w:spacing w:before="0" w:after="0" w:line="240" w:lineRule="auto"/>
              <w:ind w:left="0" w:right="0" w:firstLine="0"/>
              <w:jc w:val="left"/>
            </w:pPr>
            <w:r>
              <w:rPr>
                <w:rStyle w:val="CharStyle20"/>
              </w:rPr>
              <w:t>«Пожарная сигнализация» (ПС);</w:t>
            </w:r>
          </w:p>
          <w:p>
            <w:pPr>
              <w:pStyle w:val="Style19"/>
              <w:keepNext w:val="0"/>
              <w:keepLines w:val="0"/>
              <w:widowControl w:val="0"/>
              <w:numPr>
                <w:ilvl w:val="0"/>
                <w:numId w:val="59"/>
              </w:numPr>
              <w:shd w:val="clear" w:color="auto" w:fill="auto"/>
              <w:tabs>
                <w:tab w:pos="139" w:val="left"/>
              </w:tabs>
              <w:bidi w:val="0"/>
              <w:spacing w:before="0" w:after="0" w:line="240" w:lineRule="auto"/>
              <w:ind w:left="0" w:right="0" w:firstLine="0"/>
              <w:jc w:val="left"/>
            </w:pPr>
            <w:r>
              <w:rPr>
                <w:rStyle w:val="CharStyle20"/>
              </w:rPr>
              <w:t>«Система оповещения и управления эвакуацией людей» (СОУЭ);</w:t>
            </w:r>
          </w:p>
          <w:p>
            <w:pPr>
              <w:pStyle w:val="Style19"/>
              <w:keepNext w:val="0"/>
              <w:keepLines w:val="0"/>
              <w:widowControl w:val="0"/>
              <w:numPr>
                <w:ilvl w:val="0"/>
                <w:numId w:val="59"/>
              </w:numPr>
              <w:shd w:val="clear" w:color="auto" w:fill="auto"/>
              <w:tabs>
                <w:tab w:pos="139" w:val="left"/>
              </w:tabs>
              <w:bidi w:val="0"/>
              <w:spacing w:before="0" w:after="0" w:line="240" w:lineRule="auto"/>
              <w:ind w:left="0" w:right="0" w:firstLine="0"/>
              <w:jc w:val="left"/>
            </w:pPr>
            <w:r>
              <w:rPr>
                <w:rStyle w:val="CharStyle20"/>
              </w:rPr>
              <w:t>«Структурированные компьютерные системы» (СКС);</w:t>
            </w:r>
          </w:p>
          <w:p>
            <w:pPr>
              <w:pStyle w:val="Style19"/>
              <w:keepNext w:val="0"/>
              <w:keepLines w:val="0"/>
              <w:widowControl w:val="0"/>
              <w:numPr>
                <w:ilvl w:val="0"/>
                <w:numId w:val="59"/>
              </w:numPr>
              <w:shd w:val="clear" w:color="auto" w:fill="auto"/>
              <w:tabs>
                <w:tab w:pos="139" w:val="left"/>
              </w:tabs>
              <w:bidi w:val="0"/>
              <w:spacing w:before="0" w:after="0" w:line="240" w:lineRule="auto"/>
              <w:ind w:left="0" w:right="0" w:firstLine="0"/>
              <w:jc w:val="left"/>
            </w:pPr>
            <w:r>
              <w:rPr>
                <w:rStyle w:val="CharStyle20"/>
              </w:rPr>
              <w:t>«Система контроля управления доступом» (СКУД);</w:t>
            </w:r>
          </w:p>
          <w:p>
            <w:pPr>
              <w:pStyle w:val="Style19"/>
              <w:keepNext w:val="0"/>
              <w:keepLines w:val="0"/>
              <w:widowControl w:val="0"/>
              <w:numPr>
                <w:ilvl w:val="0"/>
                <w:numId w:val="59"/>
              </w:numPr>
              <w:shd w:val="clear" w:color="auto" w:fill="auto"/>
              <w:tabs>
                <w:tab w:pos="139" w:val="left"/>
              </w:tabs>
              <w:bidi w:val="0"/>
              <w:spacing w:before="0" w:after="0" w:line="240" w:lineRule="auto"/>
              <w:ind w:left="0" w:right="0" w:firstLine="0"/>
              <w:jc w:val="left"/>
            </w:pPr>
            <w:r>
              <w:rPr>
                <w:rStyle w:val="CharStyle20"/>
              </w:rPr>
              <w:t>«Автоматизация, диспетчеризация инженерных систем» (АД);</w:t>
            </w:r>
          </w:p>
          <w:p>
            <w:pPr>
              <w:pStyle w:val="Style19"/>
              <w:keepNext w:val="0"/>
              <w:keepLines w:val="0"/>
              <w:widowControl w:val="0"/>
              <w:numPr>
                <w:ilvl w:val="0"/>
                <w:numId w:val="59"/>
              </w:numPr>
              <w:shd w:val="clear" w:color="auto" w:fill="auto"/>
              <w:tabs>
                <w:tab w:pos="139" w:val="left"/>
              </w:tabs>
              <w:bidi w:val="0"/>
              <w:spacing w:before="0" w:after="0" w:line="240" w:lineRule="auto"/>
              <w:ind w:left="0" w:right="0" w:firstLine="0"/>
              <w:jc w:val="left"/>
            </w:pPr>
            <w:r>
              <w:rPr>
                <w:rStyle w:val="CharStyle20"/>
              </w:rPr>
              <w:t>«Видеонаблюдение» (ВН);</w:t>
            </w:r>
          </w:p>
          <w:p>
            <w:pPr>
              <w:pStyle w:val="Style19"/>
              <w:keepNext w:val="0"/>
              <w:keepLines w:val="0"/>
              <w:widowControl w:val="0"/>
              <w:shd w:val="clear" w:color="auto" w:fill="auto"/>
              <w:bidi w:val="0"/>
              <w:spacing w:before="0" w:after="0" w:line="240" w:lineRule="auto"/>
              <w:ind w:left="0" w:right="0" w:firstLine="420"/>
              <w:jc w:val="left"/>
            </w:pPr>
            <w:r>
              <w:rPr>
                <w:rStyle w:val="CharStyle20"/>
                <w:b/>
                <w:bCs/>
              </w:rPr>
              <w:t>Дефекты, требующие составления разделов, неучтенных</w:t>
            </w:r>
          </w:p>
        </w:tc>
      </w:tr>
      <w:tr>
        <w:trPr>
          <w:trHeight w:val="274" w:hRule="exact"/>
        </w:trPr>
        <w:tc>
          <w:tcPr>
            <w:tcBorders>
              <w:left w:val="single" w:sz="4"/>
            </w:tcBorders>
            <w:shd w:val="clear" w:color="auto" w:fill="auto"/>
            <w:vAlign w:val="top"/>
          </w:tcPr>
          <w:p>
            <w:pPr>
              <w:widowControl w:val="0"/>
              <w:rPr>
                <w:sz w:val="10"/>
                <w:szCs w:val="10"/>
              </w:rPr>
            </w:pPr>
          </w:p>
        </w:tc>
        <w:tc>
          <w:tcPr>
            <w:tcBorders>
              <w:top w:val="single" w:sz="4"/>
              <w:left w:val="single" w:sz="4"/>
              <w:right w:val="single" w:sz="4"/>
            </w:tcBorders>
            <w:shd w:val="clear" w:color="auto" w:fill="auto"/>
            <w:vAlign w:val="bottom"/>
          </w:tcPr>
          <w:p>
            <w:pPr>
              <w:pStyle w:val="Style19"/>
              <w:keepNext w:val="0"/>
              <w:keepLines w:val="0"/>
              <w:widowControl w:val="0"/>
              <w:shd w:val="clear" w:color="auto" w:fill="auto"/>
              <w:bidi w:val="0"/>
              <w:spacing w:before="0" w:after="0" w:line="240" w:lineRule="auto"/>
              <w:ind w:left="0" w:right="0" w:firstLine="0"/>
              <w:jc w:val="left"/>
            </w:pPr>
            <w:r>
              <w:rPr>
                <w:rStyle w:val="CharStyle20"/>
                <w:b/>
                <w:bCs/>
              </w:rPr>
              <w:t>настоящим Заданием на проектирование, выявленные при</w:t>
            </w:r>
          </w:p>
        </w:tc>
      </w:tr>
      <w:tr>
        <w:trPr>
          <w:trHeight w:val="322" w:hRule="exact"/>
        </w:trPr>
        <w:tc>
          <w:tcPr>
            <w:tcBorders>
              <w:left w:val="single" w:sz="4"/>
              <w:bottom w:val="single" w:sz="4"/>
            </w:tcBorders>
            <w:shd w:val="clear" w:color="auto" w:fill="auto"/>
            <w:vAlign w:val="top"/>
          </w:tcPr>
          <w:p>
            <w:pPr>
              <w:widowControl w:val="0"/>
              <w:rPr>
                <w:sz w:val="10"/>
                <w:szCs w:val="10"/>
              </w:rPr>
            </w:pPr>
          </w:p>
        </w:tc>
        <w:tc>
          <w:tcPr>
            <w:tcBorders>
              <w:top w:val="single" w:sz="4"/>
              <w:left w:val="single" w:sz="4"/>
              <w:bottom w:val="single" w:sz="4"/>
              <w:right w:val="single" w:sz="4"/>
            </w:tcBorders>
            <w:shd w:val="clear" w:color="auto" w:fill="auto"/>
            <w:vAlign w:val="bottom"/>
          </w:tcPr>
          <w:p>
            <w:pPr>
              <w:pStyle w:val="Style19"/>
              <w:keepNext w:val="0"/>
              <w:keepLines w:val="0"/>
              <w:widowControl w:val="0"/>
              <w:shd w:val="clear" w:color="auto" w:fill="auto"/>
              <w:bidi w:val="0"/>
              <w:spacing w:before="0" w:after="0" w:line="240" w:lineRule="auto"/>
              <w:ind w:left="0" w:right="0" w:firstLine="0"/>
              <w:jc w:val="left"/>
            </w:pPr>
            <w:r>
              <w:rPr>
                <w:rStyle w:val="CharStyle20"/>
                <w:b/>
                <w:bCs/>
                <w:u w:val="single"/>
              </w:rPr>
              <w:t>обследовании, включаются в проектную документацию после</w:t>
            </w:r>
          </w:p>
        </w:tc>
      </w:tr>
    </w:tbl>
    <w:p>
      <w:pPr>
        <w:widowControl w:val="0"/>
        <w:spacing w:line="1" w:lineRule="exact"/>
      </w:pPr>
      <w:r>
        <w:br w:type="page"/>
      </w:r>
    </w:p>
    <w:tbl>
      <w:tblPr>
        <w:tblOverlap w:val="never"/>
        <w:jc w:val="center"/>
        <w:tblLayout w:type="fixed"/>
      </w:tblPr>
      <w:tblGrid>
        <w:gridCol w:w="2664"/>
        <w:gridCol w:w="7550"/>
      </w:tblGrid>
      <w:tr>
        <w:trPr>
          <w:trHeight w:val="562" w:hRule="exact"/>
        </w:trPr>
        <w:tc>
          <w:tcPr>
            <w:tcBorders>
              <w:top w:val="single" w:sz="4"/>
              <w:left w:val="single" w:sz="4"/>
            </w:tcBorders>
            <w:shd w:val="clear" w:color="auto" w:fill="auto"/>
            <w:vAlign w:val="top"/>
          </w:tcPr>
          <w:p>
            <w:pPr>
              <w:widowControl w:val="0"/>
              <w:rPr>
                <w:sz w:val="10"/>
                <w:szCs w:val="10"/>
              </w:rPr>
            </w:pPr>
          </w:p>
        </w:tc>
        <w:tc>
          <w:tcPr>
            <w:tcBorders>
              <w:top w:val="single" w:sz="4"/>
              <w:left w:val="single" w:sz="4"/>
              <w:right w:val="single" w:sz="4"/>
            </w:tcBorders>
            <w:shd w:val="clear" w:color="auto" w:fill="auto"/>
            <w:vAlign w:val="bottom"/>
          </w:tcPr>
          <w:p>
            <w:pPr>
              <w:pStyle w:val="Style19"/>
              <w:keepNext w:val="0"/>
              <w:keepLines w:val="0"/>
              <w:widowControl w:val="0"/>
              <w:shd w:val="clear" w:color="auto" w:fill="auto"/>
              <w:bidi w:val="0"/>
              <w:spacing w:before="0" w:after="0" w:line="240" w:lineRule="auto"/>
              <w:ind w:left="0" w:right="0" w:firstLine="0"/>
              <w:jc w:val="both"/>
            </w:pPr>
            <w:r>
              <w:rPr>
                <w:rStyle w:val="CharStyle20"/>
                <w:b/>
                <w:bCs/>
                <w:u w:val="single"/>
              </w:rPr>
              <w:t>согласования с техническим заказчиком и эксплуатирующей организацией по результатам технического обследования.</w:t>
            </w:r>
          </w:p>
        </w:tc>
      </w:tr>
      <w:tr>
        <w:trPr>
          <w:trHeight w:val="13824" w:hRule="exact"/>
        </w:trPr>
        <w:tc>
          <w:tcPr>
            <w:tcBorders>
              <w:top w:val="single" w:sz="4"/>
              <w:left w:val="single" w:sz="4"/>
              <w:bottom w:val="single" w:sz="4"/>
            </w:tcBorders>
            <w:shd w:val="clear" w:color="auto" w:fill="auto"/>
            <w:vAlign w:val="top"/>
          </w:tcPr>
          <w:p>
            <w:pPr>
              <w:pStyle w:val="Style19"/>
              <w:keepNext w:val="0"/>
              <w:keepLines w:val="0"/>
              <w:widowControl w:val="0"/>
              <w:shd w:val="clear" w:color="auto" w:fill="auto"/>
              <w:bidi w:val="0"/>
              <w:spacing w:before="0" w:after="0" w:line="240" w:lineRule="auto"/>
              <w:ind w:left="0" w:right="0" w:firstLine="0"/>
              <w:jc w:val="left"/>
            </w:pPr>
            <w:r>
              <w:rPr>
                <w:rStyle w:val="CharStyle20"/>
                <w:lang w:val="en-US" w:eastAsia="en-US"/>
              </w:rPr>
              <w:t xml:space="preserve">45.1 </w:t>
            </w:r>
            <w:r>
              <w:rPr>
                <w:rStyle w:val="CharStyle20"/>
              </w:rPr>
              <w:t>Требования к отчету технического обследования объекта и акту</w:t>
            </w:r>
          </w:p>
        </w:tc>
        <w:tc>
          <w:tcPr>
            <w:tcBorders>
              <w:top w:val="single" w:sz="4"/>
              <w:left w:val="single" w:sz="4"/>
              <w:bottom w:val="single" w:sz="4"/>
              <w:right w:val="single" w:sz="4"/>
            </w:tcBorders>
            <w:shd w:val="clear" w:color="auto" w:fill="auto"/>
            <w:vAlign w:val="bottom"/>
          </w:tcPr>
          <w:p>
            <w:pPr>
              <w:pStyle w:val="Style19"/>
              <w:keepNext w:val="0"/>
              <w:keepLines w:val="0"/>
              <w:widowControl w:val="0"/>
              <w:numPr>
                <w:ilvl w:val="0"/>
                <w:numId w:val="61"/>
              </w:numPr>
              <w:shd w:val="clear" w:color="auto" w:fill="auto"/>
              <w:tabs>
                <w:tab w:pos="264" w:val="left"/>
              </w:tabs>
              <w:bidi w:val="0"/>
              <w:spacing w:before="0" w:after="0" w:line="240" w:lineRule="auto"/>
              <w:ind w:left="0" w:right="0" w:firstLine="0"/>
              <w:jc w:val="both"/>
            </w:pPr>
            <w:r>
              <w:rPr>
                <w:rStyle w:val="CharStyle20"/>
              </w:rPr>
              <w:t>Произвести фото фиксацию объекта до начала работ. Количество и экспозиция фотографий должны быть достаточными для получения представления об общем виде объекта, расположении и состоянии обследуемых элементов и систем;</w:t>
            </w:r>
          </w:p>
          <w:p>
            <w:pPr>
              <w:pStyle w:val="Style19"/>
              <w:keepNext w:val="0"/>
              <w:keepLines w:val="0"/>
              <w:widowControl w:val="0"/>
              <w:numPr>
                <w:ilvl w:val="0"/>
                <w:numId w:val="61"/>
              </w:numPr>
              <w:shd w:val="clear" w:color="auto" w:fill="auto"/>
              <w:tabs>
                <w:tab w:pos="264" w:val="left"/>
              </w:tabs>
              <w:bidi w:val="0"/>
              <w:spacing w:before="0" w:after="0" w:line="240" w:lineRule="auto"/>
              <w:ind w:left="0" w:right="0" w:firstLine="0"/>
              <w:jc w:val="both"/>
            </w:pPr>
            <w:r>
              <w:rPr>
                <w:rStyle w:val="CharStyle20"/>
              </w:rPr>
              <w:t>Визуальное и инструментальное обследование, обмерные работы:</w:t>
            </w:r>
          </w:p>
          <w:p>
            <w:pPr>
              <w:pStyle w:val="Style19"/>
              <w:keepNext w:val="0"/>
              <w:keepLines w:val="0"/>
              <w:widowControl w:val="0"/>
              <w:numPr>
                <w:ilvl w:val="0"/>
                <w:numId w:val="63"/>
              </w:numPr>
              <w:shd w:val="clear" w:color="auto" w:fill="auto"/>
              <w:tabs>
                <w:tab w:pos="77" w:val="left"/>
              </w:tabs>
              <w:bidi w:val="0"/>
              <w:spacing w:before="0" w:after="0" w:line="240" w:lineRule="auto"/>
              <w:ind w:left="0" w:right="0" w:firstLine="0"/>
              <w:jc w:val="both"/>
            </w:pPr>
            <w:r>
              <w:rPr>
                <w:rStyle w:val="CharStyle20"/>
              </w:rPr>
              <w:t>Фасада и его составляющих;</w:t>
            </w:r>
          </w:p>
          <w:p>
            <w:pPr>
              <w:pStyle w:val="Style19"/>
              <w:keepNext w:val="0"/>
              <w:keepLines w:val="0"/>
              <w:widowControl w:val="0"/>
              <w:numPr>
                <w:ilvl w:val="0"/>
                <w:numId w:val="63"/>
              </w:numPr>
              <w:shd w:val="clear" w:color="auto" w:fill="auto"/>
              <w:tabs>
                <w:tab w:pos="72" w:val="left"/>
              </w:tabs>
              <w:bidi w:val="0"/>
              <w:spacing w:before="0" w:after="0" w:line="240" w:lineRule="auto"/>
              <w:ind w:left="0" w:right="0" w:firstLine="0"/>
              <w:jc w:val="both"/>
            </w:pPr>
            <w:r>
              <w:rPr>
                <w:rStyle w:val="CharStyle20"/>
              </w:rPr>
              <w:t>Плоской кровли, внутренних водостоков и кровельных воронок, фановых стояков и вентиляционных шахт;</w:t>
            </w:r>
          </w:p>
          <w:p>
            <w:pPr>
              <w:pStyle w:val="Style19"/>
              <w:keepNext w:val="0"/>
              <w:keepLines w:val="0"/>
              <w:widowControl w:val="0"/>
              <w:numPr>
                <w:ilvl w:val="0"/>
                <w:numId w:val="63"/>
              </w:numPr>
              <w:shd w:val="clear" w:color="auto" w:fill="auto"/>
              <w:tabs>
                <w:tab w:pos="77" w:val="left"/>
              </w:tabs>
              <w:bidi w:val="0"/>
              <w:spacing w:before="0" w:after="0" w:line="240" w:lineRule="auto"/>
              <w:ind w:left="0" w:right="0" w:firstLine="0"/>
              <w:jc w:val="both"/>
            </w:pPr>
            <w:r>
              <w:rPr>
                <w:rStyle w:val="CharStyle20"/>
              </w:rPr>
              <w:t>Входных групп (основных, запасных, спусков в подвал), тамбуров, пожарных лестниц;</w:t>
            </w:r>
          </w:p>
          <w:p>
            <w:pPr>
              <w:pStyle w:val="Style19"/>
              <w:keepNext w:val="0"/>
              <w:keepLines w:val="0"/>
              <w:widowControl w:val="0"/>
              <w:numPr>
                <w:ilvl w:val="0"/>
                <w:numId w:val="63"/>
              </w:numPr>
              <w:shd w:val="clear" w:color="auto" w:fill="auto"/>
              <w:tabs>
                <w:tab w:pos="77" w:val="left"/>
              </w:tabs>
              <w:bidi w:val="0"/>
              <w:spacing w:before="0" w:after="0" w:line="240" w:lineRule="auto"/>
              <w:ind w:left="0" w:right="0" w:firstLine="0"/>
              <w:jc w:val="both"/>
            </w:pPr>
            <w:r>
              <w:rPr>
                <w:rStyle w:val="CharStyle20"/>
              </w:rPr>
              <w:t>Отмостки и цоколя;</w:t>
            </w:r>
          </w:p>
          <w:p>
            <w:pPr>
              <w:pStyle w:val="Style19"/>
              <w:keepNext w:val="0"/>
              <w:keepLines w:val="0"/>
              <w:widowControl w:val="0"/>
              <w:numPr>
                <w:ilvl w:val="0"/>
                <w:numId w:val="63"/>
              </w:numPr>
              <w:shd w:val="clear" w:color="auto" w:fill="auto"/>
              <w:tabs>
                <w:tab w:pos="77" w:val="left"/>
              </w:tabs>
              <w:bidi w:val="0"/>
              <w:spacing w:before="0" w:after="0" w:line="240" w:lineRule="auto"/>
              <w:ind w:left="0" w:right="0" w:firstLine="0"/>
              <w:jc w:val="both"/>
            </w:pPr>
            <w:r>
              <w:rPr>
                <w:rStyle w:val="CharStyle20"/>
              </w:rPr>
              <w:t>Окон и дверей;</w:t>
            </w:r>
          </w:p>
          <w:p>
            <w:pPr>
              <w:pStyle w:val="Style19"/>
              <w:keepNext w:val="0"/>
              <w:keepLines w:val="0"/>
              <w:widowControl w:val="0"/>
              <w:numPr>
                <w:ilvl w:val="0"/>
                <w:numId w:val="63"/>
              </w:numPr>
              <w:shd w:val="clear" w:color="auto" w:fill="auto"/>
              <w:tabs>
                <w:tab w:pos="72" w:val="left"/>
              </w:tabs>
              <w:bidi w:val="0"/>
              <w:spacing w:before="0" w:after="0" w:line="240" w:lineRule="auto"/>
              <w:ind w:left="0" w:right="0" w:firstLine="0"/>
              <w:jc w:val="both"/>
            </w:pPr>
            <w:r>
              <w:rPr>
                <w:rStyle w:val="CharStyle20"/>
              </w:rPr>
              <w:t>Перекрытий и покрытий, всех этажей (в том числе подвала);</w:t>
            </w:r>
          </w:p>
          <w:p>
            <w:pPr>
              <w:pStyle w:val="Style19"/>
              <w:keepNext w:val="0"/>
              <w:keepLines w:val="0"/>
              <w:widowControl w:val="0"/>
              <w:numPr>
                <w:ilvl w:val="0"/>
                <w:numId w:val="63"/>
              </w:numPr>
              <w:shd w:val="clear" w:color="auto" w:fill="auto"/>
              <w:tabs>
                <w:tab w:pos="82" w:val="left"/>
              </w:tabs>
              <w:bidi w:val="0"/>
              <w:spacing w:before="0" w:after="0" w:line="240" w:lineRule="auto"/>
              <w:ind w:left="0" w:right="0" w:firstLine="0"/>
              <w:jc w:val="both"/>
            </w:pPr>
            <w:r>
              <w:rPr>
                <w:rStyle w:val="CharStyle20"/>
              </w:rPr>
              <w:t>Благоустройства (пешеходных дорожек, проезжей части на территории);</w:t>
            </w:r>
          </w:p>
          <w:p>
            <w:pPr>
              <w:pStyle w:val="Style19"/>
              <w:keepNext w:val="0"/>
              <w:keepLines w:val="0"/>
              <w:widowControl w:val="0"/>
              <w:numPr>
                <w:ilvl w:val="0"/>
                <w:numId w:val="63"/>
              </w:numPr>
              <w:shd w:val="clear" w:color="auto" w:fill="auto"/>
              <w:tabs>
                <w:tab w:pos="77" w:val="left"/>
              </w:tabs>
              <w:bidi w:val="0"/>
              <w:spacing w:before="0" w:after="0" w:line="240" w:lineRule="auto"/>
              <w:ind w:left="0" w:right="0" w:firstLine="0"/>
              <w:jc w:val="both"/>
            </w:pPr>
            <w:r>
              <w:rPr>
                <w:rStyle w:val="CharStyle20"/>
              </w:rPr>
              <w:t>Ограждение территории;</w:t>
            </w:r>
          </w:p>
          <w:p>
            <w:pPr>
              <w:pStyle w:val="Style19"/>
              <w:keepNext w:val="0"/>
              <w:keepLines w:val="0"/>
              <w:widowControl w:val="0"/>
              <w:numPr>
                <w:ilvl w:val="0"/>
                <w:numId w:val="63"/>
              </w:numPr>
              <w:shd w:val="clear" w:color="auto" w:fill="auto"/>
              <w:tabs>
                <w:tab w:pos="77" w:val="left"/>
              </w:tabs>
              <w:bidi w:val="0"/>
              <w:spacing w:before="0" w:after="0" w:line="240" w:lineRule="auto"/>
              <w:ind w:left="0" w:right="0" w:firstLine="0"/>
              <w:jc w:val="both"/>
            </w:pPr>
            <w:r>
              <w:rPr>
                <w:rStyle w:val="CharStyle20"/>
              </w:rPr>
              <w:t>Стен и перегородок, внутренней отделки (пол, потолок, стены);</w:t>
            </w:r>
          </w:p>
          <w:p>
            <w:pPr>
              <w:pStyle w:val="Style19"/>
              <w:keepNext w:val="0"/>
              <w:keepLines w:val="0"/>
              <w:widowControl w:val="0"/>
              <w:numPr>
                <w:ilvl w:val="0"/>
                <w:numId w:val="63"/>
              </w:numPr>
              <w:shd w:val="clear" w:color="auto" w:fill="auto"/>
              <w:tabs>
                <w:tab w:pos="72" w:val="left"/>
              </w:tabs>
              <w:bidi w:val="0"/>
              <w:spacing w:before="0" w:after="0" w:line="240" w:lineRule="auto"/>
              <w:ind w:left="0" w:right="0" w:firstLine="0"/>
              <w:jc w:val="both"/>
            </w:pPr>
            <w:r>
              <w:rPr>
                <w:rStyle w:val="CharStyle20"/>
              </w:rPr>
              <w:t>Лестниц внутренних;</w:t>
            </w:r>
          </w:p>
          <w:p>
            <w:pPr>
              <w:pStyle w:val="Style19"/>
              <w:keepNext w:val="0"/>
              <w:keepLines w:val="0"/>
              <w:widowControl w:val="0"/>
              <w:numPr>
                <w:ilvl w:val="0"/>
                <w:numId w:val="63"/>
              </w:numPr>
              <w:shd w:val="clear" w:color="auto" w:fill="auto"/>
              <w:tabs>
                <w:tab w:pos="250" w:val="left"/>
              </w:tabs>
              <w:bidi w:val="0"/>
              <w:spacing w:before="0" w:after="0" w:line="240" w:lineRule="auto"/>
              <w:ind w:left="0" w:right="0" w:firstLine="0"/>
              <w:jc w:val="both"/>
            </w:pPr>
            <w:r>
              <w:rPr>
                <w:rStyle w:val="CharStyle20"/>
              </w:rPr>
              <w:t>Инженерных сетей: электроснабжения, слаботочных (в полном объеме), холодного и горячего водоснабжения, водоотведения, отопления, вентиляции, кондиционирования;</w:t>
            </w:r>
          </w:p>
          <w:p>
            <w:pPr>
              <w:pStyle w:val="Style19"/>
              <w:keepNext w:val="0"/>
              <w:keepLines w:val="0"/>
              <w:widowControl w:val="0"/>
              <w:numPr>
                <w:ilvl w:val="0"/>
                <w:numId w:val="63"/>
              </w:numPr>
              <w:shd w:val="clear" w:color="auto" w:fill="auto"/>
              <w:tabs>
                <w:tab w:pos="163" w:val="left"/>
              </w:tabs>
              <w:bidi w:val="0"/>
              <w:spacing w:before="0" w:after="0" w:line="240" w:lineRule="auto"/>
              <w:ind w:left="0" w:right="0" w:firstLine="0"/>
              <w:jc w:val="both"/>
            </w:pPr>
            <w:r>
              <w:rPr>
                <w:rStyle w:val="CharStyle20"/>
              </w:rPr>
              <w:t>Помещений, оборудования, устройств и агрегатов, предназначенных для обеспечения доступа и обслуживания МГН</w:t>
            </w:r>
            <w:r>
              <w:rPr>
                <w:rStyle w:val="CharStyle20"/>
                <w:i/>
                <w:iCs/>
              </w:rPr>
              <w:t>.</w:t>
            </w:r>
          </w:p>
          <w:p>
            <w:pPr>
              <w:pStyle w:val="Style19"/>
              <w:keepNext w:val="0"/>
              <w:keepLines w:val="0"/>
              <w:widowControl w:val="0"/>
              <w:numPr>
                <w:ilvl w:val="0"/>
                <w:numId w:val="65"/>
              </w:numPr>
              <w:shd w:val="clear" w:color="auto" w:fill="auto"/>
              <w:tabs>
                <w:tab w:pos="585" w:val="left"/>
              </w:tabs>
              <w:bidi w:val="0"/>
              <w:spacing w:before="0" w:after="0" w:line="240" w:lineRule="auto"/>
              <w:ind w:left="820" w:right="0" w:hanging="360"/>
              <w:jc w:val="both"/>
            </w:pPr>
            <w:r>
              <w:rPr>
                <w:rStyle w:val="CharStyle20"/>
                <w:lang w:val="en-US" w:eastAsia="en-US"/>
              </w:rPr>
              <w:t xml:space="preserve">. </w:t>
            </w:r>
            <w:r>
              <w:rPr>
                <w:rStyle w:val="CharStyle20"/>
              </w:rPr>
              <w:t>Произвести работы по частичному вскрытию следующих конструкций:</w:t>
            </w:r>
          </w:p>
          <w:p>
            <w:pPr>
              <w:pStyle w:val="Style19"/>
              <w:keepNext w:val="0"/>
              <w:keepLines w:val="0"/>
              <w:widowControl w:val="0"/>
              <w:numPr>
                <w:ilvl w:val="0"/>
                <w:numId w:val="65"/>
              </w:numPr>
              <w:shd w:val="clear" w:color="auto" w:fill="auto"/>
              <w:tabs>
                <w:tab w:pos="125" w:val="left"/>
              </w:tabs>
              <w:bidi w:val="0"/>
              <w:spacing w:before="0" w:after="0" w:line="240" w:lineRule="auto"/>
              <w:ind w:left="0" w:right="0" w:firstLine="0"/>
              <w:jc w:val="both"/>
            </w:pPr>
            <w:r>
              <w:rPr>
                <w:rStyle w:val="CharStyle20"/>
              </w:rPr>
              <w:t xml:space="preserve">Стен на первом этаже в коридоре </w:t>
            </w:r>
            <w:r>
              <w:rPr>
                <w:rStyle w:val="CharStyle20"/>
                <w:lang w:val="en-US" w:eastAsia="en-US"/>
              </w:rPr>
              <w:t xml:space="preserve">(3 </w:t>
            </w:r>
            <w:r>
              <w:rPr>
                <w:rStyle w:val="CharStyle20"/>
              </w:rPr>
              <w:t>участка) для определения капитальности стен;</w:t>
            </w:r>
          </w:p>
          <w:p>
            <w:pPr>
              <w:pStyle w:val="Style19"/>
              <w:keepNext w:val="0"/>
              <w:keepLines w:val="0"/>
              <w:widowControl w:val="0"/>
              <w:numPr>
                <w:ilvl w:val="0"/>
                <w:numId w:val="65"/>
              </w:numPr>
              <w:shd w:val="clear" w:color="auto" w:fill="auto"/>
              <w:tabs>
                <w:tab w:pos="125" w:val="left"/>
              </w:tabs>
              <w:bidi w:val="0"/>
              <w:spacing w:before="0" w:after="0" w:line="240" w:lineRule="auto"/>
              <w:ind w:left="0" w:right="0" w:firstLine="0"/>
              <w:jc w:val="both"/>
            </w:pPr>
            <w:r>
              <w:rPr>
                <w:rStyle w:val="CharStyle20"/>
              </w:rPr>
              <w:t>Стен в учебных классах между лаборантскими и кабинетами для определения капитальности стен;</w:t>
            </w:r>
          </w:p>
          <w:p>
            <w:pPr>
              <w:pStyle w:val="Style19"/>
              <w:keepNext w:val="0"/>
              <w:keepLines w:val="0"/>
              <w:widowControl w:val="0"/>
              <w:numPr>
                <w:ilvl w:val="0"/>
                <w:numId w:val="65"/>
              </w:numPr>
              <w:shd w:val="clear" w:color="auto" w:fill="auto"/>
              <w:tabs>
                <w:tab w:pos="125" w:val="left"/>
              </w:tabs>
              <w:bidi w:val="0"/>
              <w:spacing w:before="0" w:after="0" w:line="240" w:lineRule="auto"/>
              <w:ind w:left="0" w:right="0" w:firstLine="0"/>
              <w:jc w:val="both"/>
            </w:pPr>
            <w:r>
              <w:rPr>
                <w:rStyle w:val="CharStyle20"/>
              </w:rPr>
              <w:t>Пола в кабинете и учебном классе до несущей плиты для определения толщины стяжки и наличия армирования</w:t>
            </w:r>
          </w:p>
          <w:p>
            <w:pPr>
              <w:pStyle w:val="Style19"/>
              <w:keepNext w:val="0"/>
              <w:keepLines w:val="0"/>
              <w:widowControl w:val="0"/>
              <w:numPr>
                <w:ilvl w:val="0"/>
                <w:numId w:val="67"/>
              </w:numPr>
              <w:shd w:val="clear" w:color="auto" w:fill="auto"/>
              <w:tabs>
                <w:tab w:pos="120" w:val="left"/>
              </w:tabs>
              <w:bidi w:val="0"/>
              <w:spacing w:before="0" w:after="0" w:line="240" w:lineRule="auto"/>
              <w:ind w:left="0" w:right="0" w:firstLine="0"/>
              <w:jc w:val="both"/>
            </w:pPr>
            <w:r>
              <w:rPr>
                <w:rStyle w:val="CharStyle20"/>
                <w:lang w:val="en-US" w:eastAsia="en-US"/>
              </w:rPr>
              <w:t xml:space="preserve">. </w:t>
            </w:r>
            <w:r>
              <w:rPr>
                <w:rStyle w:val="CharStyle20"/>
              </w:rPr>
              <w:t>Выполнить расчет инженерных нагрузок и их обоснование.</w:t>
            </w:r>
          </w:p>
          <w:p>
            <w:pPr>
              <w:pStyle w:val="Style19"/>
              <w:keepNext w:val="0"/>
              <w:keepLines w:val="0"/>
              <w:widowControl w:val="0"/>
              <w:numPr>
                <w:ilvl w:val="0"/>
                <w:numId w:val="67"/>
              </w:numPr>
              <w:shd w:val="clear" w:color="auto" w:fill="auto"/>
              <w:tabs>
                <w:tab w:pos="120" w:val="left"/>
              </w:tabs>
              <w:bidi w:val="0"/>
              <w:spacing w:before="0" w:after="0" w:line="240" w:lineRule="auto"/>
              <w:ind w:left="0" w:right="0" w:firstLine="0"/>
              <w:jc w:val="both"/>
            </w:pPr>
            <w:r>
              <w:rPr>
                <w:rStyle w:val="CharStyle20"/>
              </w:rPr>
              <w:t>.Выполнить теплотехнический расчет ограждающих конструкций;</w:t>
            </w:r>
          </w:p>
          <w:p>
            <w:pPr>
              <w:pStyle w:val="Style19"/>
              <w:keepNext w:val="0"/>
              <w:keepLines w:val="0"/>
              <w:widowControl w:val="0"/>
              <w:numPr>
                <w:ilvl w:val="0"/>
                <w:numId w:val="69"/>
              </w:numPr>
              <w:shd w:val="clear" w:color="auto" w:fill="auto"/>
              <w:tabs>
                <w:tab w:pos="235" w:val="left"/>
              </w:tabs>
              <w:bidi w:val="0"/>
              <w:spacing w:before="0" w:after="0" w:line="240" w:lineRule="auto"/>
              <w:ind w:left="0" w:right="0" w:firstLine="0"/>
              <w:jc w:val="both"/>
            </w:pPr>
            <w:r>
              <w:rPr>
                <w:rStyle w:val="CharStyle20"/>
              </w:rPr>
              <w:t>Выполнить тепловизионную сьемку фасада и кровли</w:t>
            </w:r>
          </w:p>
          <w:p>
            <w:pPr>
              <w:pStyle w:val="Style19"/>
              <w:keepNext w:val="0"/>
              <w:keepLines w:val="0"/>
              <w:widowControl w:val="0"/>
              <w:numPr>
                <w:ilvl w:val="0"/>
                <w:numId w:val="69"/>
              </w:numPr>
              <w:shd w:val="clear" w:color="auto" w:fill="auto"/>
              <w:tabs>
                <w:tab w:pos="235" w:val="left"/>
              </w:tabs>
              <w:bidi w:val="0"/>
              <w:spacing w:before="0" w:after="0" w:line="240" w:lineRule="auto"/>
              <w:ind w:left="0" w:right="0" w:firstLine="0"/>
              <w:jc w:val="both"/>
            </w:pPr>
            <w:r>
              <w:rPr>
                <w:rStyle w:val="CharStyle20"/>
              </w:rPr>
              <w:t>Предоставить обмерочные поэтажные планы здания в полном объеме, в том числе:</w:t>
            </w:r>
          </w:p>
          <w:p>
            <w:pPr>
              <w:pStyle w:val="Style19"/>
              <w:keepNext w:val="0"/>
              <w:keepLines w:val="0"/>
              <w:widowControl w:val="0"/>
              <w:numPr>
                <w:ilvl w:val="0"/>
                <w:numId w:val="71"/>
              </w:numPr>
              <w:shd w:val="clear" w:color="auto" w:fill="auto"/>
              <w:tabs>
                <w:tab w:pos="139" w:val="left"/>
              </w:tabs>
              <w:bidi w:val="0"/>
              <w:spacing w:before="0" w:after="0" w:line="240" w:lineRule="auto"/>
              <w:ind w:left="0" w:right="0" w:firstLine="0"/>
              <w:jc w:val="both"/>
            </w:pPr>
            <w:r>
              <w:rPr>
                <w:rStyle w:val="CharStyle20"/>
              </w:rPr>
              <w:t>существующей планировки здания;</w:t>
            </w:r>
          </w:p>
          <w:p>
            <w:pPr>
              <w:pStyle w:val="Style19"/>
              <w:keepNext w:val="0"/>
              <w:keepLines w:val="0"/>
              <w:widowControl w:val="0"/>
              <w:numPr>
                <w:ilvl w:val="0"/>
                <w:numId w:val="71"/>
              </w:numPr>
              <w:shd w:val="clear" w:color="auto" w:fill="auto"/>
              <w:tabs>
                <w:tab w:pos="139" w:val="left"/>
              </w:tabs>
              <w:bidi w:val="0"/>
              <w:spacing w:before="0" w:after="0" w:line="240" w:lineRule="auto"/>
              <w:ind w:left="0" w:right="0" w:firstLine="0"/>
              <w:jc w:val="both"/>
            </w:pPr>
            <w:r>
              <w:rPr>
                <w:rStyle w:val="CharStyle20"/>
              </w:rPr>
              <w:t>с нанесением сетей водоснабжения (холодное и горячее водоснабжение, водоподготовка, пожарный водопровод), оборудования данных систем. На планах указать места выявленных дефектов, локальных ремонтов и мест замены оборудования и элементов системы. В спецификациях к планам указать существующее оборудование и его технические характеристики, трубопроводы с указанием диаметров</w:t>
            </w:r>
          </w:p>
          <w:p>
            <w:pPr>
              <w:pStyle w:val="Style19"/>
              <w:keepNext w:val="0"/>
              <w:keepLines w:val="0"/>
              <w:widowControl w:val="0"/>
              <w:numPr>
                <w:ilvl w:val="0"/>
                <w:numId w:val="71"/>
              </w:numPr>
              <w:shd w:val="clear" w:color="auto" w:fill="auto"/>
              <w:tabs>
                <w:tab w:pos="139" w:val="left"/>
              </w:tabs>
              <w:bidi w:val="0"/>
              <w:spacing w:before="0" w:after="0" w:line="240" w:lineRule="auto"/>
              <w:ind w:left="0" w:right="0" w:firstLine="0"/>
              <w:jc w:val="both"/>
            </w:pPr>
            <w:r>
              <w:rPr>
                <w:rStyle w:val="CharStyle20"/>
              </w:rPr>
              <w:t>с нанесением сетей электроснабжения, силовых щитков, ВРУ и иного оборудования. На планах указать места выявленных дефектов, локальных ремонтов и мест замены оборудования и элементов системы. В спецификациях к планам указать существующее оборудование и его технические характеристики и применяемую кабельную продукцию;</w:t>
            </w:r>
          </w:p>
        </w:tc>
      </w:tr>
    </w:tbl>
    <w:p>
      <w:pPr>
        <w:widowControl w:val="0"/>
        <w:spacing w:line="1" w:lineRule="exact"/>
      </w:pPr>
    </w:p>
    <w:tbl>
      <w:tblPr>
        <w:tblOverlap w:val="never"/>
        <w:jc w:val="center"/>
        <w:tblLayout w:type="fixed"/>
      </w:tblPr>
      <w:tblGrid>
        <w:gridCol w:w="2664"/>
        <w:gridCol w:w="7550"/>
      </w:tblGrid>
      <w:tr>
        <w:trPr>
          <w:trHeight w:val="3331" w:hRule="exact"/>
        </w:trPr>
        <w:tc>
          <w:tcPr>
            <w:tcBorders>
              <w:top w:val="single" w:sz="4"/>
              <w:left w:val="single" w:sz="4"/>
              <w:bottom w:val="single" w:sz="4"/>
            </w:tcBorders>
            <w:shd w:val="clear" w:color="auto" w:fill="auto"/>
            <w:vAlign w:val="top"/>
          </w:tcPr>
          <w:p>
            <w:pPr>
              <w:widowControl w:val="0"/>
              <w:rPr>
                <w:sz w:val="10"/>
                <w:szCs w:val="10"/>
              </w:rPr>
            </w:pPr>
          </w:p>
        </w:tc>
        <w:tc>
          <w:tcPr>
            <w:tcBorders>
              <w:top w:val="single" w:sz="4"/>
              <w:left w:val="single" w:sz="4"/>
              <w:bottom w:val="single" w:sz="4"/>
              <w:right w:val="single" w:sz="4"/>
            </w:tcBorders>
            <w:shd w:val="clear" w:color="auto" w:fill="auto"/>
            <w:vAlign w:val="bottom"/>
          </w:tcPr>
          <w:p>
            <w:pPr>
              <w:pStyle w:val="Style19"/>
              <w:keepNext w:val="0"/>
              <w:keepLines w:val="0"/>
              <w:widowControl w:val="0"/>
              <w:numPr>
                <w:ilvl w:val="0"/>
                <w:numId w:val="73"/>
              </w:numPr>
              <w:shd w:val="clear" w:color="auto" w:fill="auto"/>
              <w:tabs>
                <w:tab w:pos="235" w:val="left"/>
              </w:tabs>
              <w:bidi w:val="0"/>
              <w:spacing w:before="0" w:after="0" w:line="240" w:lineRule="auto"/>
              <w:ind w:left="0" w:right="0" w:firstLine="0"/>
              <w:jc w:val="both"/>
            </w:pPr>
            <w:r>
              <w:rPr>
                <w:rStyle w:val="CharStyle20"/>
              </w:rPr>
              <w:t>с нанесением сетей отопления, радиаторов, узла учета и иного оборудования. На планах указать места выявленных дефектов, локальных ремонтов и мест замены оборудования и элементов системы. В спецификациях к планам указать существующее оборудование и его технические характеристики, трубопроводы с указанием диаметров;</w:t>
            </w:r>
          </w:p>
          <w:p>
            <w:pPr>
              <w:pStyle w:val="Style19"/>
              <w:keepNext w:val="0"/>
              <w:keepLines w:val="0"/>
              <w:widowControl w:val="0"/>
              <w:numPr>
                <w:ilvl w:val="0"/>
                <w:numId w:val="73"/>
              </w:numPr>
              <w:shd w:val="clear" w:color="auto" w:fill="auto"/>
              <w:tabs>
                <w:tab w:pos="499" w:val="left"/>
              </w:tabs>
              <w:bidi w:val="0"/>
              <w:spacing w:before="0" w:after="0" w:line="240" w:lineRule="auto"/>
              <w:ind w:left="0" w:right="0" w:firstLine="440"/>
              <w:jc w:val="both"/>
            </w:pPr>
            <w:r>
              <w:rPr>
                <w:rStyle w:val="CharStyle20"/>
              </w:rPr>
              <w:t>Предоставить поэтажные планы с нанесением слаботочных сетей (видеонаблюдение, охранно-пожарная сигнализация, структурированная кабельная сеть, система контроля и управления доступом и иные сети объекта) и оборудования. В спецификациях к планам указать существующее оборудование и его технические характеристики и применяемую кабельную продукцию.</w:t>
            </w:r>
          </w:p>
        </w:tc>
      </w:tr>
    </w:tbl>
    <w:p>
      <w:pPr>
        <w:widowControl w:val="0"/>
        <w:spacing w:after="239" w:line="1" w:lineRule="exact"/>
      </w:pPr>
    </w:p>
    <w:p>
      <w:pPr>
        <w:pStyle w:val="Style8"/>
        <w:keepNext w:val="0"/>
        <w:keepLines w:val="0"/>
        <w:widowControl w:val="0"/>
        <w:shd w:val="clear" w:color="auto" w:fill="auto"/>
        <w:bidi w:val="0"/>
        <w:spacing w:before="0" w:after="0" w:line="240" w:lineRule="auto"/>
        <w:ind w:left="220" w:right="0" w:firstLine="720"/>
        <w:jc w:val="both"/>
      </w:pPr>
      <w:r>
        <w:rPr>
          <w:rStyle w:val="CharStyle9"/>
        </w:rPr>
        <w:t xml:space="preserve">Изучив паспорт БТИ от </w:t>
      </w:r>
      <w:r>
        <w:rPr>
          <w:rStyle w:val="CharStyle9"/>
          <w:lang w:val="en-US" w:eastAsia="en-US"/>
        </w:rPr>
        <w:t xml:space="preserve">17.05.2013 </w:t>
      </w:r>
      <w:r>
        <w:rPr>
          <w:rStyle w:val="CharStyle9"/>
        </w:rPr>
        <w:t xml:space="preserve">г. здания «Помещения МПУ </w:t>
      </w:r>
      <w:r>
        <w:rPr>
          <w:rStyle w:val="CharStyle9"/>
          <w:lang w:val="en-US" w:eastAsia="en-US"/>
        </w:rPr>
        <w:t xml:space="preserve">№1» </w:t>
      </w:r>
      <w:r>
        <w:rPr>
          <w:rStyle w:val="CharStyle9"/>
        </w:rPr>
        <w:t xml:space="preserve">расположенного по адресу: Ханты-Мансийский автономный округ </w:t>
      </w:r>
      <w:r>
        <w:rPr>
          <w:rStyle w:val="CharStyle9"/>
          <w:lang w:val="en-US" w:eastAsia="en-US"/>
        </w:rPr>
        <w:t xml:space="preserve">- </w:t>
      </w:r>
      <w:r>
        <w:rPr>
          <w:rStyle w:val="CharStyle9"/>
        </w:rPr>
        <w:t xml:space="preserve">Югра, г. Покачи, ул. Ленина, д. </w:t>
      </w:r>
      <w:r>
        <w:rPr>
          <w:rStyle w:val="CharStyle9"/>
          <w:lang w:val="en-US" w:eastAsia="en-US"/>
        </w:rPr>
        <w:t xml:space="preserve">6, </w:t>
      </w:r>
      <w:r>
        <w:rPr>
          <w:rStyle w:val="CharStyle9"/>
        </w:rPr>
        <w:t xml:space="preserve">размещенный Заказчиком в документации Комиссией Управления установлено, что в состав здания входит основное строение </w:t>
      </w:r>
      <w:r>
        <w:rPr>
          <w:rStyle w:val="CharStyle9"/>
          <w:lang w:val="en-US" w:eastAsia="en-US"/>
        </w:rPr>
        <w:t xml:space="preserve">1 </w:t>
      </w:r>
      <w:r>
        <w:rPr>
          <w:rStyle w:val="CharStyle9"/>
        </w:rPr>
        <w:t xml:space="preserve">и </w:t>
      </w:r>
      <w:r>
        <w:rPr>
          <w:rStyle w:val="CharStyle9"/>
          <w:lang w:val="en-US" w:eastAsia="en-US"/>
        </w:rPr>
        <w:t xml:space="preserve">2 </w:t>
      </w:r>
      <w:r>
        <w:rPr>
          <w:rStyle w:val="CharStyle9"/>
        </w:rPr>
        <w:t xml:space="preserve">этажей площадью </w:t>
      </w:r>
      <w:r>
        <w:rPr>
          <w:rStyle w:val="CharStyle9"/>
          <w:lang w:val="en-US" w:eastAsia="en-US"/>
        </w:rPr>
        <w:t xml:space="preserve">1737,6 </w:t>
      </w:r>
      <w:r>
        <w:rPr>
          <w:rStyle w:val="CharStyle9"/>
        </w:rPr>
        <w:t xml:space="preserve">м2 (п.10 ТЗ), однако Заказчиком в пунктах </w:t>
      </w:r>
      <w:r>
        <w:rPr>
          <w:rStyle w:val="CharStyle9"/>
          <w:lang w:val="en-US" w:eastAsia="en-US"/>
        </w:rPr>
        <w:t xml:space="preserve">21.4, 38, 45.1 </w:t>
      </w:r>
      <w:r>
        <w:rPr>
          <w:rStyle w:val="CharStyle9"/>
        </w:rPr>
        <w:t>«Задания на разработку проектной документации» указана площадь подвального помещения не включенная в общую площадь здания, при этом согласно Задания на проектирование Исполнитель обязан обследовать эти помещения и по результату обследования предоставить в адрес Заказчика Технический отчет с результатом обследования.</w:t>
      </w:r>
    </w:p>
    <w:p>
      <w:pPr>
        <w:pStyle w:val="Style8"/>
        <w:keepNext w:val="0"/>
        <w:keepLines w:val="0"/>
        <w:widowControl w:val="0"/>
        <w:shd w:val="clear" w:color="auto" w:fill="auto"/>
        <w:bidi w:val="0"/>
        <w:spacing w:before="0" w:after="0" w:line="240" w:lineRule="auto"/>
        <w:ind w:left="220" w:right="0" w:firstLine="720"/>
        <w:jc w:val="both"/>
      </w:pPr>
      <w:r>
        <w:rPr>
          <w:rStyle w:val="CharStyle9"/>
        </w:rPr>
        <w:t xml:space="preserve">Кроме того, Исполнителю следует выполнить такие работы как </w:t>
      </w:r>
      <w:r>
        <w:rPr>
          <w:rStyle w:val="CharStyle9"/>
          <w:lang w:val="en-US" w:eastAsia="en-US"/>
        </w:rPr>
        <w:t xml:space="preserve">- </w:t>
      </w:r>
      <w:r>
        <w:rPr>
          <w:rStyle w:val="CharStyle9"/>
        </w:rPr>
        <w:t xml:space="preserve">плитка, бетонное основание в подвальном помещении согласно пункту </w:t>
      </w:r>
      <w:r>
        <w:rPr>
          <w:rStyle w:val="CharStyle9"/>
          <w:lang w:val="en-US" w:eastAsia="en-US"/>
        </w:rPr>
        <w:t xml:space="preserve">21.4 </w:t>
      </w:r>
      <w:r>
        <w:rPr>
          <w:rStyle w:val="CharStyle9"/>
        </w:rPr>
        <w:t>по результату проведенного технического обследования объекта произвести капитальный ремонт стен цокольной части здания.</w:t>
      </w:r>
    </w:p>
    <w:p>
      <w:pPr>
        <w:pStyle w:val="Style8"/>
        <w:keepNext w:val="0"/>
        <w:keepLines w:val="0"/>
        <w:widowControl w:val="0"/>
        <w:shd w:val="clear" w:color="auto" w:fill="auto"/>
        <w:bidi w:val="0"/>
        <w:spacing w:before="0" w:after="0" w:line="240" w:lineRule="auto"/>
        <w:ind w:left="220" w:right="0" w:firstLine="720"/>
        <w:jc w:val="both"/>
      </w:pPr>
      <w:r>
        <w:rPr>
          <w:rStyle w:val="CharStyle9"/>
        </w:rPr>
        <w:t>Предусмотреть устройство гидроизоляции и утепления цокольной части здания.</w:t>
      </w:r>
    </w:p>
    <w:p>
      <w:pPr>
        <w:pStyle w:val="Style8"/>
        <w:keepNext w:val="0"/>
        <w:keepLines w:val="0"/>
        <w:widowControl w:val="0"/>
        <w:shd w:val="clear" w:color="auto" w:fill="auto"/>
        <w:bidi w:val="0"/>
        <w:spacing w:before="0" w:after="0" w:line="240" w:lineRule="auto"/>
        <w:ind w:left="220" w:right="0" w:firstLine="720"/>
        <w:jc w:val="both"/>
      </w:pPr>
      <w:r>
        <w:rPr>
          <w:rStyle w:val="CharStyle9"/>
        </w:rPr>
        <w:t>Помещения вентиляционной и теплового узла:</w:t>
      </w:r>
    </w:p>
    <w:p>
      <w:pPr>
        <w:pStyle w:val="Style8"/>
        <w:keepNext w:val="0"/>
        <w:keepLines w:val="0"/>
        <w:widowControl w:val="0"/>
        <w:numPr>
          <w:ilvl w:val="0"/>
          <w:numId w:val="75"/>
        </w:numPr>
        <w:shd w:val="clear" w:color="auto" w:fill="auto"/>
        <w:tabs>
          <w:tab w:pos="1233" w:val="left"/>
        </w:tabs>
        <w:bidi w:val="0"/>
        <w:spacing w:before="0" w:after="0" w:line="240" w:lineRule="auto"/>
        <w:ind w:left="220" w:right="0" w:firstLine="720"/>
        <w:jc w:val="both"/>
      </w:pPr>
      <w:r>
        <w:rPr>
          <w:rStyle w:val="CharStyle9"/>
        </w:rPr>
        <w:t>Предусмотреть организацию бетонного пола с нанесением гидроизоляционного покрытия с заводом на стены, с устройством приямков для откачки возможных стоков.</w:t>
      </w:r>
    </w:p>
    <w:p>
      <w:pPr>
        <w:pStyle w:val="Style8"/>
        <w:keepNext w:val="0"/>
        <w:keepLines w:val="0"/>
        <w:widowControl w:val="0"/>
        <w:numPr>
          <w:ilvl w:val="0"/>
          <w:numId w:val="75"/>
        </w:numPr>
        <w:shd w:val="clear" w:color="auto" w:fill="auto"/>
        <w:tabs>
          <w:tab w:pos="1842" w:val="left"/>
        </w:tabs>
        <w:bidi w:val="0"/>
        <w:spacing w:before="0" w:after="0" w:line="240" w:lineRule="auto"/>
        <w:ind w:left="0" w:right="0" w:firstLine="920"/>
        <w:jc w:val="both"/>
      </w:pPr>
      <w:r>
        <w:rPr>
          <w:rStyle w:val="CharStyle9"/>
        </w:rPr>
        <w:t>Отделку пола и стен предусмотреть из керамической плитки.</w:t>
      </w:r>
    </w:p>
    <w:p>
      <w:pPr>
        <w:pStyle w:val="Style8"/>
        <w:keepNext w:val="0"/>
        <w:keepLines w:val="0"/>
        <w:widowControl w:val="0"/>
        <w:numPr>
          <w:ilvl w:val="0"/>
          <w:numId w:val="75"/>
        </w:numPr>
        <w:shd w:val="clear" w:color="auto" w:fill="auto"/>
        <w:tabs>
          <w:tab w:pos="1842" w:val="left"/>
        </w:tabs>
        <w:bidi w:val="0"/>
        <w:spacing w:before="0" w:after="0" w:line="240" w:lineRule="auto"/>
        <w:ind w:left="0" w:right="0" w:firstLine="920"/>
        <w:jc w:val="both"/>
      </w:pPr>
      <w:r>
        <w:rPr>
          <w:rStyle w:val="CharStyle9"/>
        </w:rPr>
        <w:t xml:space="preserve">Потолка </w:t>
      </w:r>
      <w:r>
        <w:rPr>
          <w:rStyle w:val="CharStyle9"/>
          <w:lang w:val="en-US" w:eastAsia="en-US"/>
        </w:rPr>
        <w:t xml:space="preserve">– </w:t>
      </w:r>
      <w:r>
        <w:rPr>
          <w:rStyle w:val="CharStyle9"/>
        </w:rPr>
        <w:t>окраска.</w:t>
      </w:r>
    </w:p>
    <w:p>
      <w:pPr>
        <w:pStyle w:val="Style8"/>
        <w:keepNext w:val="0"/>
        <w:keepLines w:val="0"/>
        <w:widowControl w:val="0"/>
        <w:shd w:val="clear" w:color="auto" w:fill="auto"/>
        <w:bidi w:val="0"/>
        <w:spacing w:before="0" w:after="0" w:line="240" w:lineRule="auto"/>
        <w:ind w:left="220" w:right="0" w:firstLine="720"/>
        <w:jc w:val="both"/>
      </w:pPr>
      <w:r>
        <w:rPr>
          <w:rStyle w:val="CharStyle9"/>
        </w:rPr>
        <w:t xml:space="preserve">Вместе с тем, как ранее установлено в рамках рассмотрения обращения Бюджетного учреждения </w:t>
      </w:r>
      <w:r>
        <w:rPr>
          <w:rStyle w:val="CharStyle9"/>
          <w:lang w:val="en-US" w:eastAsia="en-US"/>
        </w:rPr>
        <w:t xml:space="preserve">Ханты–Мансийского </w:t>
      </w:r>
      <w:r>
        <w:rPr>
          <w:rStyle w:val="CharStyle9"/>
        </w:rPr>
        <w:t xml:space="preserve">автономного округа </w:t>
      </w:r>
      <w:r>
        <w:rPr>
          <w:rStyle w:val="CharStyle9"/>
          <w:lang w:val="en-US" w:eastAsia="en-US"/>
        </w:rPr>
        <w:t xml:space="preserve">– </w:t>
      </w:r>
      <w:r>
        <w:rPr>
          <w:rStyle w:val="CharStyle9"/>
        </w:rPr>
        <w:t xml:space="preserve">Югры «Дирекция по эксплуатации служебных зданий» (вх. </w:t>
      </w:r>
      <w:r>
        <w:rPr>
          <w:rStyle w:val="CharStyle9"/>
          <w:lang w:val="en-US" w:eastAsia="en-US"/>
        </w:rPr>
        <w:t xml:space="preserve">№6684/25 </w:t>
      </w:r>
      <w:r>
        <w:rPr>
          <w:rStyle w:val="CharStyle9"/>
        </w:rPr>
        <w:t xml:space="preserve">от </w:t>
      </w:r>
      <w:r>
        <w:rPr>
          <w:rStyle w:val="CharStyle9"/>
          <w:lang w:val="en-US" w:eastAsia="en-US"/>
        </w:rPr>
        <w:t xml:space="preserve">17.06.2025) </w:t>
      </w:r>
      <w:r>
        <w:rPr>
          <w:rStyle w:val="CharStyle9"/>
        </w:rPr>
        <w:t xml:space="preserve">в отношении ООО ИТК «Сургутпроектгрупп» для включения сведений в реестр недобросовестных поставщиков (подрядчиков, исполнителей) установлено, что в здании имеется подвальное помещение, которое согласно пункту </w:t>
      </w:r>
      <w:r>
        <w:rPr>
          <w:rStyle w:val="CharStyle9"/>
          <w:lang w:val="en-US" w:eastAsia="en-US"/>
        </w:rPr>
        <w:t xml:space="preserve">21.4 </w:t>
      </w:r>
      <w:r>
        <w:rPr>
          <w:rStyle w:val="CharStyle9"/>
        </w:rPr>
        <w:t>задания на проектирование должно быть выложено бетоном и плиткой.</w:t>
      </w:r>
    </w:p>
    <w:p>
      <w:pPr>
        <w:pStyle w:val="Style8"/>
        <w:keepNext w:val="0"/>
        <w:keepLines w:val="0"/>
        <w:widowControl w:val="0"/>
        <w:shd w:val="clear" w:color="auto" w:fill="auto"/>
        <w:bidi w:val="0"/>
        <w:spacing w:before="0" w:after="0" w:line="240" w:lineRule="auto"/>
        <w:ind w:left="220" w:right="0" w:firstLine="720"/>
        <w:jc w:val="both"/>
      </w:pPr>
      <w:r>
        <w:rPr>
          <w:rStyle w:val="CharStyle9"/>
        </w:rPr>
        <w:t xml:space="preserve">Также, само название пункта </w:t>
      </w:r>
      <w:r>
        <w:rPr>
          <w:rStyle w:val="CharStyle9"/>
          <w:lang w:val="en-US" w:eastAsia="en-US"/>
        </w:rPr>
        <w:t xml:space="preserve">21.4 </w:t>
      </w:r>
      <w:r>
        <w:rPr>
          <w:rStyle w:val="CharStyle9"/>
        </w:rPr>
        <w:t xml:space="preserve">«Требования к стенам, подвалам и цокольному этажу» дает основание полагать, что ввиду отсутствия цокольного этажа, а также нецелесообразности заливки бетоном стен, Комиссия Управления приходит к выводу, что необходимо залить бетоном и выложить плиткой грунт/стены в подвальном помещении или помещении под </w:t>
      </w:r>
      <w:r>
        <w:rPr>
          <w:rStyle w:val="CharStyle9"/>
          <w:lang w:val="en-US" w:eastAsia="en-US"/>
        </w:rPr>
        <w:t xml:space="preserve">1 </w:t>
      </w:r>
      <w:r>
        <w:rPr>
          <w:rStyle w:val="CharStyle9"/>
        </w:rPr>
        <w:t>этажом, однако информация о площади такой заливки в задании на проектировании отсутствует.</w:t>
      </w:r>
    </w:p>
    <w:p>
      <w:pPr>
        <w:pStyle w:val="Style8"/>
        <w:keepNext w:val="0"/>
        <w:keepLines w:val="0"/>
        <w:widowControl w:val="0"/>
        <w:shd w:val="clear" w:color="auto" w:fill="auto"/>
        <w:bidi w:val="0"/>
        <w:spacing w:before="0" w:after="0" w:line="240" w:lineRule="auto"/>
        <w:ind w:left="220" w:right="0" w:firstLine="720"/>
        <w:jc w:val="both"/>
      </w:pPr>
      <w:r>
        <w:rPr>
          <w:rStyle w:val="CharStyle9"/>
        </w:rPr>
        <w:t xml:space="preserve">Таким образом, Исполнитель обязан обследовать помещения, которые согласно паспорту БТИ от </w:t>
      </w:r>
      <w:r>
        <w:rPr>
          <w:rStyle w:val="CharStyle9"/>
          <w:lang w:val="en-US" w:eastAsia="en-US"/>
        </w:rPr>
        <w:t xml:space="preserve">17.05.2013 </w:t>
      </w:r>
      <w:r>
        <w:rPr>
          <w:rStyle w:val="CharStyle9"/>
        </w:rPr>
        <w:t xml:space="preserve">г. не входят в состав здания «Помещения МПУ </w:t>
      </w:r>
      <w:r>
        <w:rPr>
          <w:rStyle w:val="CharStyle9"/>
          <w:lang w:val="en-US" w:eastAsia="en-US"/>
        </w:rPr>
        <w:t xml:space="preserve">№1» </w:t>
      </w:r>
      <w:r>
        <w:rPr>
          <w:rStyle w:val="CharStyle9"/>
        </w:rPr>
        <w:t xml:space="preserve">расположенного по адресу: Ханты-Мансийский автономный округ </w:t>
      </w:r>
      <w:r>
        <w:rPr>
          <w:rStyle w:val="CharStyle9"/>
          <w:lang w:val="en-US" w:eastAsia="en-US"/>
        </w:rPr>
        <w:t xml:space="preserve">- </w:t>
      </w:r>
      <w:r>
        <w:rPr>
          <w:rStyle w:val="CharStyle9"/>
        </w:rPr>
        <w:t xml:space="preserve">Югра, г. Покачи, ул. Ленина, д. </w:t>
      </w:r>
      <w:r>
        <w:rPr>
          <w:rStyle w:val="CharStyle9"/>
          <w:lang w:val="en-US" w:eastAsia="en-US"/>
        </w:rPr>
        <w:t xml:space="preserve">6, </w:t>
      </w:r>
      <w:r>
        <w:rPr>
          <w:rStyle w:val="CharStyle9"/>
        </w:rPr>
        <w:t>следовательно не являются объектом для обследования. Комиссия Управления ранее по данному объекту уже отражала необходимость либо указания необходимой площади для выполнения работ (бетонирование, плиточные работы), либо полного исключения видов работ, которые можно отнести к выполнению в подвальном помещении.</w:t>
      </w:r>
    </w:p>
    <w:p>
      <w:pPr>
        <w:pStyle w:val="Style8"/>
        <w:keepNext w:val="0"/>
        <w:keepLines w:val="0"/>
        <w:widowControl w:val="0"/>
        <w:shd w:val="clear" w:color="auto" w:fill="auto"/>
        <w:bidi w:val="0"/>
        <w:spacing w:before="0" w:after="0" w:line="240" w:lineRule="auto"/>
        <w:ind w:left="220" w:right="0" w:firstLine="720"/>
        <w:jc w:val="both"/>
      </w:pPr>
      <w:r>
        <w:rPr>
          <w:rStyle w:val="CharStyle9"/>
        </w:rPr>
        <w:t xml:space="preserve">Кроме того, в п. </w:t>
      </w:r>
      <w:r>
        <w:rPr>
          <w:rStyle w:val="CharStyle9"/>
          <w:lang w:val="en-US" w:eastAsia="en-US"/>
        </w:rPr>
        <w:t xml:space="preserve">21.4 </w:t>
      </w:r>
      <w:r>
        <w:rPr>
          <w:rStyle w:val="CharStyle9"/>
        </w:rPr>
        <w:t>задания на проектирование указано: «Помещения вентиляционной и теплового узла:</w:t>
      </w:r>
    </w:p>
    <w:p>
      <w:pPr>
        <w:pStyle w:val="Style8"/>
        <w:keepNext w:val="0"/>
        <w:keepLines w:val="0"/>
        <w:widowControl w:val="0"/>
        <w:shd w:val="clear" w:color="auto" w:fill="auto"/>
        <w:bidi w:val="0"/>
        <w:spacing w:before="0" w:after="0" w:line="240" w:lineRule="auto"/>
        <w:ind w:left="220" w:right="0" w:firstLine="720"/>
        <w:jc w:val="both"/>
      </w:pPr>
      <w:r>
        <w:rPr>
          <w:rStyle w:val="CharStyle9"/>
        </w:rPr>
        <w:t>Предусмотреть организацию бетонного пола с нанесением гидроизоляционного покрытия с заводом на стены, с устройством приямков для откачки возможных стоков.</w:t>
      </w:r>
    </w:p>
    <w:p>
      <w:pPr>
        <w:pStyle w:val="Style8"/>
        <w:keepNext w:val="0"/>
        <w:keepLines w:val="0"/>
        <w:widowControl w:val="0"/>
        <w:shd w:val="clear" w:color="auto" w:fill="auto"/>
        <w:bidi w:val="0"/>
        <w:spacing w:before="0" w:after="0" w:line="240" w:lineRule="auto"/>
        <w:ind w:left="0" w:right="0" w:firstLine="720"/>
        <w:jc w:val="both"/>
      </w:pPr>
      <w:r>
        <w:rPr>
          <w:rStyle w:val="CharStyle9"/>
        </w:rPr>
        <w:t>Отделку пола и стен предусмотреть из керамической плитки.</w:t>
      </w:r>
    </w:p>
    <w:p>
      <w:pPr>
        <w:pStyle w:val="Style8"/>
        <w:keepNext w:val="0"/>
        <w:keepLines w:val="0"/>
        <w:widowControl w:val="0"/>
        <w:shd w:val="clear" w:color="auto" w:fill="auto"/>
        <w:bidi w:val="0"/>
        <w:spacing w:before="0" w:after="0" w:line="240" w:lineRule="auto"/>
        <w:ind w:left="0" w:right="0" w:firstLine="720"/>
        <w:jc w:val="both"/>
      </w:pPr>
      <w:r>
        <w:rPr>
          <w:rStyle w:val="CharStyle9"/>
        </w:rPr>
        <w:t xml:space="preserve">Потолка </w:t>
      </w:r>
      <w:r>
        <w:rPr>
          <w:rStyle w:val="CharStyle9"/>
          <w:lang w:val="en-US" w:eastAsia="en-US"/>
        </w:rPr>
        <w:t xml:space="preserve">– </w:t>
      </w:r>
      <w:r>
        <w:rPr>
          <w:rStyle w:val="CharStyle9"/>
        </w:rPr>
        <w:t>окраска.»</w:t>
      </w:r>
    </w:p>
    <w:p>
      <w:pPr>
        <w:pStyle w:val="Style8"/>
        <w:keepNext w:val="0"/>
        <w:keepLines w:val="0"/>
        <w:widowControl w:val="0"/>
        <w:shd w:val="clear" w:color="auto" w:fill="auto"/>
        <w:bidi w:val="0"/>
        <w:spacing w:before="0" w:after="0" w:line="240" w:lineRule="auto"/>
        <w:ind w:left="0" w:right="0" w:firstLine="740"/>
        <w:jc w:val="both"/>
      </w:pPr>
      <w:r>
        <w:rPr>
          <w:rStyle w:val="CharStyle9"/>
        </w:rPr>
        <w:t>Комиссия Управления не получила от заказчика ответа на вопрос где располагаются данные объекты, по мнению заявителя они расположены в подвальном помещении, что подтверждает довод Комиссии Управления о необходимости учета соответствующих площадей для работы.</w:t>
      </w:r>
    </w:p>
    <w:p>
      <w:pPr>
        <w:pStyle w:val="Style8"/>
        <w:keepNext w:val="0"/>
        <w:keepLines w:val="0"/>
        <w:widowControl w:val="0"/>
        <w:shd w:val="clear" w:color="auto" w:fill="auto"/>
        <w:bidi w:val="0"/>
        <w:spacing w:before="0" w:after="220" w:line="240" w:lineRule="auto"/>
        <w:ind w:left="0" w:right="0" w:firstLine="740"/>
        <w:jc w:val="both"/>
      </w:pPr>
      <w:r>
        <w:rPr>
          <w:rStyle w:val="CharStyle9"/>
        </w:rPr>
        <w:t xml:space="preserve">На основании вышеизложенного, Заказчиком нарушены положения части </w:t>
      </w:r>
      <w:r>
        <w:rPr>
          <w:rStyle w:val="CharStyle9"/>
          <w:lang w:val="en-US" w:eastAsia="en-US"/>
        </w:rPr>
        <w:t xml:space="preserve">3 </w:t>
      </w:r>
      <w:r>
        <w:rPr>
          <w:rStyle w:val="CharStyle9"/>
        </w:rPr>
        <w:t xml:space="preserve">статьи </w:t>
      </w:r>
      <w:r>
        <w:rPr>
          <w:rStyle w:val="CharStyle9"/>
          <w:lang w:val="en-US" w:eastAsia="en-US"/>
        </w:rPr>
        <w:t xml:space="preserve">7, </w:t>
      </w:r>
      <w:r>
        <w:rPr>
          <w:rStyle w:val="CharStyle9"/>
        </w:rPr>
        <w:t xml:space="preserve">пункта </w:t>
      </w:r>
      <w:r>
        <w:rPr>
          <w:rStyle w:val="CharStyle9"/>
          <w:lang w:val="en-US" w:eastAsia="en-US"/>
        </w:rPr>
        <w:t xml:space="preserve">1 </w:t>
      </w:r>
      <w:r>
        <w:rPr>
          <w:rStyle w:val="CharStyle9"/>
        </w:rPr>
        <w:t xml:space="preserve">части </w:t>
      </w:r>
      <w:r>
        <w:rPr>
          <w:rStyle w:val="CharStyle9"/>
          <w:lang w:val="en-US" w:eastAsia="en-US"/>
        </w:rPr>
        <w:t xml:space="preserve">1 </w:t>
      </w:r>
      <w:r>
        <w:rPr>
          <w:rStyle w:val="CharStyle9"/>
        </w:rPr>
        <w:t xml:space="preserve">статьи </w:t>
      </w:r>
      <w:r>
        <w:rPr>
          <w:rStyle w:val="CharStyle9"/>
          <w:lang w:val="en-US" w:eastAsia="en-US"/>
        </w:rPr>
        <w:t xml:space="preserve">33 </w:t>
      </w:r>
      <w:r>
        <w:rPr>
          <w:rStyle w:val="CharStyle9"/>
        </w:rPr>
        <w:t>Закона о контрактной системе.</w:t>
      </w:r>
    </w:p>
    <w:p>
      <w:pPr>
        <w:pStyle w:val="Style8"/>
        <w:keepNext w:val="0"/>
        <w:keepLines w:val="0"/>
        <w:widowControl w:val="0"/>
        <w:shd w:val="clear" w:color="auto" w:fill="auto"/>
        <w:bidi w:val="0"/>
        <w:spacing w:before="0" w:after="0" w:line="240" w:lineRule="auto"/>
        <w:ind w:left="0" w:right="0" w:firstLine="740"/>
        <w:jc w:val="both"/>
      </w:pPr>
      <w:r>
        <w:rPr>
          <w:rStyle w:val="CharStyle9"/>
        </w:rPr>
        <w:t xml:space="preserve">В соответствии с пунктом </w:t>
      </w:r>
      <w:r>
        <w:rPr>
          <w:rStyle w:val="CharStyle9"/>
          <w:lang w:val="en-US" w:eastAsia="en-US"/>
        </w:rPr>
        <w:t xml:space="preserve">2 </w:t>
      </w:r>
      <w:r>
        <w:rPr>
          <w:rStyle w:val="CharStyle9"/>
        </w:rPr>
        <w:t xml:space="preserve">части </w:t>
      </w:r>
      <w:r>
        <w:rPr>
          <w:rStyle w:val="CharStyle9"/>
          <w:lang w:val="en-US" w:eastAsia="en-US"/>
        </w:rPr>
        <w:t xml:space="preserve">22 </w:t>
      </w:r>
      <w:r>
        <w:rPr>
          <w:rStyle w:val="CharStyle9"/>
        </w:rPr>
        <w:t xml:space="preserve">статьи </w:t>
      </w:r>
      <w:r>
        <w:rPr>
          <w:rStyle w:val="CharStyle9"/>
          <w:lang w:val="en-US" w:eastAsia="en-US"/>
        </w:rPr>
        <w:t xml:space="preserve">99 </w:t>
      </w:r>
      <w:r>
        <w:rPr>
          <w:rStyle w:val="CharStyle9"/>
        </w:rPr>
        <w:t>Закона о контрактной системе, при выявлении в результате проведения контрольным органом в сфере закупок плановых и внеплановых проверок, а также в результате рассмотрения жалобы на действия (бездействие) заказчика, уполномоченного органа, уполномоченного учреждения, специализированной организации, оператора электронной площадки или комиссии по осуществлению закупок нарушений законодательства Российской Федерации и иных нормативных правовых актов о контрактной системе в сфере закупок контрольный орган в сфере закупок вправе выдавать обязательные для исполнения предписания об устранении таких нарушений в соответствии с законодательством Российской Федерации, в том числе об аннулировании определения поставщиков (подрядчиков, исполнителей).</w:t>
      </w:r>
    </w:p>
    <w:p>
      <w:pPr>
        <w:pStyle w:val="Style8"/>
        <w:keepNext w:val="0"/>
        <w:keepLines w:val="0"/>
        <w:widowControl w:val="0"/>
        <w:shd w:val="clear" w:color="auto" w:fill="auto"/>
        <w:bidi w:val="0"/>
        <w:spacing w:before="0" w:after="220" w:line="240" w:lineRule="auto"/>
        <w:ind w:left="0" w:right="0" w:firstLine="740"/>
        <w:jc w:val="both"/>
      </w:pPr>
      <w:r>
        <w:rPr>
          <w:rStyle w:val="CharStyle9"/>
        </w:rPr>
        <w:t>На основании вышеизложенного, Комиссия Управления решила выдать обязательное для исполнения предписание.</w:t>
      </w:r>
    </w:p>
    <w:p>
      <w:pPr>
        <w:pStyle w:val="Style8"/>
        <w:keepNext w:val="0"/>
        <w:keepLines w:val="0"/>
        <w:widowControl w:val="0"/>
        <w:shd w:val="clear" w:color="auto" w:fill="auto"/>
        <w:bidi w:val="0"/>
        <w:spacing w:before="0" w:after="0" w:line="240" w:lineRule="auto"/>
        <w:ind w:left="0" w:right="0" w:firstLine="740"/>
        <w:jc w:val="both"/>
      </w:pPr>
      <w:r>
        <w:rPr>
          <w:rStyle w:val="CharStyle9"/>
        </w:rPr>
        <w:t xml:space="preserve">Жалоба ООО ИТК «Сургутпроектгрупп» (ИНН: </w:t>
      </w:r>
      <w:r>
        <w:rPr>
          <w:rStyle w:val="CharStyle9"/>
          <w:lang w:val="en-US" w:eastAsia="en-US"/>
        </w:rPr>
        <w:t xml:space="preserve">8602169954) № 9198/25 </w:t>
      </w:r>
      <w:r>
        <w:rPr>
          <w:rStyle w:val="CharStyle9"/>
        </w:rPr>
        <w:t xml:space="preserve">от </w:t>
      </w:r>
      <w:r>
        <w:rPr>
          <w:rStyle w:val="CharStyle9"/>
          <w:lang w:val="en-US" w:eastAsia="en-US"/>
        </w:rPr>
        <w:t xml:space="preserve">22.08.2025 </w:t>
      </w:r>
      <w:r>
        <w:rPr>
          <w:rStyle w:val="CharStyle9"/>
        </w:rPr>
        <w:t>г. рассмотрена Комиссией Управления в соответствии с требованиями Закона о контрактной системе.</w:t>
      </w:r>
    </w:p>
    <w:p>
      <w:pPr>
        <w:pStyle w:val="Style8"/>
        <w:keepNext w:val="0"/>
        <w:keepLines w:val="0"/>
        <w:widowControl w:val="0"/>
        <w:shd w:val="clear" w:color="auto" w:fill="auto"/>
        <w:bidi w:val="0"/>
        <w:spacing w:before="0" w:after="440" w:line="240" w:lineRule="auto"/>
        <w:ind w:left="0" w:right="0" w:firstLine="740"/>
        <w:jc w:val="both"/>
      </w:pPr>
      <w:r>
        <w:rPr>
          <w:rStyle w:val="CharStyle9"/>
        </w:rPr>
        <w:t xml:space="preserve">Рассмотрев материалы дела, изучив представленные документы представителей сторон, руководствуясь положениями статей </w:t>
      </w:r>
      <w:r>
        <w:rPr>
          <w:rStyle w:val="CharStyle9"/>
          <w:lang w:val="en-US" w:eastAsia="en-US"/>
        </w:rPr>
        <w:t xml:space="preserve">99, 106 </w:t>
      </w:r>
      <w:r>
        <w:rPr>
          <w:rStyle w:val="CharStyle9"/>
        </w:rPr>
        <w:t>Закона о контрактной системе, Комиссия Управления,</w:t>
      </w:r>
    </w:p>
    <w:p>
      <w:pPr>
        <w:pStyle w:val="Style26"/>
        <w:keepNext/>
        <w:keepLines/>
        <w:widowControl w:val="0"/>
        <w:shd w:val="clear" w:color="auto" w:fill="auto"/>
        <w:bidi w:val="0"/>
        <w:spacing w:before="0" w:line="240" w:lineRule="auto"/>
        <w:ind w:left="0" w:right="0" w:firstLine="0"/>
        <w:jc w:val="center"/>
      </w:pPr>
      <w:bookmarkStart w:id="0" w:name="bookmark0"/>
      <w:r>
        <w:rPr>
          <w:rStyle w:val="CharStyle27"/>
          <w:b/>
          <w:bCs/>
        </w:rPr>
        <w:t>РЕШИЛА:</w:t>
      </w:r>
      <w:bookmarkEnd w:id="0"/>
    </w:p>
    <w:p>
      <w:pPr>
        <w:pStyle w:val="Style8"/>
        <w:keepNext w:val="0"/>
        <w:keepLines w:val="0"/>
        <w:widowControl w:val="0"/>
        <w:numPr>
          <w:ilvl w:val="0"/>
          <w:numId w:val="77"/>
        </w:numPr>
        <w:shd w:val="clear" w:color="auto" w:fill="auto"/>
        <w:tabs>
          <w:tab w:pos="1058" w:val="left"/>
        </w:tabs>
        <w:bidi w:val="0"/>
        <w:spacing w:before="0" w:after="0" w:line="240" w:lineRule="auto"/>
        <w:ind w:left="0" w:right="0" w:firstLine="740"/>
        <w:jc w:val="both"/>
      </w:pPr>
      <w:r>
        <w:rPr>
          <w:rStyle w:val="CharStyle9"/>
        </w:rPr>
        <w:t xml:space="preserve">Признать жалобу ООО ИТК «Сургутпроектгрупп» (ИНН: </w:t>
      </w:r>
      <w:r>
        <w:rPr>
          <w:rStyle w:val="CharStyle9"/>
          <w:lang w:val="en-US" w:eastAsia="en-US"/>
        </w:rPr>
        <w:t xml:space="preserve">8602169954) № 9198/25 </w:t>
      </w:r>
      <w:r>
        <w:rPr>
          <w:rStyle w:val="CharStyle9"/>
        </w:rPr>
        <w:t xml:space="preserve">от </w:t>
      </w:r>
      <w:r>
        <w:rPr>
          <w:rStyle w:val="CharStyle9"/>
          <w:lang w:val="en-US" w:eastAsia="en-US"/>
        </w:rPr>
        <w:t xml:space="preserve">22.08.2025 </w:t>
      </w:r>
      <w:r>
        <w:rPr>
          <w:rStyle w:val="CharStyle9"/>
        </w:rPr>
        <w:t xml:space="preserve">г., на действия Заказчика </w:t>
      </w:r>
      <w:r>
        <w:rPr>
          <w:rStyle w:val="CharStyle9"/>
          <w:lang w:val="en-US" w:eastAsia="en-US"/>
        </w:rPr>
        <w:t xml:space="preserve">- </w:t>
      </w:r>
      <w:r>
        <w:rPr>
          <w:rStyle w:val="CharStyle9"/>
        </w:rPr>
        <w:t xml:space="preserve">Бюджетное учреждение </w:t>
      </w:r>
      <w:r>
        <w:rPr>
          <w:rStyle w:val="CharStyle9"/>
          <w:lang w:val="en-US" w:eastAsia="en-US"/>
        </w:rPr>
        <w:t xml:space="preserve">Ханты–Мансийского </w:t>
      </w:r>
      <w:r>
        <w:rPr>
          <w:rStyle w:val="CharStyle9"/>
        </w:rPr>
        <w:t xml:space="preserve">автономного округа </w:t>
      </w:r>
      <w:r>
        <w:rPr>
          <w:rStyle w:val="CharStyle9"/>
          <w:lang w:val="en-US" w:eastAsia="en-US"/>
        </w:rPr>
        <w:t xml:space="preserve">– </w:t>
      </w:r>
      <w:r>
        <w:rPr>
          <w:rStyle w:val="CharStyle9"/>
        </w:rPr>
        <w:t xml:space="preserve">Югры «Дирекция по эксплуатации служебных зданий», Уполномоченного органа </w:t>
      </w:r>
      <w:r>
        <w:rPr>
          <w:rStyle w:val="CharStyle9"/>
          <w:lang w:val="en-US" w:eastAsia="en-US"/>
        </w:rPr>
        <w:t xml:space="preserve">- </w:t>
      </w:r>
      <w:r>
        <w:rPr>
          <w:rStyle w:val="CharStyle9"/>
        </w:rPr>
        <w:t xml:space="preserve">Департамент государственного заказа Ханты-Мансийского автономного округа </w:t>
      </w:r>
      <w:r>
        <w:rPr>
          <w:rStyle w:val="CharStyle9"/>
          <w:lang w:val="en-US" w:eastAsia="en-US"/>
        </w:rPr>
        <w:t xml:space="preserve">— </w:t>
      </w:r>
      <w:r>
        <w:rPr>
          <w:rStyle w:val="CharStyle9"/>
        </w:rPr>
        <w:t xml:space="preserve">Югры, при проведении открытого конкурса в электронной форме, предметом которого является «Выполнение подрядных работ по подготовке проектной документации по капитальному ремонту объекта капитального строительства: «Здание: Помещения МПУ </w:t>
      </w:r>
      <w:r>
        <w:rPr>
          <w:rStyle w:val="CharStyle9"/>
          <w:lang w:val="en-US" w:eastAsia="en-US"/>
        </w:rPr>
        <w:t xml:space="preserve">№ 1», </w:t>
      </w:r>
      <w:r>
        <w:rPr>
          <w:rStyle w:val="CharStyle9"/>
        </w:rPr>
        <w:t xml:space="preserve">расположенного по адресу: Ханты- Мансийский автономный округ </w:t>
      </w:r>
      <w:r>
        <w:rPr>
          <w:rStyle w:val="CharStyle9"/>
          <w:lang w:val="en-US" w:eastAsia="en-US"/>
        </w:rPr>
        <w:t xml:space="preserve">– </w:t>
      </w:r>
      <w:r>
        <w:rPr>
          <w:rStyle w:val="CharStyle9"/>
        </w:rPr>
        <w:t xml:space="preserve">Югра, г. Покачи, ул. Ленина, д.6» (извещение </w:t>
      </w:r>
      <w:r>
        <w:rPr>
          <w:rStyle w:val="CharStyle9"/>
          <w:lang w:val="en-US" w:eastAsia="en-US"/>
        </w:rPr>
        <w:t xml:space="preserve">№ 0187200001725001332) </w:t>
      </w:r>
      <w:r>
        <w:rPr>
          <w:rStyle w:val="CharStyle9"/>
        </w:rPr>
        <w:t>обоснованной:</w:t>
      </w:r>
    </w:p>
    <w:p>
      <w:pPr>
        <w:pStyle w:val="Style8"/>
        <w:keepNext w:val="0"/>
        <w:keepLines w:val="0"/>
        <w:widowControl w:val="0"/>
        <w:numPr>
          <w:ilvl w:val="0"/>
          <w:numId w:val="77"/>
        </w:numPr>
        <w:shd w:val="clear" w:color="auto" w:fill="auto"/>
        <w:tabs>
          <w:tab w:pos="1048" w:val="left"/>
        </w:tabs>
        <w:bidi w:val="0"/>
        <w:spacing w:before="0" w:after="0" w:line="240" w:lineRule="auto"/>
        <w:ind w:left="0" w:right="0" w:firstLine="740"/>
        <w:jc w:val="both"/>
      </w:pPr>
      <w:r>
        <w:rPr>
          <w:rStyle w:val="CharStyle9"/>
        </w:rPr>
        <w:t xml:space="preserve">Признать в действиях Заказчика </w:t>
      </w:r>
      <w:r>
        <w:rPr>
          <w:rStyle w:val="CharStyle9"/>
          <w:lang w:val="en-US" w:eastAsia="en-US"/>
        </w:rPr>
        <w:t xml:space="preserve">- </w:t>
      </w:r>
      <w:r>
        <w:rPr>
          <w:rStyle w:val="CharStyle9"/>
        </w:rPr>
        <w:t xml:space="preserve">Бюджетное учреждение </w:t>
      </w:r>
      <w:r>
        <w:rPr>
          <w:rStyle w:val="CharStyle9"/>
          <w:lang w:val="en-US" w:eastAsia="en-US"/>
        </w:rPr>
        <w:t xml:space="preserve">Ханты–Мансийского </w:t>
      </w:r>
      <w:r>
        <w:rPr>
          <w:rStyle w:val="CharStyle9"/>
        </w:rPr>
        <w:t xml:space="preserve">автономного округа </w:t>
      </w:r>
      <w:r>
        <w:rPr>
          <w:rStyle w:val="CharStyle9"/>
          <w:lang w:val="en-US" w:eastAsia="en-US"/>
        </w:rPr>
        <w:t xml:space="preserve">– </w:t>
      </w:r>
      <w:r>
        <w:rPr>
          <w:rStyle w:val="CharStyle9"/>
        </w:rPr>
        <w:t xml:space="preserve">Югры «Дирекция по эксплуатации служебных зданий» нарушение положений части </w:t>
      </w:r>
      <w:r>
        <w:rPr>
          <w:rStyle w:val="CharStyle9"/>
          <w:lang w:val="en-US" w:eastAsia="en-US"/>
        </w:rPr>
        <w:t xml:space="preserve">3 </w:t>
      </w:r>
      <w:r>
        <w:rPr>
          <w:rStyle w:val="CharStyle9"/>
        </w:rPr>
        <w:t xml:space="preserve">статьи </w:t>
      </w:r>
      <w:r>
        <w:rPr>
          <w:rStyle w:val="CharStyle9"/>
          <w:lang w:val="en-US" w:eastAsia="en-US"/>
        </w:rPr>
        <w:t xml:space="preserve">7, </w:t>
      </w:r>
      <w:r>
        <w:rPr>
          <w:rStyle w:val="CharStyle9"/>
        </w:rPr>
        <w:t xml:space="preserve">пункта </w:t>
      </w:r>
      <w:r>
        <w:rPr>
          <w:rStyle w:val="CharStyle9"/>
          <w:lang w:val="en-US" w:eastAsia="en-US"/>
        </w:rPr>
        <w:t xml:space="preserve">1 </w:t>
      </w:r>
      <w:r>
        <w:rPr>
          <w:rStyle w:val="CharStyle9"/>
        </w:rPr>
        <w:t xml:space="preserve">части </w:t>
      </w:r>
      <w:r>
        <w:rPr>
          <w:rStyle w:val="CharStyle9"/>
          <w:lang w:val="en-US" w:eastAsia="en-US"/>
        </w:rPr>
        <w:t xml:space="preserve">1 </w:t>
      </w:r>
      <w:r>
        <w:rPr>
          <w:rStyle w:val="CharStyle9"/>
        </w:rPr>
        <w:t xml:space="preserve">статьи </w:t>
      </w:r>
      <w:r>
        <w:rPr>
          <w:rStyle w:val="CharStyle9"/>
          <w:lang w:val="en-US" w:eastAsia="en-US"/>
        </w:rPr>
        <w:t xml:space="preserve">33 </w:t>
      </w:r>
      <w:r>
        <w:rPr>
          <w:rStyle w:val="CharStyle9"/>
        </w:rPr>
        <w:t xml:space="preserve">Федерального закона от </w:t>
      </w:r>
      <w:r>
        <w:rPr>
          <w:rStyle w:val="CharStyle9"/>
          <w:lang w:val="en-US" w:eastAsia="en-US"/>
        </w:rPr>
        <w:t xml:space="preserve">05.04.2013 N 44- </w:t>
      </w:r>
      <w:r>
        <w:rPr>
          <w:rStyle w:val="CharStyle9"/>
        </w:rPr>
        <w:t>ФЗ «О контрактной системе в сфере закупок товаров, работ, услуг для обеспечения государственных и муниципальных нужд»</w:t>
      </w:r>
    </w:p>
    <w:p>
      <w:pPr>
        <w:pStyle w:val="Style8"/>
        <w:keepNext w:val="0"/>
        <w:keepLines w:val="0"/>
        <w:widowControl w:val="0"/>
        <w:numPr>
          <w:ilvl w:val="0"/>
          <w:numId w:val="77"/>
        </w:numPr>
        <w:shd w:val="clear" w:color="auto" w:fill="auto"/>
        <w:tabs>
          <w:tab w:pos="1758" w:val="left"/>
        </w:tabs>
        <w:bidi w:val="0"/>
        <w:spacing w:before="0" w:after="0" w:line="240" w:lineRule="auto"/>
        <w:ind w:left="0" w:right="0" w:firstLine="740"/>
        <w:jc w:val="both"/>
      </w:pPr>
      <w:r>
        <w:rPr>
          <w:rStyle w:val="CharStyle9"/>
        </w:rPr>
        <w:t>Выдать обязательное для исполнения предписание.</w:t>
      </w:r>
    </w:p>
    <w:p>
      <w:pPr>
        <w:pStyle w:val="Style8"/>
        <w:keepNext w:val="0"/>
        <w:keepLines w:val="0"/>
        <w:widowControl w:val="0"/>
        <w:numPr>
          <w:ilvl w:val="0"/>
          <w:numId w:val="77"/>
        </w:numPr>
        <w:shd w:val="clear" w:color="auto" w:fill="auto"/>
        <w:tabs>
          <w:tab w:pos="1043" w:val="left"/>
        </w:tabs>
        <w:bidi w:val="0"/>
        <w:spacing w:before="0" w:after="0" w:line="240" w:lineRule="auto"/>
        <w:ind w:left="0" w:right="0" w:firstLine="740"/>
        <w:jc w:val="both"/>
      </w:pPr>
      <w:r>
        <w:rPr>
          <w:rStyle w:val="CharStyle9"/>
        </w:rPr>
        <w:t>Передать уполномоченному должностному лицу Ханты-Мансийского УФАС России материалы дела для рассмотрения вопроса о привлечении должностных лиц, допустивших нарушение требований Закона о контрактной системе, к административной ответственности.</w:t>
      </w:r>
    </w:p>
    <w:p>
      <w:pPr>
        <w:pStyle w:val="Style8"/>
        <w:keepNext w:val="0"/>
        <w:keepLines w:val="0"/>
        <w:widowControl w:val="0"/>
        <w:numPr>
          <w:ilvl w:val="0"/>
          <w:numId w:val="77"/>
        </w:numPr>
        <w:shd w:val="clear" w:color="auto" w:fill="auto"/>
        <w:tabs>
          <w:tab w:pos="1053" w:val="left"/>
        </w:tabs>
        <w:bidi w:val="0"/>
        <w:spacing w:before="0" w:after="300" w:line="240" w:lineRule="auto"/>
        <w:ind w:left="0" w:right="0" w:firstLine="740"/>
        <w:jc w:val="both"/>
      </w:pPr>
      <w:r>
        <w:rPr>
          <w:rStyle w:val="CharStyle9"/>
        </w:rPr>
        <w:t xml:space="preserve">Направить данное решение сторонам и опубликовать на официальном сайте единой информационной системы в сфере закупок </w:t>
      </w:r>
      <w:r>
        <w:rPr>
          <w:rStyle w:val="CharStyle9"/>
          <w:lang w:val="en-US" w:eastAsia="en-US"/>
        </w:rPr>
        <w:t>(</w:t>
      </w:r>
      <w:r>
        <w:fldChar w:fldCharType="begin"/>
      </w:r>
      <w:r>
        <w:rPr/>
        <w:instrText> HYPERLINK "http://www.zakupki.gov.ru" </w:instrText>
      </w:r>
      <w:r>
        <w:fldChar w:fldCharType="separate"/>
      </w:r>
      <w:r>
        <w:rPr>
          <w:rStyle w:val="CharStyle9"/>
          <w:lang w:val="en-US" w:eastAsia="en-US"/>
        </w:rPr>
        <w:t>www.zakupki.gov.ru</w:t>
      </w:r>
      <w:r>
        <w:fldChar w:fldCharType="end"/>
      </w:r>
      <w:r>
        <w:rPr>
          <w:rStyle w:val="CharStyle9"/>
          <w:lang w:val="en-US" w:eastAsia="en-US"/>
        </w:rPr>
        <w:t>).</w:t>
      </w:r>
      <w:r>
        <w:br w:type="page"/>
      </w:r>
    </w:p>
    <w:p>
      <w:pPr>
        <w:pStyle w:val="Style8"/>
        <w:keepNext w:val="0"/>
        <w:keepLines w:val="0"/>
        <w:widowControl w:val="0"/>
        <w:shd w:val="clear" w:color="auto" w:fill="auto"/>
        <w:bidi w:val="0"/>
        <w:spacing w:before="0" w:after="800" w:line="240" w:lineRule="auto"/>
        <w:ind w:left="0" w:right="0" w:firstLine="0"/>
        <w:jc w:val="left"/>
      </w:pPr>
      <w:r>
        <w:rPr>
          <w:rStyle w:val="CharStyle9"/>
        </w:rPr>
        <w:t>Председатель Комиссии</w:t>
      </w:r>
    </w:p>
    <w:p>
      <w:pPr>
        <w:pStyle w:val="Style8"/>
        <w:keepNext w:val="0"/>
        <w:keepLines w:val="0"/>
        <w:widowControl w:val="0"/>
        <w:shd w:val="clear" w:color="auto" w:fill="auto"/>
        <w:bidi w:val="0"/>
        <w:spacing w:before="0" w:after="800" w:line="240" w:lineRule="auto"/>
        <w:ind w:left="0" w:right="0" w:firstLine="0"/>
        <w:jc w:val="left"/>
      </w:pPr>
      <w:r>
        <w:rPr>
          <w:rStyle w:val="CharStyle9"/>
        </w:rPr>
        <w:t>Члены Комиссии:</w:t>
      </w:r>
    </w:p>
    <w:p>
      <w:pPr>
        <w:pStyle w:val="Style8"/>
        <w:keepNext w:val="0"/>
        <w:keepLines w:val="0"/>
        <w:widowControl w:val="0"/>
        <w:shd w:val="clear" w:color="auto" w:fill="auto"/>
        <w:bidi w:val="0"/>
        <w:spacing w:before="0" w:after="0" w:line="240" w:lineRule="auto"/>
        <w:ind w:left="0" w:right="300" w:firstLine="0"/>
        <w:jc w:val="right"/>
      </w:pPr>
      <w:r>
        <mc:AlternateContent>
          <mc:Choice Requires="wps">
            <w:drawing>
              <wp:anchor distT="0" distB="701040" distL="114300" distR="224155" simplePos="0" relativeHeight="125829381" behindDoc="0" locked="0" layoutInCell="1" allowOverlap="1">
                <wp:simplePos x="0" y="0"/>
                <wp:positionH relativeFrom="page">
                  <wp:posOffset>5951220</wp:posOffset>
                </wp:positionH>
                <wp:positionV relativeFrom="margin">
                  <wp:posOffset>227330</wp:posOffset>
                </wp:positionV>
                <wp:extent cx="987425" cy="219710"/>
                <wp:wrapSquare wrapText="left"/>
                <wp:docPr id="9" name="Shape 9"/>
                <a:graphic xmlns:a="http://schemas.openxmlformats.org/drawingml/2006/main">
                  <a:graphicData uri="http://schemas.microsoft.com/office/word/2010/wordprocessingShape">
                    <wps:wsp>
                      <wps:cNvSpPr txBox="1"/>
                      <wps:spPr>
                        <a:xfrm>
                          <a:ext cx="987425" cy="219710"/>
                        </a:xfrm>
                        <a:prstGeom prst="rect"/>
                        <a:noFill/>
                      </wps:spPr>
                      <wps:txbx>
                        <w:txbxContent>
                          <w:p>
                            <w:pPr>
                              <w:pStyle w:val="Style8"/>
                              <w:keepNext w:val="0"/>
                              <w:keepLines w:val="0"/>
                              <w:widowControl w:val="0"/>
                              <w:shd w:val="clear" w:color="auto" w:fill="auto"/>
                              <w:bidi w:val="0"/>
                              <w:spacing w:before="0" w:after="0" w:line="240" w:lineRule="auto"/>
                              <w:ind w:left="0" w:right="0" w:firstLine="0"/>
                              <w:jc w:val="left"/>
                            </w:pPr>
                            <w:r>
                              <w:rPr>
                                <w:rStyle w:val="CharStyle9"/>
                              </w:rPr>
                              <w:t>Р.Р. Валиуллин</w:t>
                            </w:r>
                          </w:p>
                        </w:txbxContent>
                      </wps:txbx>
                      <wps:bodyPr wrap="none" lIns="0" tIns="0" rIns="0" bIns="0">
                        <a:noAutoFit/>
                      </wps:bodyPr>
                    </wps:wsp>
                  </a:graphicData>
                </a:graphic>
              </wp:anchor>
            </w:drawing>
          </mc:Choice>
          <mc:Fallback>
            <w:pict>
              <v:shape id="_x0000_s1035" type="#_x0000_t202" style="position:absolute;margin-left:468.60000000000002pt;margin-top:17.900000000000002pt;width:77.75pt;height:17.300000000000001pt;z-index:-125829372;mso-wrap-distance-left:9.pt;mso-wrap-distance-right:17.650000000000002pt;mso-wrap-distance-bottom:55.200000000000003pt;mso-position-horizontal-relative:page;mso-position-vertical-relative:margin" filled="f" stroked="f">
                <v:textbox inset="0,0,0,0">
                  <w:txbxContent>
                    <w:p>
                      <w:pPr>
                        <w:pStyle w:val="Style8"/>
                        <w:keepNext w:val="0"/>
                        <w:keepLines w:val="0"/>
                        <w:widowControl w:val="0"/>
                        <w:shd w:val="clear" w:color="auto" w:fill="auto"/>
                        <w:bidi w:val="0"/>
                        <w:spacing w:before="0" w:after="0" w:line="240" w:lineRule="auto"/>
                        <w:ind w:left="0" w:right="0" w:firstLine="0"/>
                        <w:jc w:val="left"/>
                      </w:pPr>
                      <w:r>
                        <w:rPr>
                          <w:rStyle w:val="CharStyle9"/>
                        </w:rPr>
                        <w:t>Р.Р. Валиуллин</w:t>
                      </w:r>
                    </w:p>
                  </w:txbxContent>
                </v:textbox>
                <w10:wrap type="square" side="left" anchorx="page" anchory="margin"/>
              </v:shape>
            </w:pict>
          </mc:Fallback>
        </mc:AlternateContent>
      </w:r>
      <w:r>
        <mc:AlternateContent>
          <mc:Choice Requires="wps">
            <w:drawing>
              <wp:anchor distT="701040" distB="0" distL="117475" distR="114300" simplePos="0" relativeHeight="125829383" behindDoc="0" locked="0" layoutInCell="1" allowOverlap="1">
                <wp:simplePos x="0" y="0"/>
                <wp:positionH relativeFrom="page">
                  <wp:posOffset>5954395</wp:posOffset>
                </wp:positionH>
                <wp:positionV relativeFrom="margin">
                  <wp:posOffset>928370</wp:posOffset>
                </wp:positionV>
                <wp:extent cx="1094105" cy="219710"/>
                <wp:wrapSquare wrapText="left"/>
                <wp:docPr id="11" name="Shape 11"/>
                <a:graphic xmlns:a="http://schemas.openxmlformats.org/drawingml/2006/main">
                  <a:graphicData uri="http://schemas.microsoft.com/office/word/2010/wordprocessingShape">
                    <wps:wsp>
                      <wps:cNvSpPr txBox="1"/>
                      <wps:spPr>
                        <a:xfrm>
                          <a:ext cx="1094105" cy="219710"/>
                        </a:xfrm>
                        <a:prstGeom prst="rect"/>
                        <a:noFill/>
                      </wps:spPr>
                      <wps:txbx>
                        <w:txbxContent>
                          <w:p>
                            <w:pPr>
                              <w:pStyle w:val="Style8"/>
                              <w:keepNext w:val="0"/>
                              <w:keepLines w:val="0"/>
                              <w:widowControl w:val="0"/>
                              <w:shd w:val="clear" w:color="auto" w:fill="auto"/>
                              <w:bidi w:val="0"/>
                              <w:spacing w:before="0" w:after="0" w:line="240" w:lineRule="auto"/>
                              <w:ind w:left="0" w:right="0" w:firstLine="0"/>
                              <w:jc w:val="right"/>
                            </w:pPr>
                            <w:r>
                              <w:rPr>
                                <w:rStyle w:val="CharStyle9"/>
                              </w:rPr>
                              <w:t>О.Н. Михайлова</w:t>
                            </w:r>
                          </w:p>
                        </w:txbxContent>
                      </wps:txbx>
                      <wps:bodyPr wrap="none" lIns="0" tIns="0" rIns="0" bIns="0">
                        <a:noAutoFit/>
                      </wps:bodyPr>
                    </wps:wsp>
                  </a:graphicData>
                </a:graphic>
              </wp:anchor>
            </w:drawing>
          </mc:Choice>
          <mc:Fallback>
            <w:pict>
              <v:shape id="_x0000_s1037" type="#_x0000_t202" style="position:absolute;margin-left:468.85000000000002pt;margin-top:73.100000000000009pt;width:86.150000000000006pt;height:17.300000000000001pt;z-index:-125829370;mso-wrap-distance-left:9.25pt;mso-wrap-distance-top:55.200000000000003pt;mso-wrap-distance-right:9.pt;mso-position-horizontal-relative:page;mso-position-vertical-relative:margin" filled="f" stroked="f">
                <v:textbox inset="0,0,0,0">
                  <w:txbxContent>
                    <w:p>
                      <w:pPr>
                        <w:pStyle w:val="Style8"/>
                        <w:keepNext w:val="0"/>
                        <w:keepLines w:val="0"/>
                        <w:widowControl w:val="0"/>
                        <w:shd w:val="clear" w:color="auto" w:fill="auto"/>
                        <w:bidi w:val="0"/>
                        <w:spacing w:before="0" w:after="0" w:line="240" w:lineRule="auto"/>
                        <w:ind w:left="0" w:right="0" w:firstLine="0"/>
                        <w:jc w:val="right"/>
                      </w:pPr>
                      <w:r>
                        <w:rPr>
                          <w:rStyle w:val="CharStyle9"/>
                        </w:rPr>
                        <w:t>О.Н. Михайлова</w:t>
                      </w:r>
                    </w:p>
                  </w:txbxContent>
                </v:textbox>
                <w10:wrap type="square" side="left" anchorx="page" anchory="margin"/>
              </v:shape>
            </w:pict>
          </mc:Fallback>
        </mc:AlternateContent>
      </w:r>
      <w:r>
        <w:rPr>
          <w:rStyle w:val="CharStyle9"/>
        </w:rPr>
        <w:t>А.В. Шаврин</w:t>
      </w:r>
    </w:p>
    <w:p>
      <w:pPr>
        <w:pStyle w:val="Style2"/>
        <w:keepNext w:val="0"/>
        <w:keepLines w:val="0"/>
        <w:widowControl w:val="0"/>
        <w:shd w:val="clear" w:color="auto" w:fill="auto"/>
        <w:bidi w:val="0"/>
        <w:spacing w:before="0" w:after="0" w:line="240" w:lineRule="auto"/>
        <w:ind w:left="0" w:right="0" w:firstLine="720"/>
        <w:jc w:val="left"/>
      </w:pPr>
      <w:r>
        <w:rPr>
          <w:rStyle w:val="CharStyle3"/>
          <w:i/>
          <w:iCs/>
        </w:rPr>
        <w:t>Решение, принятое по результатам рассмотрения жалобы по существу, может быть обжаловано в судебном порядке в течение трех месяцев с даты принятия.</w:t>
      </w:r>
    </w:p>
    <w:sectPr>
      <w:footerReference w:type="default" r:id="rId11"/>
      <w:footnotePr>
        <w:pos w:val="pageBottom"/>
        <w:numFmt w:val="decimal"/>
        <w:numRestart w:val="continuous"/>
      </w:footnotePr>
      <w:pgSz w:w="11900" w:h="16840"/>
      <w:pgMar w:top="1038" w:right="568" w:bottom="1164" w:left="878" w:header="610" w:footer="3" w:gutter="0"/>
      <w:cols w:space="720"/>
      <w:noEndnote/>
      <w:rtlGutter w:val="0"/>
      <w:docGrid w:linePitch="360"/>
    </w:sectPr>
  </w:body>
</w:document>
</file>

<file path=word/footer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0" behindDoc="1" locked="0" layoutInCell="1" allowOverlap="1">
              <wp:simplePos x="0" y="0"/>
              <wp:positionH relativeFrom="page">
                <wp:posOffset>723900</wp:posOffset>
              </wp:positionH>
              <wp:positionV relativeFrom="page">
                <wp:posOffset>9851390</wp:posOffset>
              </wp:positionV>
              <wp:extent cx="633730" cy="128270"/>
              <wp:wrapNone/>
              <wp:docPr id="5" name="Shape 5"/>
              <a:graphic xmlns:a="http://schemas.openxmlformats.org/drawingml/2006/main">
                <a:graphicData uri="http://schemas.microsoft.com/office/word/2010/wordprocessingShape">
                  <wps:wsp>
                    <wps:cNvSpPr txBox="1"/>
                    <wps:spPr>
                      <a:xfrm>
                        <a:ext cx="633730" cy="128270"/>
                      </a:xfrm>
                      <a:prstGeom prst="rect"/>
                      <a:noFill/>
                    </wps:spPr>
                    <wps:txbx>
                      <w:txbxContent>
                        <w:p>
                          <w:pPr>
                            <w:pStyle w:val="Style11"/>
                            <w:keepNext w:val="0"/>
                            <w:keepLines w:val="0"/>
                            <w:widowControl w:val="0"/>
                            <w:shd w:val="clear" w:color="auto" w:fill="auto"/>
                            <w:bidi w:val="0"/>
                            <w:spacing w:before="0" w:after="0" w:line="240" w:lineRule="auto"/>
                            <w:ind w:left="0" w:right="0" w:firstLine="0"/>
                            <w:jc w:val="left"/>
                            <w:rPr>
                              <w:sz w:val="24"/>
                              <w:szCs w:val="24"/>
                            </w:rPr>
                          </w:pPr>
                          <w:r>
                            <w:rPr>
                              <w:rStyle w:val="CharStyle12"/>
                              <w:sz w:val="24"/>
                              <w:szCs w:val="24"/>
                              <w:lang w:val="ru-RU" w:eastAsia="ru-RU"/>
                            </w:rPr>
                            <w:t>2025-6816</w:t>
                          </w:r>
                        </w:p>
                      </w:txbxContent>
                    </wps:txbx>
                    <wps:bodyPr wrap="none" lIns="0" tIns="0" rIns="0" bIns="0">
                      <a:spAutoFit/>
                    </wps:bodyPr>
                  </wps:wsp>
                </a:graphicData>
              </a:graphic>
            </wp:anchor>
          </w:drawing>
        </mc:Choice>
        <mc:Fallback>
          <w:pict>
            <v:shape id="_x0000_s1031" type="#_x0000_t202" style="position:absolute;margin-left:57.pt;margin-top:775.70000000000005pt;width:49.899999999999999pt;height:10.1pt;z-index:-188744063;mso-wrap-style:none;mso-wrap-distance-left:0;mso-wrap-distance-right:0;mso-position-horizontal-relative:page;mso-position-vertical-relative:page" wrapcoords="0 0" filled="f" stroked="f">
              <v:textbox style="mso-fit-shape-to-text:t" inset="0,0,0,0">
                <w:txbxContent>
                  <w:p>
                    <w:pPr>
                      <w:pStyle w:val="Style11"/>
                      <w:keepNext w:val="0"/>
                      <w:keepLines w:val="0"/>
                      <w:widowControl w:val="0"/>
                      <w:shd w:val="clear" w:color="auto" w:fill="auto"/>
                      <w:bidi w:val="0"/>
                      <w:spacing w:before="0" w:after="0" w:line="240" w:lineRule="auto"/>
                      <w:ind w:left="0" w:right="0" w:firstLine="0"/>
                      <w:jc w:val="left"/>
                      <w:rPr>
                        <w:sz w:val="24"/>
                        <w:szCs w:val="24"/>
                      </w:rPr>
                    </w:pPr>
                    <w:r>
                      <w:rPr>
                        <w:rStyle w:val="CharStyle12"/>
                        <w:sz w:val="24"/>
                        <w:szCs w:val="24"/>
                        <w:lang w:val="ru-RU" w:eastAsia="ru-RU"/>
                      </w:rPr>
                      <w:t>2025-6816</w:t>
                    </w:r>
                  </w:p>
                </w:txbxContent>
              </v:textbox>
              <w10:wrap anchorx="page" anchory="page"/>
            </v:shape>
          </w:pict>
        </mc:Fallback>
      </mc:AlternateContent>
    </w:r>
  </w:p>
</w:ftr>
</file>

<file path=word/footer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ftr>
</file>

<file path=word/footer3.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2" behindDoc="1" locked="0" layoutInCell="1" allowOverlap="1">
              <wp:simplePos x="0" y="0"/>
              <wp:positionH relativeFrom="page">
                <wp:posOffset>639445</wp:posOffset>
              </wp:positionH>
              <wp:positionV relativeFrom="page">
                <wp:posOffset>10019030</wp:posOffset>
              </wp:positionV>
              <wp:extent cx="633730" cy="128270"/>
              <wp:wrapNone/>
              <wp:docPr id="7" name="Shape 7"/>
              <a:graphic xmlns:a="http://schemas.openxmlformats.org/drawingml/2006/main">
                <a:graphicData uri="http://schemas.microsoft.com/office/word/2010/wordprocessingShape">
                  <wps:wsp>
                    <wps:cNvSpPr txBox="1"/>
                    <wps:spPr>
                      <a:xfrm>
                        <a:ext cx="633730" cy="128270"/>
                      </a:xfrm>
                      <a:prstGeom prst="rect"/>
                      <a:noFill/>
                    </wps:spPr>
                    <wps:txbx>
                      <w:txbxContent>
                        <w:p>
                          <w:pPr>
                            <w:pStyle w:val="Style11"/>
                            <w:keepNext w:val="0"/>
                            <w:keepLines w:val="0"/>
                            <w:widowControl w:val="0"/>
                            <w:shd w:val="clear" w:color="auto" w:fill="auto"/>
                            <w:bidi w:val="0"/>
                            <w:spacing w:before="0" w:after="0" w:line="240" w:lineRule="auto"/>
                            <w:ind w:left="0" w:right="0" w:firstLine="0"/>
                            <w:jc w:val="left"/>
                            <w:rPr>
                              <w:sz w:val="24"/>
                              <w:szCs w:val="24"/>
                            </w:rPr>
                          </w:pPr>
                          <w:r>
                            <w:rPr>
                              <w:rStyle w:val="CharStyle12"/>
                              <w:sz w:val="24"/>
                              <w:szCs w:val="24"/>
                            </w:rPr>
                            <w:t>2025-6816</w:t>
                          </w:r>
                        </w:p>
                      </w:txbxContent>
                    </wps:txbx>
                    <wps:bodyPr wrap="none" lIns="0" tIns="0" rIns="0" bIns="0">
                      <a:spAutoFit/>
                    </wps:bodyPr>
                  </wps:wsp>
                </a:graphicData>
              </a:graphic>
            </wp:anchor>
          </w:drawing>
        </mc:Choice>
        <mc:Fallback>
          <w:pict>
            <v:shape id="_x0000_s1033" type="#_x0000_t202" style="position:absolute;margin-left:50.350000000000001pt;margin-top:788.89999999999998pt;width:49.899999999999999pt;height:10.1pt;z-index:-188744061;mso-wrap-style:none;mso-wrap-distance-left:0;mso-wrap-distance-right:0;mso-position-horizontal-relative:page;mso-position-vertical-relative:page" wrapcoords="0 0" filled="f" stroked="f">
              <v:textbox style="mso-fit-shape-to-text:t" inset="0,0,0,0">
                <w:txbxContent>
                  <w:p>
                    <w:pPr>
                      <w:pStyle w:val="Style11"/>
                      <w:keepNext w:val="0"/>
                      <w:keepLines w:val="0"/>
                      <w:widowControl w:val="0"/>
                      <w:shd w:val="clear" w:color="auto" w:fill="auto"/>
                      <w:bidi w:val="0"/>
                      <w:spacing w:before="0" w:after="0" w:line="240" w:lineRule="auto"/>
                      <w:ind w:left="0" w:right="0" w:firstLine="0"/>
                      <w:jc w:val="left"/>
                      <w:rPr>
                        <w:sz w:val="24"/>
                        <w:szCs w:val="24"/>
                      </w:rPr>
                    </w:pPr>
                    <w:r>
                      <w:rPr>
                        <w:rStyle w:val="CharStyle12"/>
                        <w:sz w:val="24"/>
                        <w:szCs w:val="24"/>
                      </w:rPr>
                      <w:t>2025-6816</w:t>
                    </w:r>
                  </w:p>
                </w:txbxContent>
              </v:textbox>
              <w10:wrap anchorx="page" anchory="page"/>
            </v:shape>
          </w:pict>
        </mc:Fallback>
      </mc:AlternateContent>
    </w:r>
  </w:p>
</w:ftr>
</file>

<file path=word/footer4.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ftr>
</file>

<file path=word/footer5.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4" behindDoc="1" locked="0" layoutInCell="1" allowOverlap="1">
              <wp:simplePos x="0" y="0"/>
              <wp:positionH relativeFrom="page">
                <wp:posOffset>639445</wp:posOffset>
              </wp:positionH>
              <wp:positionV relativeFrom="page">
                <wp:posOffset>10019030</wp:posOffset>
              </wp:positionV>
              <wp:extent cx="633730" cy="128270"/>
              <wp:wrapNone/>
              <wp:docPr id="13" name="Shape 13"/>
              <a:graphic xmlns:a="http://schemas.openxmlformats.org/drawingml/2006/main">
                <a:graphicData uri="http://schemas.microsoft.com/office/word/2010/wordprocessingShape">
                  <wps:wsp>
                    <wps:cNvSpPr txBox="1"/>
                    <wps:spPr>
                      <a:xfrm>
                        <a:ext cx="633730" cy="128270"/>
                      </a:xfrm>
                      <a:prstGeom prst="rect"/>
                      <a:noFill/>
                    </wps:spPr>
                    <wps:txbx>
                      <w:txbxContent>
                        <w:p>
                          <w:pPr>
                            <w:pStyle w:val="Style11"/>
                            <w:keepNext w:val="0"/>
                            <w:keepLines w:val="0"/>
                            <w:widowControl w:val="0"/>
                            <w:shd w:val="clear" w:color="auto" w:fill="auto"/>
                            <w:bidi w:val="0"/>
                            <w:spacing w:before="0" w:after="0" w:line="240" w:lineRule="auto"/>
                            <w:ind w:left="0" w:right="0" w:firstLine="0"/>
                            <w:jc w:val="left"/>
                            <w:rPr>
                              <w:sz w:val="24"/>
                              <w:szCs w:val="24"/>
                            </w:rPr>
                          </w:pPr>
                          <w:r>
                            <w:rPr>
                              <w:rStyle w:val="CharStyle12"/>
                              <w:sz w:val="24"/>
                              <w:szCs w:val="24"/>
                            </w:rPr>
                            <w:t>2025-6816</w:t>
                          </w:r>
                        </w:p>
                      </w:txbxContent>
                    </wps:txbx>
                    <wps:bodyPr wrap="none" lIns="0" tIns="0" rIns="0" bIns="0">
                      <a:spAutoFit/>
                    </wps:bodyPr>
                  </wps:wsp>
                </a:graphicData>
              </a:graphic>
            </wp:anchor>
          </w:drawing>
        </mc:Choice>
        <mc:Fallback>
          <w:pict>
            <v:shape id="_x0000_s1039" type="#_x0000_t202" style="position:absolute;margin-left:50.350000000000001pt;margin-top:788.89999999999998pt;width:49.899999999999999pt;height:10.1pt;z-index:-188744059;mso-wrap-style:none;mso-wrap-distance-left:0;mso-wrap-distance-right:0;mso-position-horizontal-relative:page;mso-position-vertical-relative:page" wrapcoords="0 0" filled="f" stroked="f">
              <v:textbox style="mso-fit-shape-to-text:t" inset="0,0,0,0">
                <w:txbxContent>
                  <w:p>
                    <w:pPr>
                      <w:pStyle w:val="Style11"/>
                      <w:keepNext w:val="0"/>
                      <w:keepLines w:val="0"/>
                      <w:widowControl w:val="0"/>
                      <w:shd w:val="clear" w:color="auto" w:fill="auto"/>
                      <w:bidi w:val="0"/>
                      <w:spacing w:before="0" w:after="0" w:line="240" w:lineRule="auto"/>
                      <w:ind w:left="0" w:right="0" w:firstLine="0"/>
                      <w:jc w:val="left"/>
                      <w:rPr>
                        <w:sz w:val="24"/>
                        <w:szCs w:val="24"/>
                      </w:rPr>
                    </w:pPr>
                    <w:r>
                      <w:rPr>
                        <w:rStyle w:val="CharStyle12"/>
                        <w:sz w:val="24"/>
                        <w:szCs w:val="24"/>
                      </w:rPr>
                      <w:t>2025-6816</w:t>
                    </w:r>
                  </w:p>
                </w:txbxContent>
              </v:textbox>
              <w10:wrap anchorx="page" anchory="page"/>
            </v:shape>
          </w:pict>
        </mc:Fallback>
      </mc:AlternateContent>
    </w:r>
  </w:p>
</w:ftr>
</file>

<file path=word/footnotes.xml><?xml version="1.0" encoding="utf-8"?>
<w:footnot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abstractNum w:abstractNumId="0">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rPr>
    </w:lvl>
  </w:abstractNum>
  <w:abstractNum w:abstractNumId="2">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en-US" w:eastAsia="en-US"/>
      </w:rPr>
    </w:lvl>
  </w:abstractNum>
  <w:abstractNum w:abstractNumId="4">
    <w:multiLevelType w:val="multilevel"/>
    <w:lvl w:ilvl="0">
      <w:start w:val="1"/>
      <w:numFmt w:val="russianLower"/>
      <w:lvlText w:val="%1)"/>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rPr>
    </w:lvl>
  </w:abstractNum>
  <w:abstractNum w:abstractNumId="6">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rPr>
    </w:lvl>
  </w:abstractNum>
  <w:abstractNum w:abstractNumId="8">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rPr>
    </w:lvl>
  </w:abstractNum>
  <w:abstractNum w:abstractNumId="10">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en-US" w:eastAsia="en-US"/>
      </w:rPr>
    </w:lvl>
  </w:abstractNum>
  <w:abstractNum w:abstractNumId="12">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en-US" w:eastAsia="en-US"/>
      </w:rPr>
    </w:lvl>
  </w:abstractNum>
  <w:abstractNum w:abstractNumId="14">
    <w:multiLevelType w:val="multilevel"/>
    <w:lvl w:ilvl="0">
      <w:start w:val="3"/>
      <w:numFmt w:val="decimal"/>
      <w:lvlText w:val="%1."/>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en-US" w:eastAsia="en-US"/>
      </w:rPr>
    </w:lvl>
  </w:abstractNum>
  <w:abstractNum w:abstractNumId="16">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en-US" w:eastAsia="en-US"/>
      </w:rPr>
    </w:lvl>
  </w:abstractNum>
  <w:abstractNum w:abstractNumId="18">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rPr>
    </w:lvl>
  </w:abstractNum>
  <w:abstractNum w:abstractNumId="20">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rPr>
    </w:lvl>
  </w:abstractNum>
  <w:abstractNum w:abstractNumId="22">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en-US" w:eastAsia="en-US"/>
      </w:rPr>
    </w:lvl>
  </w:abstractNum>
  <w:abstractNum w:abstractNumId="24">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en-US" w:eastAsia="en-US"/>
      </w:rPr>
    </w:lvl>
  </w:abstractNum>
  <w:abstractNum w:abstractNumId="26">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rPr>
    </w:lvl>
  </w:abstractNum>
  <w:abstractNum w:abstractNumId="28">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en-US" w:eastAsia="en-US"/>
      </w:rPr>
    </w:lvl>
  </w:abstractNum>
  <w:abstractNum w:abstractNumId="30">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en-US" w:eastAsia="en-US"/>
      </w:rPr>
    </w:lvl>
  </w:abstractNum>
  <w:abstractNum w:abstractNumId="32">
    <w:multiLevelType w:val="multilevel"/>
    <w:lvl w:ilvl="0">
      <w:start w:val="2"/>
      <w:numFmt w:val="decimal"/>
      <w:lvlText w:val="%1."/>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en-US" w:eastAsia="en-US"/>
      </w:rPr>
    </w:lvl>
  </w:abstractNum>
  <w:abstractNum w:abstractNumId="34">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en-US" w:eastAsia="en-US"/>
      </w:rPr>
    </w:lvl>
  </w:abstractNum>
  <w:abstractNum w:abstractNumId="36">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rPr>
    </w:lvl>
  </w:abstractNum>
  <w:abstractNum w:abstractNumId="38">
    <w:multiLevelType w:val="multilevel"/>
    <w:lvl w:ilvl="0">
      <w:start w:val="4"/>
      <w:numFmt w:val="decimal"/>
      <w:lvlText w:val="%1"/>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rPr>
    </w:lvl>
  </w:abstractNum>
  <w:abstractNum w:abstractNumId="40">
    <w:multiLevelType w:val="multilevel"/>
    <w:lvl w:ilvl="0">
      <w:start w:val="6"/>
      <w:numFmt w:val="decimal"/>
      <w:lvlText w:val="%1."/>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en-US" w:eastAsia="en-US"/>
      </w:rPr>
    </w:lvl>
  </w:abstractNum>
  <w:abstractNum w:abstractNumId="42">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en-US" w:eastAsia="en-US"/>
      </w:rPr>
    </w:lvl>
  </w:abstractNum>
  <w:abstractNum w:abstractNumId="44">
    <w:multiLevelType w:val="multilevel"/>
    <w:lvl w:ilvl="0">
      <w:start w:val="4"/>
      <w:numFmt w:val="decimal"/>
      <w:lvlText w:val="%1."/>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en-US" w:eastAsia="en-US"/>
      </w:rPr>
    </w:lvl>
  </w:abstractNum>
  <w:abstractNum w:abstractNumId="46">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en-US" w:eastAsia="en-US"/>
      </w:rPr>
    </w:lvl>
  </w:abstractNum>
  <w:abstractNum w:abstractNumId="48">
    <w:multiLevelType w:val="multilevel"/>
    <w:lvl w:ilvl="0">
      <w:start w:val="2"/>
      <w:numFmt w:val="decimal"/>
      <w:lvlText w:val="%1."/>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en-US" w:eastAsia="en-US"/>
      </w:rPr>
    </w:lvl>
  </w:abstractNum>
  <w:abstractNum w:abstractNumId="50">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en-US" w:eastAsia="en-US"/>
      </w:rPr>
    </w:lvl>
  </w:abstractNum>
  <w:abstractNum w:abstractNumId="52">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rPr>
    </w:lvl>
  </w:abstractNum>
  <w:abstractNum w:abstractNumId="54">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en-US" w:eastAsia="en-US"/>
      </w:rPr>
    </w:lvl>
  </w:abstractNum>
  <w:abstractNum w:abstractNumId="56">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en-US" w:eastAsia="en-US"/>
      </w:rPr>
    </w:lvl>
  </w:abstractNum>
  <w:abstractNum w:abstractNumId="58">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en-US" w:eastAsia="en-US"/>
      </w:rPr>
    </w:lvl>
  </w:abstractNum>
  <w:abstractNum w:abstractNumId="60">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en-US" w:eastAsia="en-US"/>
      </w:rPr>
    </w:lvl>
  </w:abstractNum>
  <w:abstractNum w:abstractNumId="62">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en-US" w:eastAsia="en-US"/>
      </w:rPr>
    </w:lvl>
  </w:abstractNum>
  <w:abstractNum w:abstractNumId="64">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rPr>
    </w:lvl>
  </w:abstractNum>
  <w:abstractNum w:abstractNumId="66">
    <w:multiLevelType w:val="multilevel"/>
    <w:lvl w:ilvl="0">
      <w:start w:val="4"/>
      <w:numFmt w:val="decimal"/>
      <w:lvlText w:val="%1"/>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rPr>
    </w:lvl>
  </w:abstractNum>
  <w:abstractNum w:abstractNumId="68">
    <w:multiLevelType w:val="multilevel"/>
    <w:lvl w:ilvl="0">
      <w:start w:val="6"/>
      <w:numFmt w:val="decimal"/>
      <w:lvlText w:val="%1."/>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en-US" w:eastAsia="en-US"/>
      </w:rPr>
    </w:lvl>
  </w:abstractNum>
  <w:abstractNum w:abstractNumId="70">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en-US" w:eastAsia="en-US"/>
      </w:rPr>
    </w:lvl>
  </w:abstractNum>
  <w:abstractNum w:abstractNumId="72">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en-US" w:eastAsia="en-US"/>
      </w:rPr>
    </w:lvl>
  </w:abstractNum>
  <w:abstractNum w:abstractNumId="74">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en-US" w:eastAsia="en-US"/>
      </w:rPr>
    </w:lvl>
  </w:abstractNum>
  <w:abstractNum w:abstractNumId="76">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en-US" w:eastAsia="en-US"/>
      </w:rPr>
    </w:lvl>
  </w:abstractNum>
  <w:num w:numId="1">
    <w:abstractNumId w:val="0"/>
  </w:num>
  <w:num w:numId="3">
    <w:abstractNumId w:val="2"/>
  </w:num>
  <w:num w:numId="5">
    <w:abstractNumId w:val="4"/>
  </w:num>
  <w:num w:numId="7">
    <w:abstractNumId w:val="6"/>
  </w:num>
  <w:num w:numId="9">
    <w:abstractNumId w:val="8"/>
  </w:num>
  <w:num w:numId="11">
    <w:abstractNumId w:val="10"/>
  </w:num>
  <w:num w:numId="13">
    <w:abstractNumId w:val="12"/>
  </w:num>
  <w:num w:numId="15">
    <w:abstractNumId w:val="14"/>
  </w:num>
  <w:num w:numId="17">
    <w:abstractNumId w:val="16"/>
  </w:num>
  <w:num w:numId="19">
    <w:abstractNumId w:val="18"/>
  </w:num>
  <w:num w:numId="21">
    <w:abstractNumId w:val="20"/>
  </w:num>
  <w:num w:numId="23">
    <w:abstractNumId w:val="22"/>
  </w:num>
  <w:num w:numId="25">
    <w:abstractNumId w:val="24"/>
  </w:num>
  <w:num w:numId="27">
    <w:abstractNumId w:val="26"/>
  </w:num>
  <w:num w:numId="29">
    <w:abstractNumId w:val="28"/>
  </w:num>
  <w:num w:numId="31">
    <w:abstractNumId w:val="30"/>
  </w:num>
  <w:num w:numId="33">
    <w:abstractNumId w:val="32"/>
  </w:num>
  <w:num w:numId="35">
    <w:abstractNumId w:val="34"/>
  </w:num>
  <w:num w:numId="37">
    <w:abstractNumId w:val="36"/>
  </w:num>
  <w:num w:numId="39">
    <w:abstractNumId w:val="38"/>
  </w:num>
  <w:num w:numId="41">
    <w:abstractNumId w:val="40"/>
  </w:num>
  <w:num w:numId="43">
    <w:abstractNumId w:val="42"/>
  </w:num>
  <w:num w:numId="45">
    <w:abstractNumId w:val="44"/>
  </w:num>
  <w:num w:numId="47">
    <w:abstractNumId w:val="46"/>
  </w:num>
  <w:num w:numId="49">
    <w:abstractNumId w:val="48"/>
  </w:num>
  <w:num w:numId="51">
    <w:abstractNumId w:val="50"/>
  </w:num>
  <w:num w:numId="53">
    <w:abstractNumId w:val="52"/>
  </w:num>
  <w:num w:numId="55">
    <w:abstractNumId w:val="54"/>
  </w:num>
  <w:num w:numId="57">
    <w:abstractNumId w:val="56"/>
  </w:num>
  <w:num w:numId="59">
    <w:abstractNumId w:val="58"/>
  </w:num>
  <w:num w:numId="61">
    <w:abstractNumId w:val="60"/>
  </w:num>
  <w:num w:numId="63">
    <w:abstractNumId w:val="62"/>
  </w:num>
  <w:num w:numId="65">
    <w:abstractNumId w:val="64"/>
  </w:num>
  <w:num w:numId="67">
    <w:abstractNumId w:val="66"/>
  </w:num>
  <w:num w:numId="69">
    <w:abstractNumId w:val="68"/>
  </w:num>
  <w:num w:numId="71">
    <w:abstractNumId w:val="70"/>
  </w:num>
  <w:num w:numId="73">
    <w:abstractNumId w:val="72"/>
  </w:num>
  <w:num w:numId="75">
    <w:abstractNumId w:val="74"/>
  </w:num>
  <w:num w:numId="77">
    <w:abstractNumId w:val="76"/>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zoom w:val="fullPage"/>
  <w:drawingGridHorizontalSpacing w:val="181"/>
  <w:drawingGridVerticalSpacing w:val="181"/>
  <w:displayHorizontalDrawingGridEvery w:val="1"/>
  <w:displayVerticalDrawingGridEvery w:val="1"/>
  <w:characterSpacingControl w:val="compressPunctuation"/>
  <w:footnotePr>
    <w:pos w:val="pageBottom"/>
    <w:numFmt w:val="decimal"/>
    <w:numRestart w:val="continuous"/>
    <w:footnote w:id="0"/>
    <w:footnote w:id="1"/>
  </w:footnotePr>
  <w:compat>
    <w:doNotExpandShiftReturn/>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docDefaults>
    <w:rPrDefault>
      <w:rPr>
        <w:rFonts w:ascii="Courier New" w:eastAsia="Courier New" w:hAnsi="Courier New" w:cs="Courier New"/>
        <w:sz w:val="24"/>
        <w:szCs w:val="24"/>
        <w:lang w:val="ru-RU" w:eastAsia="ru-RU"/>
      </w:rPr>
    </w:rPrDefault>
    <w:pPrDefault>
      <w:pPr>
        <w:keepNext w:val="0"/>
        <w:keepLines w:val="0"/>
        <w:widowControl w:val="0"/>
        <w:shd w:val="clear" w:color="auto" w:fill="auto"/>
        <w:bidi w:val="0"/>
        <w:spacing w:before="0" w:after="0" w:line="240" w:lineRule="auto"/>
        <w:ind w:left="0" w:right="0" w:firstLine="0"/>
        <w:jc w:val="left"/>
      </w:pPr>
    </w:pPrDefault>
  </w:docDefaults>
  <w:style w:type="paragraph" w:default="1" w:styleId="Normal">
    <w:name w:val="Normal"/>
    <w:pPr>
      <w:keepNext w:val="0"/>
      <w:keepLines w:val="0"/>
      <w:widowControl w:val="0"/>
      <w:shd w:val="clear" w:color="auto" w:fill="auto"/>
      <w:bidi w:val="0"/>
      <w:spacing w:before="0" w:after="0" w:line="240" w:lineRule="auto"/>
      <w:ind w:left="0" w:right="0" w:firstLine="0"/>
      <w:jc w:val="left"/>
    </w:pPr>
    <w:rPr>
      <w:rFonts w:ascii="Courier New" w:eastAsia="Courier New" w:hAnsi="Courier New" w:cs="Courier New"/>
      <w:color w:val="000000"/>
      <w:spacing w:val="0"/>
      <w:w w:val="100"/>
      <w:position w:val="0"/>
      <w:sz w:val="24"/>
      <w:szCs w:val="24"/>
      <w:shd w:val="clear" w:color="auto" w:fill="auto"/>
      <w:lang w:val="ru-RU" w:eastAsia="ru-RU"/>
    </w:rPr>
  </w:style>
  <w:style w:type="character" w:default="1" w:styleId="DefaultParagraphFont">
    <w:name w:val="Default Paragraph Font"/>
    <w:rPr>
      <w:rFonts w:ascii="Courier New" w:eastAsia="Courier New" w:hAnsi="Courier New" w:cs="Courier New"/>
      <w:color w:val="000000"/>
      <w:spacing w:val="0"/>
      <w:w w:val="100"/>
      <w:position w:val="0"/>
      <w:sz w:val="24"/>
      <w:szCs w:val="24"/>
      <w:shd w:val="clear" w:color="auto" w:fill="auto"/>
      <w:lang w:val="ru-RU" w:eastAsia="ru-RU"/>
    </w:rPr>
  </w:style>
  <w:style w:type="character" w:customStyle="1" w:styleId="CharStyle3">
    <w:name w:val="Body text (2)_"/>
    <w:basedOn w:val="DefaultParagraphFont"/>
    <w:link w:val="Style2"/>
    <w:rPr>
      <w:rFonts w:ascii="Times New Roman" w:eastAsia="Times New Roman" w:hAnsi="Times New Roman" w:cs="Times New Roman"/>
      <w:b w:val="0"/>
      <w:bCs w:val="0"/>
      <w:i/>
      <w:iCs/>
      <w:smallCaps w:val="0"/>
      <w:strike w:val="0"/>
      <w:sz w:val="18"/>
      <w:szCs w:val="18"/>
      <w:u w:val="none"/>
    </w:rPr>
  </w:style>
  <w:style w:type="character" w:customStyle="1" w:styleId="CharStyle7">
    <w:name w:val="Body text (3)_"/>
    <w:basedOn w:val="DefaultParagraphFont"/>
    <w:link w:val="Style6"/>
    <w:rPr>
      <w:rFonts w:ascii="Times New Roman" w:eastAsia="Times New Roman" w:hAnsi="Times New Roman" w:cs="Times New Roman"/>
      <w:b w:val="0"/>
      <w:bCs w:val="0"/>
      <w:i w:val="0"/>
      <w:iCs w:val="0"/>
      <w:smallCaps w:val="0"/>
      <w:strike w:val="0"/>
      <w:color w:val="3D60B0"/>
      <w:sz w:val="16"/>
      <w:szCs w:val="16"/>
      <w:u w:val="none"/>
    </w:rPr>
  </w:style>
  <w:style w:type="character" w:customStyle="1" w:styleId="CharStyle9">
    <w:name w:val="Body text_"/>
    <w:basedOn w:val="DefaultParagraphFont"/>
    <w:link w:val="Style8"/>
    <w:rPr>
      <w:rFonts w:ascii="Times New Roman" w:eastAsia="Times New Roman" w:hAnsi="Times New Roman" w:cs="Times New Roman"/>
      <w:b w:val="0"/>
      <w:bCs w:val="0"/>
      <w:i w:val="0"/>
      <w:iCs w:val="0"/>
      <w:smallCaps w:val="0"/>
      <w:strike w:val="0"/>
      <w:u w:val="none"/>
    </w:rPr>
  </w:style>
  <w:style w:type="character" w:customStyle="1" w:styleId="CharStyle12">
    <w:name w:val="Header or footer (2)_"/>
    <w:basedOn w:val="DefaultParagraphFont"/>
    <w:link w:val="Style11"/>
    <w:rPr>
      <w:rFonts w:ascii="Times New Roman" w:eastAsia="Times New Roman" w:hAnsi="Times New Roman" w:cs="Times New Roman"/>
      <w:b w:val="0"/>
      <w:bCs w:val="0"/>
      <w:i w:val="0"/>
      <w:iCs w:val="0"/>
      <w:smallCaps w:val="0"/>
      <w:strike w:val="0"/>
      <w:sz w:val="20"/>
      <w:szCs w:val="20"/>
      <w:u w:val="none"/>
      <w:lang w:val="en-US" w:eastAsia="en-US"/>
    </w:rPr>
  </w:style>
  <w:style w:type="character" w:customStyle="1" w:styleId="CharStyle16">
    <w:name w:val="Body text (4)_"/>
    <w:basedOn w:val="DefaultParagraphFont"/>
    <w:link w:val="Style15"/>
    <w:rPr>
      <w:rFonts w:ascii="Arial" w:eastAsia="Arial" w:hAnsi="Arial" w:cs="Arial"/>
      <w:b w:val="0"/>
      <w:bCs w:val="0"/>
      <w:i w:val="0"/>
      <w:iCs w:val="0"/>
      <w:smallCaps w:val="0"/>
      <w:strike w:val="0"/>
      <w:sz w:val="36"/>
      <w:szCs w:val="36"/>
      <w:u w:val="none"/>
      <w:lang w:val="en-US" w:eastAsia="en-US"/>
    </w:rPr>
  </w:style>
  <w:style w:type="character" w:customStyle="1" w:styleId="CharStyle18">
    <w:name w:val="Table caption_"/>
    <w:basedOn w:val="DefaultParagraphFont"/>
    <w:link w:val="Style17"/>
    <w:rPr>
      <w:rFonts w:ascii="Times New Roman" w:eastAsia="Times New Roman" w:hAnsi="Times New Roman" w:cs="Times New Roman"/>
      <w:b w:val="0"/>
      <w:bCs w:val="0"/>
      <w:i w:val="0"/>
      <w:iCs w:val="0"/>
      <w:smallCaps w:val="0"/>
      <w:strike w:val="0"/>
      <w:u w:val="none"/>
    </w:rPr>
  </w:style>
  <w:style w:type="character" w:customStyle="1" w:styleId="CharStyle20">
    <w:name w:val="Other_"/>
    <w:basedOn w:val="DefaultParagraphFont"/>
    <w:link w:val="Style19"/>
    <w:rPr>
      <w:rFonts w:ascii="Times New Roman" w:eastAsia="Times New Roman" w:hAnsi="Times New Roman" w:cs="Times New Roman"/>
      <w:b w:val="0"/>
      <w:bCs w:val="0"/>
      <w:i w:val="0"/>
      <w:iCs w:val="0"/>
      <w:smallCaps w:val="0"/>
      <w:strike w:val="0"/>
      <w:u w:val="none"/>
    </w:rPr>
  </w:style>
  <w:style w:type="character" w:customStyle="1" w:styleId="CharStyle27">
    <w:name w:val="Heading #1_"/>
    <w:basedOn w:val="DefaultParagraphFont"/>
    <w:link w:val="Style26"/>
    <w:rPr>
      <w:rFonts w:ascii="Times New Roman" w:eastAsia="Times New Roman" w:hAnsi="Times New Roman" w:cs="Times New Roman"/>
      <w:b/>
      <w:bCs/>
      <w:i w:val="0"/>
      <w:iCs w:val="0"/>
      <w:smallCaps w:val="0"/>
      <w:strike w:val="0"/>
      <w:u w:val="none"/>
    </w:rPr>
  </w:style>
  <w:style w:type="paragraph" w:customStyle="1" w:styleId="Style2">
    <w:name w:val="Body text (2)"/>
    <w:basedOn w:val="Normal"/>
    <w:link w:val="CharStyle3"/>
    <w:pPr>
      <w:widowControl w:val="0"/>
      <w:shd w:val="clear" w:color="auto" w:fill="auto"/>
      <w:spacing w:line="254" w:lineRule="auto"/>
      <w:jc w:val="center"/>
    </w:pPr>
    <w:rPr>
      <w:rFonts w:ascii="Times New Roman" w:eastAsia="Times New Roman" w:hAnsi="Times New Roman" w:cs="Times New Roman"/>
      <w:b w:val="0"/>
      <w:bCs w:val="0"/>
      <w:i/>
      <w:iCs/>
      <w:smallCaps w:val="0"/>
      <w:strike w:val="0"/>
      <w:sz w:val="18"/>
      <w:szCs w:val="18"/>
      <w:u w:val="none"/>
    </w:rPr>
  </w:style>
  <w:style w:type="paragraph" w:customStyle="1" w:styleId="Style6">
    <w:name w:val="Body text (3)"/>
    <w:basedOn w:val="Normal"/>
    <w:link w:val="CharStyle7"/>
    <w:pPr>
      <w:widowControl w:val="0"/>
      <w:shd w:val="clear" w:color="auto" w:fill="auto"/>
      <w:spacing w:after="90" w:line="288" w:lineRule="auto"/>
      <w:ind w:firstLine="150"/>
    </w:pPr>
    <w:rPr>
      <w:rFonts w:ascii="Times New Roman" w:eastAsia="Times New Roman" w:hAnsi="Times New Roman" w:cs="Times New Roman"/>
      <w:b w:val="0"/>
      <w:bCs w:val="0"/>
      <w:i w:val="0"/>
      <w:iCs w:val="0"/>
      <w:smallCaps w:val="0"/>
      <w:strike w:val="0"/>
      <w:color w:val="3D60B0"/>
      <w:sz w:val="16"/>
      <w:szCs w:val="16"/>
      <w:u w:val="none"/>
    </w:rPr>
  </w:style>
  <w:style w:type="paragraph" w:styleId="Style8">
    <w:name w:val="Body text"/>
    <w:basedOn w:val="Normal"/>
    <w:link w:val="CharStyle9"/>
    <w:qFormat/>
    <w:pPr>
      <w:widowControl w:val="0"/>
      <w:shd w:val="clear" w:color="auto" w:fill="auto"/>
      <w:ind w:firstLine="400"/>
    </w:pPr>
    <w:rPr>
      <w:rFonts w:ascii="Times New Roman" w:eastAsia="Times New Roman" w:hAnsi="Times New Roman" w:cs="Times New Roman"/>
      <w:b w:val="0"/>
      <w:bCs w:val="0"/>
      <w:i w:val="0"/>
      <w:iCs w:val="0"/>
      <w:smallCaps w:val="0"/>
      <w:strike w:val="0"/>
      <w:u w:val="none"/>
    </w:rPr>
  </w:style>
  <w:style w:type="paragraph" w:customStyle="1" w:styleId="Style11">
    <w:name w:val="Header or footer (2)"/>
    <w:basedOn w:val="Normal"/>
    <w:link w:val="CharStyle12"/>
    <w:pPr>
      <w:widowControl w:val="0"/>
      <w:shd w:val="clear" w:color="auto" w:fill="auto"/>
    </w:pPr>
    <w:rPr>
      <w:rFonts w:ascii="Times New Roman" w:eastAsia="Times New Roman" w:hAnsi="Times New Roman" w:cs="Times New Roman"/>
      <w:b w:val="0"/>
      <w:bCs w:val="0"/>
      <w:i w:val="0"/>
      <w:iCs w:val="0"/>
      <w:smallCaps w:val="0"/>
      <w:strike w:val="0"/>
      <w:sz w:val="20"/>
      <w:szCs w:val="20"/>
      <w:u w:val="none"/>
      <w:lang w:val="en-US" w:eastAsia="en-US"/>
    </w:rPr>
  </w:style>
  <w:style w:type="paragraph" w:customStyle="1" w:styleId="Style15">
    <w:name w:val="Body text (4)"/>
    <w:basedOn w:val="Normal"/>
    <w:link w:val="CharStyle16"/>
    <w:pPr>
      <w:widowControl w:val="0"/>
      <w:shd w:val="clear" w:color="auto" w:fill="auto"/>
      <w:spacing w:after="240"/>
    </w:pPr>
    <w:rPr>
      <w:rFonts w:ascii="Arial" w:eastAsia="Arial" w:hAnsi="Arial" w:cs="Arial"/>
      <w:b w:val="0"/>
      <w:bCs w:val="0"/>
      <w:i w:val="0"/>
      <w:iCs w:val="0"/>
      <w:smallCaps w:val="0"/>
      <w:strike w:val="0"/>
      <w:sz w:val="36"/>
      <w:szCs w:val="36"/>
      <w:u w:val="none"/>
      <w:lang w:val="en-US" w:eastAsia="en-US"/>
    </w:rPr>
  </w:style>
  <w:style w:type="paragraph" w:customStyle="1" w:styleId="Style17">
    <w:name w:val="Table caption"/>
    <w:basedOn w:val="Normal"/>
    <w:link w:val="CharStyle18"/>
    <w:pPr>
      <w:widowControl w:val="0"/>
      <w:shd w:val="clear" w:color="auto" w:fill="auto"/>
      <w:ind w:firstLine="730"/>
    </w:pPr>
    <w:rPr>
      <w:rFonts w:ascii="Times New Roman" w:eastAsia="Times New Roman" w:hAnsi="Times New Roman" w:cs="Times New Roman"/>
      <w:b w:val="0"/>
      <w:bCs w:val="0"/>
      <w:i w:val="0"/>
      <w:iCs w:val="0"/>
      <w:smallCaps w:val="0"/>
      <w:strike w:val="0"/>
      <w:u w:val="none"/>
    </w:rPr>
  </w:style>
  <w:style w:type="paragraph" w:customStyle="1" w:styleId="Style19">
    <w:name w:val="Other"/>
    <w:basedOn w:val="Normal"/>
    <w:link w:val="CharStyle20"/>
    <w:pPr>
      <w:widowControl w:val="0"/>
      <w:shd w:val="clear" w:color="auto" w:fill="auto"/>
    </w:pPr>
    <w:rPr>
      <w:rFonts w:ascii="Times New Roman" w:eastAsia="Times New Roman" w:hAnsi="Times New Roman" w:cs="Times New Roman"/>
      <w:b w:val="0"/>
      <w:bCs w:val="0"/>
      <w:i w:val="0"/>
      <w:iCs w:val="0"/>
      <w:smallCaps w:val="0"/>
      <w:strike w:val="0"/>
      <w:u w:val="none"/>
    </w:rPr>
  </w:style>
  <w:style w:type="paragraph" w:customStyle="1" w:styleId="Style26">
    <w:name w:val="Heading #1"/>
    <w:basedOn w:val="Normal"/>
    <w:link w:val="CharStyle27"/>
    <w:pPr>
      <w:widowControl w:val="0"/>
      <w:shd w:val="clear" w:color="auto" w:fill="auto"/>
      <w:spacing w:after="380"/>
      <w:jc w:val="center"/>
      <w:outlineLvl w:val="0"/>
    </w:pPr>
    <w:rPr>
      <w:rFonts w:ascii="Times New Roman" w:eastAsia="Times New Roman" w:hAnsi="Times New Roman" w:cs="Times New Roman"/>
      <w:b/>
      <w:bCs/>
      <w:i w:val="0"/>
      <w:iCs w:val="0"/>
      <w:smallCaps w:val="0"/>
      <w:strike w:val="0"/>
      <w:u w:val="none"/>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image" Target="media/image1.jpeg" TargetMode="External"/><Relationship Id="rId7" Type="http://schemas.openxmlformats.org/officeDocument/2006/relationships/footer" Target="footer1.xml"/><Relationship Id="rId8" Type="http://schemas.openxmlformats.org/officeDocument/2006/relationships/footer" Target="footer2.xml"/><Relationship Id="rId9" Type="http://schemas.openxmlformats.org/officeDocument/2006/relationships/footer" Target="footer3.xml"/><Relationship Id="rId10" Type="http://schemas.openxmlformats.org/officeDocument/2006/relationships/footer" Target="footer4.xml"/><Relationship Id="rId11" Type="http://schemas.openxmlformats.org/officeDocument/2006/relationships/footer" Target="footer5.xml"/></Relationships>
</file>