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85" w:right="545" w:bottom="938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2,09.2025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ИБ/18447/2</w:t>
      </w:r>
      <w:r>
        <w:rPr>
          <w:rStyle w:val="CharStyle10"/>
          <w:u w:val="none"/>
        </w:rPr>
        <w:t>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3"/>
          <w:sz w:val="24"/>
          <w:szCs w:val="24"/>
        </w:rPr>
        <w:t>Решение по жалобе</w:t>
        <w:br/>
        <w:t>№052/06/105-2302/2025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3"/>
          <w:b/>
          <w:bCs/>
        </w:rPr>
        <w:t xml:space="preserve">Федеральное казённое учреждение "Управление автомобильной магистрали Москва - Нижний Новгород Федерального дорожного агентства" </w:t>
      </w:r>
      <w:r>
        <w:rPr>
          <w:rStyle w:val="CharStyle13"/>
        </w:rPr>
        <w:t xml:space="preserve">603159, город Нижний Новгород, улица Пролетарская, дом 18 </w:t>
      </w:r>
      <w:r>
        <w:fldChar w:fldCharType="begin"/>
      </w:r>
      <w:r>
        <w:rPr/>
        <w:instrText> HYPERLINK "mailto:zakaz148@mail.ru" </w:instrText>
      </w:r>
      <w:r>
        <w:fldChar w:fldCharType="separate"/>
      </w:r>
      <w:r>
        <w:rPr>
          <w:rStyle w:val="CharStyle13"/>
          <w:lang w:val="en-US" w:eastAsia="en-US"/>
        </w:rPr>
        <w:t>zakaz148@mail.ru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rPr>
          <w:rStyle w:val="CharStyle13"/>
        </w:rPr>
        <w:t>uрrdо</w:t>
      </w:r>
      <w:r>
        <w:fldChar w:fldCharType="begin"/>
      </w:r>
      <w:r>
        <w:rPr/>
        <w:instrText> HYPERLINK "mailto:r@udmnn.ru" </w:instrText>
      </w:r>
      <w:r>
        <w:fldChar w:fldCharType="separate"/>
      </w:r>
      <w:r>
        <w:rPr>
          <w:rStyle w:val="CharStyle13"/>
        </w:rPr>
        <w:t>r@udmnn.ru</w:t>
      </w:r>
      <w:r>
        <w:fldChar w:fldCharType="end"/>
      </w:r>
      <w:r>
        <w:rPr>
          <w:rStyle w:val="CharStyle13"/>
        </w:rPr>
        <w:t xml:space="preserve">, </w:t>
      </w:r>
      <w:r>
        <w:fldChar w:fldCharType="begin"/>
      </w:r>
      <w:r>
        <w:rPr/>
        <w:instrText> HYPERLINK "mailto:gz@udmnn.ru" </w:instrText>
      </w:r>
      <w:r>
        <w:fldChar w:fldCharType="separate"/>
      </w:r>
      <w:r>
        <w:rPr>
          <w:rStyle w:val="CharStyle13"/>
          <w:lang w:val="en-US" w:eastAsia="en-US"/>
        </w:rPr>
        <w:t>gz@udmnn.ru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3"/>
          <w:b/>
          <w:bCs/>
        </w:rPr>
        <w:t xml:space="preserve">ООО "Тандем" </w:t>
      </w:r>
      <w:r>
        <w:fldChar w:fldCharType="begin"/>
      </w:r>
      <w:r>
        <w:rPr/>
        <w:instrText> HYPERLINK "mailto:tandem060218@yandex.ru" </w:instrText>
      </w:r>
      <w:r>
        <w:fldChar w:fldCharType="separate"/>
      </w:r>
      <w:r>
        <w:rPr>
          <w:rStyle w:val="CharStyle13"/>
          <w:lang w:val="en-US" w:eastAsia="en-US"/>
        </w:rPr>
        <w:t>tandem060218@yandex.ru</w:t>
      </w:r>
      <w:r>
        <w:fldChar w:fldCharType="end"/>
      </w:r>
      <w:r>
        <w:rPr>
          <w:rStyle w:val="CharStyle13"/>
          <w:lang w:val="en-US" w:eastAsia="en-US"/>
        </w:rPr>
        <w:t xml:space="preserve"> </w:t>
      </w:r>
      <w:r>
        <w:fldChar w:fldCharType="begin"/>
      </w:r>
      <w:r>
        <w:rPr/>
        <w:instrText> HYPERLINK "mailto:tandem060218@yandex.ru" </w:instrText>
      </w:r>
      <w:r>
        <w:fldChar w:fldCharType="separate"/>
      </w:r>
      <w:r>
        <w:rPr>
          <w:rStyle w:val="CharStyle13"/>
          <w:lang w:val="en-US" w:eastAsia="en-US"/>
        </w:rPr>
        <w:t>tandem060218@yandex.ru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  <w:b/>
          <w:bCs/>
        </w:rPr>
        <w:t>Акционерное общество "Российский аукционный дом"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709" w:bottom="2355" w:left="1135" w:header="0" w:footer="3" w:gutter="0"/>
          <w:cols w:num="2" w:space="720" w:equalWidth="0">
            <w:col w:w="4325" w:space="946"/>
            <w:col w:w="4786"/>
          </w:cols>
          <w:noEndnote/>
          <w:rtlGutter w:val="0"/>
          <w:docGrid w:linePitch="360"/>
        </w:sectPr>
      </w:pPr>
      <w:r>
        <w:rPr>
          <w:rStyle w:val="CharStyle13"/>
        </w:rPr>
        <w:t xml:space="preserve">190000, Санкт-Петербург, переулок Гривцова, дом 5, лит. В </w:t>
      </w:r>
      <w:r>
        <w:fldChar w:fldCharType="begin"/>
      </w:r>
      <w:r>
        <w:rPr/>
        <w:instrText> HYPERLINK "mailto:info@lot-online.ru" </w:instrText>
      </w:r>
      <w:r>
        <w:fldChar w:fldCharType="separate"/>
      </w:r>
      <w:r>
        <w:rPr>
          <w:rStyle w:val="CharStyle13"/>
          <w:lang w:val="en-US" w:eastAsia="en-US"/>
        </w:rPr>
        <w:t>info@lot-online.ru</w:t>
      </w:r>
      <w:r>
        <w:fldChar w:fldCharType="end"/>
      </w:r>
    </w:p>
    <w:p>
      <w:pPr>
        <w:widowControl w:val="0"/>
        <w:spacing w:before="86" w:after="8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41" w:right="0" w:bottom="185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rStyle w:val="CharStyle13"/>
          <w:b/>
          <w:bCs/>
        </w:rPr>
        <w:t>№ 052/06/105-2302/2025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1471930" cy="23495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719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28 августа 2025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550000000000004pt;margin-top:1.pt;width:115.90000000000001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28 августа 2025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Баранова И.В. - председателя комиссии, заместителя руководителя Управления,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2" w:val="left"/>
        </w:tabs>
        <w:bidi w:val="0"/>
        <w:spacing w:before="0" w:after="0"/>
        <w:ind w:left="2460" w:right="0" w:hanging="2460"/>
        <w:jc w:val="both"/>
      </w:pPr>
      <w:r>
        <w:rPr>
          <w:rStyle w:val="CharStyle13"/>
        </w:rPr>
        <w:t>Войновой М.К. - члена комиссии, ведущего специалиста-эксперта отдела контроля государственных и муниципальных закупок,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2" w:val="left"/>
        </w:tabs>
        <w:bidi w:val="0"/>
        <w:spacing w:before="0" w:after="300"/>
        <w:ind w:left="2460" w:right="0" w:hanging="2460"/>
        <w:jc w:val="both"/>
      </w:pPr>
      <w:r>
        <w:rPr>
          <w:rStyle w:val="CharStyle13"/>
        </w:rPr>
        <w:t>Смолиной В.В. - члена комиссии, специалиста 1 разряда отдела контроля государственных и муниципальных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both"/>
      </w:pPr>
      <w:r>
        <w:rPr>
          <w:rStyle w:val="CharStyle13"/>
        </w:rPr>
        <w:t>рассмотрев посредством видеоконферецсвязи жалобу Общества с ограниченной ответственностью «Тандем» (далее также — общество, заявитель) о нарушении Федеральным казённым учреждением «Управление автомобильной магистрали Москва - Нижний Новгород Федерального дорожного агентства» (далее также — ФКУ "Управление автомобильной магистрали Москва - Нижний Новгород Федерального дорожного агентства", заказчик) при определении поставщика путем проведения открытого конкурса в электронной форме на право заключения контракта по объекту закупки: «Устройство слоёв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r>
        <w:rPr>
          <w:rStyle w:val="CharStyle13"/>
        </w:rPr>
        <w:t xml:space="preserve">износа на автомобильной дороге М-5 «Урал» Москва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Рязань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Пенза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Самара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Уфа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Челябинск, подъезд к г. Саранск, обход г. Краснослободск на участке км </w:t>
      </w:r>
      <w:r>
        <w:rPr>
          <w:rStyle w:val="CharStyle13"/>
          <w:lang w:val="en-US" w:eastAsia="en-US"/>
        </w:rPr>
        <w:t xml:space="preserve">78+650 - </w:t>
      </w:r>
      <w:r>
        <w:rPr>
          <w:rStyle w:val="CharStyle13"/>
        </w:rPr>
        <w:t xml:space="preserve">км </w:t>
      </w:r>
      <w:r>
        <w:rPr>
          <w:rStyle w:val="CharStyle13"/>
          <w:lang w:val="en-US" w:eastAsia="en-US"/>
        </w:rPr>
        <w:t xml:space="preserve">89+850 </w:t>
      </w:r>
      <w:r>
        <w:rPr>
          <w:rStyle w:val="CharStyle13"/>
        </w:rPr>
        <w:t xml:space="preserve">(лево/право), Республика Мордовия», номер извещения </w:t>
      </w:r>
      <w:r>
        <w:rPr>
          <w:rStyle w:val="CharStyle13"/>
          <w:lang w:val="en-US" w:eastAsia="en-US"/>
        </w:rPr>
        <w:t>0348100006025000071,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открытого конкурса в электронной форме на право заключения контракта по объекту закупки: «Устройство слоёв износа на автомобильной дороге М-5 «Урал» Москва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Рязань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Пенза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Самара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Уфа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Челябинск, подъезд к г. Саранск, обход г. Краснослободск на участке км </w:t>
      </w:r>
      <w:r>
        <w:rPr>
          <w:rStyle w:val="CharStyle13"/>
          <w:lang w:val="en-US" w:eastAsia="en-US"/>
        </w:rPr>
        <w:t xml:space="preserve">78+650 - </w:t>
      </w:r>
      <w:r>
        <w:rPr>
          <w:rStyle w:val="CharStyle13"/>
        </w:rPr>
        <w:t xml:space="preserve">км </w:t>
      </w:r>
      <w:r>
        <w:rPr>
          <w:rStyle w:val="CharStyle13"/>
          <w:lang w:val="en-US" w:eastAsia="en-US"/>
        </w:rPr>
        <w:t xml:space="preserve">89+850 </w:t>
      </w:r>
      <w:r>
        <w:rPr>
          <w:rStyle w:val="CharStyle13"/>
        </w:rPr>
        <w:t xml:space="preserve">(лево/право), Республика Мордовия», номер извещения </w:t>
      </w:r>
      <w:r>
        <w:rPr>
          <w:rStyle w:val="CharStyle13"/>
          <w:lang w:val="en-US" w:eastAsia="en-US"/>
        </w:rPr>
        <w:t>0348100006025000071.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также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Представители заказчика представили письменную позицию о несогласии с доводами, изложенными в жалобе заявителя, факт нарушений требований Закона о контрактной системе не признали, считают жалобу заявителя необоснованной, а требования, изложенные в ней, не подлежащими удовлетворению.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До начала рассмотрения жалобы по существу, представитель ООО «Тандем» направил ходатайство об отзыве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3"/>
        </w:rPr>
        <w:t xml:space="preserve">На основании изложенного, руководствуясь частью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о контрактной системе, Комиссия Нижегородского УФАС России,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rStyle w:val="CharStyle13"/>
          <w:b/>
          <w:bCs/>
        </w:rPr>
        <w:t>решила: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>Ходатайство общества с ограниченной ответственностью «Тандем» об отзыве жалобы удовлетворить.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2" w:val="left"/>
        </w:tabs>
        <w:bidi w:val="0"/>
        <w:spacing w:before="0" w:after="360"/>
        <w:ind w:left="0" w:right="0" w:firstLine="720"/>
        <w:jc w:val="both"/>
      </w:pPr>
      <w:r>
        <w:rPr>
          <w:rStyle w:val="CharStyle13"/>
        </w:rPr>
        <w:t xml:space="preserve">Оставить жалобу общества с ограниченной ответственностью «Тандем» о нарушении Федеральным казённым учреждением «Управление автомобильной магистрали Москва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Нижний Новгород Федерального дорожного агентства» при определении поставщика путем проведения открытого конкурса в электронной форме на право заключения контракта по объекту закупки: «Устройство слоёв износа на автомобильной дороге М-5 «Урал» Москва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Рязань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Пенза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Самара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Уфа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Челябинск, подъезд к г. Саранск, обход г. Краснослободск на участке км </w:t>
      </w:r>
      <w:r>
        <w:rPr>
          <w:rStyle w:val="CharStyle13"/>
          <w:lang w:val="en-US" w:eastAsia="en-US"/>
        </w:rPr>
        <w:t xml:space="preserve">78+650 - </w:t>
      </w:r>
      <w:r>
        <w:rPr>
          <w:rStyle w:val="CharStyle13"/>
        </w:rPr>
        <w:t xml:space="preserve">км </w:t>
      </w:r>
      <w:r>
        <w:rPr>
          <w:rStyle w:val="CharStyle13"/>
          <w:lang w:val="en-US" w:eastAsia="en-US"/>
        </w:rPr>
        <w:t xml:space="preserve">89+850 </w:t>
      </w:r>
      <w:r>
        <w:rPr>
          <w:rStyle w:val="CharStyle13"/>
        </w:rPr>
        <w:t xml:space="preserve">(лево/право), Республика Мордовия», номер извещения </w:t>
      </w:r>
      <w:r>
        <w:rPr>
          <w:rStyle w:val="CharStyle13"/>
          <w:lang w:val="en-US" w:eastAsia="en-US"/>
        </w:rPr>
        <w:t xml:space="preserve">0348100006025000071, </w:t>
      </w:r>
      <w:r>
        <w:rPr>
          <w:rStyle w:val="CharStyle13"/>
        </w:rPr>
        <w:t>оставить жалобу без рассмотрения.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41" w:right="537" w:bottom="1854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191770" distL="0" distR="0" simplePos="0" relativeHeight="125829380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317500</wp:posOffset>
                </wp:positionV>
                <wp:extent cx="1825625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3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899999999999999pt;margin-top:25.pt;width:143.75pt;height:19.699999999999999pt;z-index:-125829373;mso-wrap-distance-left:0;mso-wrap-distance-top:25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3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15290" distB="0" distL="0" distR="1813560" simplePos="0" relativeHeight="125829382" behindDoc="0" locked="0" layoutInCell="1" allowOverlap="1">
            <wp:simplePos x="0" y="0"/>
            <wp:positionH relativeFrom="page">
              <wp:posOffset>3274060</wp:posOffset>
            </wp:positionH>
            <wp:positionV relativeFrom="paragraph">
              <wp:posOffset>415290</wp:posOffset>
            </wp:positionV>
            <wp:extent cx="298450" cy="34734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3661410</wp:posOffset>
                </wp:positionH>
                <wp:positionV relativeFrom="paragraph">
                  <wp:posOffset>476250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8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8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8.30000000000001pt;margin-top:37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8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8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7500" distB="191770" distL="0" distR="0" simplePos="0" relativeHeight="125829383" behindDoc="0" locked="0" layoutInCell="1" allowOverlap="1">
                <wp:simplePos x="0" y="0"/>
                <wp:positionH relativeFrom="page">
                  <wp:posOffset>6184900</wp:posOffset>
                </wp:positionH>
                <wp:positionV relativeFrom="paragraph">
                  <wp:posOffset>317500</wp:posOffset>
                </wp:positionV>
                <wp:extent cx="102743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3"/>
                                <w:sz w:val="28"/>
                                <w:szCs w:val="28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7.pt;margin-top:25.pt;width:80.900000000000006pt;height:19.699999999999999pt;z-index:-125829370;mso-wrap-distance-left:0;mso-wrap-distance-top:25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3"/>
                          <w:sz w:val="28"/>
                          <w:szCs w:val="28"/>
                        </w:rPr>
                        <w:t>И.В. Баранов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740" w:right="0" w:firstLine="0"/>
        <w:jc w:val="left"/>
        <w:rPr>
          <w:sz w:val="12"/>
          <w:szCs w:val="12"/>
        </w:rPr>
      </w:pPr>
      <w:r>
        <w:rPr>
          <w:rStyle w:val="CharStyle21"/>
          <w:color w:val="E7E7E7"/>
          <w:sz w:val="12"/>
          <w:szCs w:val="12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Баранов Илья Валерьевич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A2A2A"/>
        </w:rPr>
        <w:t xml:space="preserve">№ </w:t>
      </w:r>
      <w:r>
        <w:rPr>
          <w:rStyle w:val="CharStyle25"/>
          <w:lang w:val="en-US" w:eastAsia="en-US"/>
        </w:rPr>
        <w:t>00823DDF3459882163B2B99BFD4E606E6E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>Действителен с 11.07.2024 по 04.10.2025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32" w:bottom="167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170180" distL="0" distR="0" simplePos="0" relativeHeight="125829385" behindDoc="0" locked="0" layoutInCell="1" allowOverlap="1">
                <wp:simplePos x="0" y="0"/>
                <wp:positionH relativeFrom="page">
                  <wp:posOffset>732155</wp:posOffset>
                </wp:positionH>
                <wp:positionV relativeFrom="paragraph">
                  <wp:posOffset>88900</wp:posOffset>
                </wp:positionV>
                <wp:extent cx="132588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3"/>
                                <w:sz w:val="28"/>
                                <w:szCs w:val="28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649999999999999pt;margin-top:7.pt;width:104.40000000000001pt;height:19.699999999999999pt;z-index:-125829368;mso-wrap-distance-left:0;mso-wrap-distance-top:7.pt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3"/>
                          <w:sz w:val="28"/>
                          <w:szCs w:val="28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0190" distB="0" distL="0" distR="0" simplePos="0" relativeHeight="125829387" behindDoc="0" locked="0" layoutInCell="1" allowOverlap="1">
                <wp:simplePos x="0" y="0"/>
                <wp:positionH relativeFrom="page">
                  <wp:posOffset>3661410</wp:posOffset>
                </wp:positionH>
                <wp:positionV relativeFrom="paragraph">
                  <wp:posOffset>250190</wp:posOffset>
                </wp:positionV>
                <wp:extent cx="1722120" cy="25908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21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21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8.30000000000001pt;margin-top:19.699999999999999pt;width:135.59999999999999pt;height:20.400000000000002pt;z-index:-125829366;mso-wrap-distance-left:0;mso-wrap-distance-top:19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21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21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70180" distL="0" distR="0" simplePos="0" relativeHeight="125829389" behindDoc="0" locked="0" layoutInCell="1" allowOverlap="1">
                <wp:simplePos x="0" y="0"/>
                <wp:positionH relativeFrom="page">
                  <wp:posOffset>6169660</wp:posOffset>
                </wp:positionH>
                <wp:positionV relativeFrom="paragraph">
                  <wp:posOffset>88900</wp:posOffset>
                </wp:positionV>
                <wp:extent cx="104521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3"/>
                                <w:sz w:val="28"/>
                                <w:szCs w:val="28"/>
                              </w:rPr>
                              <w:t>М.К.Войнова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5.80000000000001pt;margin-top:7.pt;width:82.299999999999997pt;height:19.699999999999999pt;z-index:-125829364;mso-wrap-distance-left:0;mso-wrap-distance-top:7.pt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3"/>
                          <w:sz w:val="28"/>
                          <w:szCs w:val="28"/>
                        </w:rPr>
                        <w:t>М.К.Войнова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740" w:right="0" w:firstLine="0"/>
        <w:jc w:val="left"/>
        <w:rPr>
          <w:sz w:val="12"/>
          <w:szCs w:val="12"/>
        </w:rPr>
      </w:pPr>
      <w:r>
        <w:rPr>
          <w:rStyle w:val="CharStyle21"/>
          <w:color w:val="E7E7E7"/>
          <w:sz w:val="12"/>
          <w:szCs w:val="12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Войнова Мария Константиновна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A2A2A"/>
        </w:rPr>
        <w:t xml:space="preserve">№ </w:t>
      </w:r>
      <w:r>
        <w:rPr>
          <w:rStyle w:val="CharStyle25"/>
          <w:lang w:val="en-US" w:eastAsia="en-US"/>
        </w:rPr>
        <w:t>00F91F1C83EBC291BD8EBF105EB4BA753</w:t>
      </w:r>
      <w:r>
        <w:rPr>
          <w:rStyle w:val="CharStyle25"/>
          <w:lang w:val="en-US" w:eastAsia="en-US"/>
        </w:rPr>
        <w:t>/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5"/>
        </w:rPr>
        <w:t>Действителен с 17.06.2025 по 10.09.2026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27860" simplePos="0" relativeHeight="125829391" behindDoc="0" locked="0" layoutInCell="1" allowOverlap="1">
            <wp:simplePos x="0" y="0"/>
            <wp:positionH relativeFrom="page">
              <wp:posOffset>3274695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3662045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8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8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8.35000000000002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8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8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  <w:sz w:val="28"/>
          <w:szCs w:val="28"/>
        </w:rPr>
        <w:t>В.В. Смолина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740" w:right="0" w:firstLine="0"/>
        <w:jc w:val="left"/>
        <w:rPr>
          <w:sz w:val="12"/>
          <w:szCs w:val="12"/>
        </w:rPr>
      </w:pPr>
      <w:r>
        <w:rPr>
          <w:rStyle w:val="CharStyle21"/>
          <w:color w:val="E7E7E7"/>
          <w:sz w:val="12"/>
          <w:szCs w:val="12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Смолина Виктория Викторовна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A2A2A"/>
        </w:rPr>
        <w:t xml:space="preserve">№ </w:t>
      </w:r>
      <w:r>
        <w:rPr>
          <w:rStyle w:val="CharStyle25"/>
          <w:lang w:val="en-US" w:eastAsia="en-US"/>
        </w:rPr>
        <w:t>6A6D38099227BA9548AD878BAD370CD0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6020" w:line="240" w:lineRule="auto"/>
        <w:ind w:right="0" w:firstLine="0"/>
        <w:jc w:val="left"/>
      </w:pPr>
      <w:r>
        <w:rPr>
          <w:rStyle w:val="CharStyle25"/>
        </w:rPr>
        <w:t xml:space="preserve">Действителен с 07.05.2025 </w:t>
      </w:r>
      <w:r>
        <w:rPr>
          <w:rStyle w:val="CharStyle25"/>
          <w:color w:val="2A2A2A"/>
        </w:rPr>
        <w:t xml:space="preserve">по </w:t>
      </w:r>
      <w:r>
        <w:rPr>
          <w:rStyle w:val="CharStyle25"/>
        </w:rPr>
        <w:t>31.07.2026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9"/>
        </w:rPr>
        <w:t>Исп.Войнова М.К.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29"/>
        </w:rPr>
        <w:t>тел.431-73-87, вн.052-707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2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782955</wp:posOffset>
              </wp:positionH>
              <wp:positionV relativeFrom="page">
                <wp:posOffset>10135235</wp:posOffset>
              </wp:positionV>
              <wp:extent cx="725170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2025-21239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649999999999999pt;margin-top:798.05000000000007pt;width:57.100000000000001pt;height:9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2025-21239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10034270</wp:posOffset>
              </wp:positionV>
              <wp:extent cx="725170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2025-21239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0.200000000000003pt;margin-top:790.10000000000002pt;width:57.100000000000001pt;height:9.8499999999999996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2025-21239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692150</wp:posOffset>
              </wp:positionV>
              <wp:extent cx="73025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30000000000001pt;margin-top:54.5pt;width:5.75pt;height:8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21">
    <w:name w:val="Body text (4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9">
    <w:name w:val="Body text (5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after="260"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20">
    <w:name w:val="Body text (4)"/>
    <w:basedOn w:val="Normal"/>
    <w:link w:val="CharStyle21"/>
    <w:pPr>
      <w:widowControl w:val="0"/>
      <w:shd w:val="clear" w:color="auto" w:fill="auto"/>
      <w:spacing w:after="50"/>
      <w:ind w:left="237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40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8">
    <w:name w:val="Body text (5)"/>
    <w:basedOn w:val="Normal"/>
    <w:link w:val="CharStyle29"/>
    <w:pPr>
      <w:widowControl w:val="0"/>
      <w:shd w:val="clear" w:color="auto" w:fill="auto"/>
      <w:spacing w:after="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