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1782445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800735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04.09.2025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№ 35671/25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050000000000004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04.09.2025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№ 35671/25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 xml:space="preserve">ООО «ЧЕТЫРЕ СЕЗОНА» </w:t>
      </w:r>
      <w:r>
        <w:fldChar w:fldCharType="begin"/>
      </w:r>
      <w:r>
        <w:rPr/>
        <w:instrText> HYPERLINK "mailto:s.rychenkov@mts-invest.ru" </w:instrText>
      </w:r>
      <w:r>
        <w:fldChar w:fldCharType="separate"/>
      </w:r>
      <w:r>
        <w:rPr>
          <w:rStyle w:val="CharStyle7"/>
          <w:lang w:val="en-US" w:eastAsia="en-US"/>
        </w:rPr>
        <w:t>s.rychenkov@mts-invest.ru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7"/>
          <w:lang w:val="en-US" w:eastAsia="en-US"/>
        </w:rPr>
        <w:t>ko@roseltorg.ru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rStyle w:val="CharStyle7"/>
        </w:rPr>
        <w:t xml:space="preserve">ГБУЗ «ГП </w:t>
      </w:r>
      <w:r>
        <w:rPr>
          <w:rStyle w:val="CharStyle7"/>
          <w:lang w:val="en-US" w:eastAsia="en-US"/>
        </w:rPr>
        <w:t xml:space="preserve">№115 </w:t>
      </w:r>
      <w:r>
        <w:rPr>
          <w:rStyle w:val="CharStyle7"/>
        </w:rPr>
        <w:t>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340" w:line="240" w:lineRule="auto"/>
        <w:ind w:left="1140" w:right="0" w:firstLine="0"/>
        <w:jc w:val="both"/>
      </w:pPr>
      <w:r>
        <w:fldChar w:fldCharType="begin"/>
      </w:r>
      <w:r>
        <w:rPr/>
        <w:instrText> HYPERLINK "mailto:gp115@zdrav.mos.ru" </w:instrText>
      </w:r>
      <w:r>
        <w:fldChar w:fldCharType="separate"/>
      </w:r>
      <w:r>
        <w:rPr>
          <w:rStyle w:val="CharStyle7"/>
          <w:lang w:val="en-US" w:eastAsia="en-US"/>
        </w:rPr>
        <w:t>gp115@zdrav.mos.ru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№077/06/106-10787/2025 </w:t>
      </w:r>
      <w:r>
        <w:rPr>
          <w:rStyle w:val="CharStyle7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b/>
          <w:bCs/>
          <w:lang w:val="en-US" w:eastAsia="en-US"/>
        </w:rPr>
        <w:t>01.09.2025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Специалиста-эксперта отдела обжалования государственных закупок О.А. Челновой,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Ведущего специалиста-эксперта отдела обжалования государственных закупок М.В. Сорбучевой,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drawing>
          <wp:anchor distT="1155700" distB="0" distL="114300" distR="114300" simplePos="0" relativeHeight="125829381" behindDoc="0" locked="0" layoutInCell="1" allowOverlap="1">
            <wp:simplePos x="0" y="0"/>
            <wp:positionH relativeFrom="page">
              <wp:posOffset>715645</wp:posOffset>
            </wp:positionH>
            <wp:positionV relativeFrom="margin">
              <wp:posOffset>9091930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 xml:space="preserve">на основании решения Комиссии от </w:t>
      </w:r>
      <w:r>
        <w:rPr>
          <w:rStyle w:val="CharStyle7"/>
          <w:b/>
          <w:bCs/>
          <w:lang w:val="en-US" w:eastAsia="en-US"/>
        </w:rPr>
        <w:t xml:space="preserve">01.09.2025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№077/06/106</w:t>
        <w:softHyphen/>
        <w:t>10787/2025</w:t>
      </w:r>
      <w:r>
        <w:rPr>
          <w:rStyle w:val="CharStyle7"/>
          <w:lang w:val="en-US" w:eastAsia="en-US"/>
        </w:rPr>
        <w:t xml:space="preserve">, </w:t>
      </w:r>
      <w:r>
        <w:rPr>
          <w:rStyle w:val="CharStyle7"/>
        </w:rPr>
        <w:t xml:space="preserve">по итогам рассмотрения жалобы ООО «ЧЕТЫРЕ СЕЗОНА»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ГБУЗ «ГП </w:t>
      </w:r>
      <w:r>
        <w:rPr>
          <w:rStyle w:val="CharStyle7"/>
          <w:lang w:val="en-US" w:eastAsia="en-US"/>
        </w:rPr>
        <w:t xml:space="preserve">№115 </w:t>
      </w:r>
      <w:r>
        <w:rPr>
          <w:rStyle w:val="CharStyle7"/>
        </w:rPr>
        <w:t xml:space="preserve">ДЗМ»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поставку медицинского оборудования (дефибриллятор автоматический) для нужд ГБУЗ «ГП </w:t>
      </w:r>
      <w:r>
        <w:rPr>
          <w:rStyle w:val="CharStyle7"/>
          <w:lang w:val="en-US" w:eastAsia="en-US"/>
        </w:rPr>
        <w:t xml:space="preserve">№115 </w:t>
      </w:r>
      <w:r>
        <w:rPr>
          <w:rStyle w:val="CharStyle7"/>
        </w:rPr>
        <w:t xml:space="preserve">ДЗМ» (Закупка </w:t>
      </w:r>
      <w:r>
        <w:rPr>
          <w:rStyle w:val="CharStyle7"/>
          <w:lang w:val="en-US" w:eastAsia="en-US"/>
        </w:rPr>
        <w:t>№</w:t>
      </w:r>
      <w:r>
        <w:rPr>
          <w:rStyle w:val="CharStyle7"/>
          <w:color w:val="111111"/>
          <w:lang w:val="en-US" w:eastAsia="en-US"/>
        </w:rPr>
        <w:t xml:space="preserve">0373200581925000069)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электронный аукцион, аукцион),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№ </w:t>
      </w:r>
      <w:r>
        <w:rPr>
          <w:rStyle w:val="CharStyle7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Заказчику, комиссии по осуществлению закупок Заказчика отменить Протокол подведения итогов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>рабочих дня со дня отмены Протокола.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рабочих дня со дня направления Оператором электронной площадки уведомления, указанного в пункте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>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Комиссии по осуществлению закупок Заказчика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от </w:t>
      </w:r>
      <w:r>
        <w:rPr>
          <w:rStyle w:val="CharStyle7"/>
          <w:b/>
          <w:bCs/>
          <w:lang w:val="en-US" w:eastAsia="en-US"/>
        </w:rPr>
        <w:t xml:space="preserve">01.09.2025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№077/06/106-10787/2025.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Заказчику, комиссии по осуществлению закупок Заказчика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от </w:t>
      </w:r>
      <w:r>
        <w:rPr>
          <w:rStyle w:val="CharStyle7"/>
          <w:b/>
          <w:bCs/>
          <w:lang w:val="en-US" w:eastAsia="en-US"/>
        </w:rPr>
        <w:t xml:space="preserve">01.09.2025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№077/06/106-10787/2025.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7"/>
        </w:rPr>
        <w:t xml:space="preserve">Заказчику, комиссии по осуществлению закупок Заказчика в срок до </w:t>
      </w:r>
      <w:r>
        <w:rPr>
          <w:rStyle w:val="CharStyle7"/>
          <w:b/>
          <w:bCs/>
          <w:lang w:val="en-US" w:eastAsia="en-US"/>
        </w:rPr>
        <w:t xml:space="preserve">01.10.2025 </w:t>
      </w:r>
      <w:r>
        <w:rPr>
          <w:rStyle w:val="CharStyle7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</w:t>
      </w:r>
      <w:r>
        <w:rPr>
          <w:rStyle w:val="CharStyle7"/>
          <w:lang w:val="en-US" w:eastAsia="en-US"/>
        </w:rPr>
        <w:t xml:space="preserve">8(495) 607-42-92), </w:t>
      </w:r>
      <w:r>
        <w:rPr>
          <w:rStyle w:val="CharStyle7"/>
        </w:rPr>
        <w:t xml:space="preserve">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7"/>
          <w:color w:val="000080"/>
          <w:u w:val="single"/>
          <w:lang w:val="en-US" w:eastAsia="en-US"/>
        </w:rPr>
        <w:t>to77@fas.gov.ru</w:t>
      </w:r>
      <w:r>
        <w:fldChar w:fldCharType="end"/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7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7"/>
          <w:lang w:val="en-US" w:eastAsia="en-US"/>
        </w:rPr>
        <w:t xml:space="preserve">7.1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19.5 </w:t>
      </w:r>
      <w:r>
        <w:rPr>
          <w:rStyle w:val="CharStyle7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пятисот тысяч рублей в соответствии с ч.7 ст.19.5 Кодекса Российской Федерации об административных правонарушениях.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Настоящее предписание от </w:t>
      </w:r>
      <w:r>
        <w:rPr>
          <w:rStyle w:val="CharStyle7"/>
          <w:b/>
          <w:bCs/>
          <w:lang w:val="en-US" w:eastAsia="en-US"/>
        </w:rPr>
        <w:t xml:space="preserve">01.09.2025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077/06/106-10787/2025 </w:t>
      </w:r>
      <w:r>
        <w:rPr>
          <w:rStyle w:val="CharStyle7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установленным главой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163" w:left="11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27000" distB="340995" distL="0" distR="0" simplePos="0" relativeHeight="125829382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127000</wp:posOffset>
                </wp:positionV>
                <wp:extent cx="184404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149999999999999pt;margin-top:10.pt;width:145.20000000000002pt;height:19.699999999999999pt;z-index:-125829371;mso-wrap-distance-left:0;mso-wrap-distance-top:10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6255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196850</wp:posOffset>
            </wp:positionV>
            <wp:extent cx="359410" cy="52451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601980</wp:posOffset>
                </wp:positionV>
                <wp:extent cx="1283335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0.90000000000003pt;margin-top:47.39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285115</wp:posOffset>
                </wp:positionV>
                <wp:extent cx="1725295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55000000000001pt;margin-top:22.449999999999999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40995" distL="0" distR="0" simplePos="0" relativeHeight="125829385" behindDoc="0" locked="0" layoutInCell="1" allowOverlap="1">
                <wp:simplePos x="0" y="0"/>
                <wp:positionH relativeFrom="page">
                  <wp:posOffset>6081395</wp:posOffset>
                </wp:positionH>
                <wp:positionV relativeFrom="paragraph">
                  <wp:posOffset>127000</wp:posOffset>
                </wp:positionV>
                <wp:extent cx="113665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8.85000000000002pt;margin-top:10.pt;width:89.5pt;height:19.699999999999999pt;z-index:-125829368;mso-wrap-distance-left:0;mso-wrap-distance-top:10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Грешнева Дарья Сергеевна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  <w:color w:val="292929"/>
        </w:rPr>
        <w:t xml:space="preserve">Сертификат № </w:t>
      </w:r>
      <w:r>
        <w:rPr>
          <w:rStyle w:val="CharStyle19"/>
          <w:color w:val="565656"/>
        </w:rPr>
        <w:t>00831</w:t>
      </w:r>
      <w:r>
        <w:rPr>
          <w:rStyle w:val="CharStyle19"/>
          <w:lang w:val="en-US" w:eastAsia="en-US"/>
        </w:rPr>
        <w:t>B7545C61281C4BAB156778A683BFB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19"/>
        </w:rPr>
        <w:t xml:space="preserve">Действителен с </w:t>
      </w:r>
      <w:r>
        <w:rPr>
          <w:rStyle w:val="CharStyle19"/>
          <w:color w:val="292929"/>
        </w:rPr>
        <w:t xml:space="preserve">17.07.2025 </w:t>
      </w:r>
      <w:r>
        <w:rPr>
          <w:rStyle w:val="CharStyle19"/>
          <w:color w:val="565656"/>
        </w:rPr>
        <w:t xml:space="preserve">по </w:t>
      </w:r>
      <w:r>
        <w:rPr>
          <w:rStyle w:val="CharStyle19"/>
        </w:rPr>
        <w:t>10.10.2026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60705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467360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0.90000000000003pt;margin-top:36.800000000000004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150495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75pt;margin-top:11.85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М.В. Сорбучева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</w:t>
      </w:r>
      <w:r>
        <w:rPr>
          <w:rStyle w:val="CharStyle19"/>
          <w:color w:val="565656"/>
        </w:rPr>
        <w:t xml:space="preserve">выдан: </w:t>
      </w:r>
      <w:r>
        <w:rPr>
          <w:rStyle w:val="CharStyle19"/>
          <w:color w:val="000000"/>
        </w:rPr>
        <w:t>Сорбучева Мария Васильевна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00F3B71218F970424B4D41C7097434F304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6170295</wp:posOffset>
                </wp:positionH>
                <wp:positionV relativeFrom="paragraph">
                  <wp:posOffset>457200</wp:posOffset>
                </wp:positionV>
                <wp:extent cx="1048385" cy="250190"/>
                <wp:wrapSquare wrapText="bothSides"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838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О.А. Челнова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85.85000000000002pt;margin-top:36.pt;width:82.549999999999997pt;height:19.699999999999999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О.А. Челнова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9"/>
        </w:rPr>
        <w:t xml:space="preserve">Действителен с 19.09.2024 </w:t>
      </w:r>
      <w:r>
        <w:rPr>
          <w:rStyle w:val="CharStyle19"/>
          <w:color w:val="565656"/>
        </w:rPr>
        <w:t>по 13.12.2025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 w:firstLine="0"/>
        <w:jc w:val="left"/>
      </w:pPr>
      <w:r>
        <w:rPr>
          <w:rStyle w:val="CharStyle24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24"/>
          <w:color w:val="FFFFFF"/>
          <w:sz w:val="12"/>
          <w:szCs w:val="12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Челнова Олеся Антоновна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05605B6072C3BC92D25AFCA81C80B531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right="0" w:firstLine="0"/>
        <w:jc w:val="left"/>
      </w:pPr>
      <w:r>
        <w:rPr>
          <w:rStyle w:val="CharStyle19"/>
        </w:rPr>
        <w:t xml:space="preserve">Действителен с 23.05.2025 </w:t>
      </w:r>
      <w:r>
        <w:rPr>
          <w:rStyle w:val="CharStyle19"/>
          <w:color w:val="565656"/>
        </w:rPr>
        <w:t xml:space="preserve">по </w:t>
      </w:r>
      <w:r>
        <w:rPr>
          <w:rStyle w:val="CharStyle19"/>
        </w:rPr>
        <w:t>16.08.2026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7"/>
        </w:rPr>
        <w:t>Исп.Челнова О.А.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27"/>
        </w:rPr>
        <w:t>тел.(495) 784-75-05, вн. 077-216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2025-40140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450000000000003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2025-40140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10214610</wp:posOffset>
              </wp:positionV>
              <wp:extent cx="728345" cy="10668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2025-40140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50000000000001pt;margin-top:804.30000000000007pt;width:57.350000000000001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2025-40140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509270</wp:posOffset>
              </wp:positionV>
              <wp:extent cx="76200" cy="698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19999999999999pt;margin-top:40.100000000000001pt;width:6.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Picture caption_"/>
    <w:basedOn w:val="DefaultParagraphFont"/>
    <w:link w:val="Style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3">
    <w:name w:val="Header or footer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4">
    <w:name w:val="Body text (4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7">
    <w:name w:val="Body text (5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Picture caption"/>
    <w:basedOn w:val="Normal"/>
    <w:link w:val="CharStyle1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2">
    <w:name w:val="Header or footer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3">
    <w:name w:val="Body text (4)"/>
    <w:basedOn w:val="Normal"/>
    <w:link w:val="CharStyle24"/>
    <w:pPr>
      <w:widowControl w:val="0"/>
      <w:shd w:val="clear" w:color="auto" w:fill="auto"/>
      <w:spacing w:after="100"/>
      <w:ind w:left="44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6">
    <w:name w:val="Body text (5)"/>
    <w:basedOn w:val="Normal"/>
    <w:link w:val="CharStyle27"/>
    <w:pPr>
      <w:widowControl w:val="0"/>
      <w:shd w:val="clear" w:color="auto" w:fill="auto"/>
      <w:spacing w:after="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