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Республике Башкортостан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6"/>
        </w:rPr>
        <w:t>ул. Пушкина, 95, г. Уфа, 450008</w:t>
        <w:br/>
        <w:t>тел. (347) 273-34-05, факс (347) 272-58-82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"mailto:to02@fas.gov.ru" </w:instrText>
      </w:r>
      <w:r>
        <w:fldChar w:fldCharType="separate"/>
      </w:r>
      <w:r>
        <w:rPr>
          <w:rStyle w:val="CharStyle6"/>
          <w:lang w:val="en-US" w:eastAsia="en-US"/>
        </w:rPr>
        <w:t>to02@fas.gov.ru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9.09.2025</w:t>
        <w:tab/>
      </w:r>
      <w:r>
        <w:fldChar w:fldCharType="end"/>
      </w:r>
      <w:r>
        <w:rPr>
          <w:rStyle w:val="CharStyle11"/>
        </w:rPr>
        <w:t>№ АА/9114/25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 xml:space="preserve">ГБУЗ РКБ им. Г. Г. Куватова </w:t>
      </w:r>
      <w:r>
        <w:fldChar w:fldCharType="begin"/>
      </w:r>
      <w:r>
        <w:rPr/>
        <w:instrText> HYPERLINK "mailto:ufa.rkbkuv@doctorrb.ru" </w:instrText>
      </w:r>
      <w:r>
        <w:fldChar w:fldCharType="separate"/>
      </w:r>
      <w:r>
        <w:rPr>
          <w:rStyle w:val="CharStyle13"/>
          <w:lang w:val="en-US" w:eastAsia="en-US"/>
        </w:rPr>
        <w:t>ufa.rkbkuv@doctorrb.ru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ОБЩЕСТВО С ОГРАНИЧЕННОЙ ОТВЕТСТВЕННОСТЬЮ "ДРАГУТИН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НН"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781" w:bottom="1221" w:left="1241" w:header="0" w:footer="3" w:gutter="0"/>
          <w:pgNumType w:start="1"/>
          <w:cols w:num="2" w:space="720" w:equalWidth="0">
            <w:col w:w="4114" w:space="1051"/>
            <w:col w:w="4714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"mailto:9025997@mail.ru" </w:instrText>
      </w:r>
      <w:r>
        <w:fldChar w:fldCharType="separate"/>
      </w:r>
      <w:r>
        <w:rPr>
          <w:rStyle w:val="CharStyle13"/>
          <w:lang w:val="en-US" w:eastAsia="en-US"/>
        </w:rPr>
        <w:t>9025997@mail.ru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1" w:after="9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2" w:right="0" w:bottom="119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5"/>
          <w:sz w:val="24"/>
          <w:szCs w:val="24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 по делу № ТО 002/06/106-1453/2025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7315" w:val="left"/>
        </w:tabs>
        <w:bidi w:val="0"/>
        <w:spacing w:before="0" w:after="560"/>
        <w:ind w:left="0" w:right="0" w:firstLine="0"/>
        <w:jc w:val="left"/>
      </w:pPr>
      <w:r>
        <w:rPr>
          <w:rStyle w:val="CharStyle13"/>
        </w:rPr>
        <w:t>«05» сентября 2025 года</w:t>
        <w:tab/>
        <w:t>г. Уфа, ул. Пушкина, 95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>Председатель Комиссии – начальник отдела контроля закупок Управления Федеральной антимонопольной службы по Республике Башкортостан – Арсланов А.А.;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>главный специалист-эксперт отдела контроля закупок – Агзамова Д.Р.;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>специалист-эксперт отдела контроля закупок – Шарифуллин Т.А.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>Посредством видеоконференцсвязи: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  <w:b/>
          <w:bCs/>
        </w:rPr>
        <w:t>Заказчик</w:t>
      </w:r>
      <w:r>
        <w:rPr>
          <w:rStyle w:val="CharStyle13"/>
        </w:rPr>
        <w:t>: ГБУЗ РКБ им. Г.Г. Куватова;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880"/>
        <w:jc w:val="both"/>
      </w:pPr>
      <w:r>
        <w:rPr>
          <w:rStyle w:val="CharStyle13"/>
          <w:b/>
          <w:bCs/>
        </w:rPr>
        <w:t xml:space="preserve">Заявитель: </w:t>
      </w:r>
      <w:r>
        <w:rPr>
          <w:rStyle w:val="CharStyle13"/>
        </w:rPr>
        <w:t>ООО «Драгутин НН»;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880"/>
        <w:jc w:val="both"/>
      </w:pPr>
      <w:r>
        <w:rPr>
          <w:rStyle w:val="CharStyle13"/>
        </w:rPr>
        <w:t>В адрес Управления Федеральной антимонопольной службы по Республике Башкортостан поступила жалоба от ООО «Драгутин НН» (вх. 13025/25 от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19"/>
        </w:rPr>
        <w:t>IIIIIIIIIIIIIIIIIIIIIII1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  <w:lang w:val="en-US" w:eastAsia="en-US"/>
        </w:rPr>
        <w:t xml:space="preserve">29.08.2025) </w:t>
      </w:r>
      <w:r>
        <w:rPr>
          <w:rStyle w:val="CharStyle13"/>
        </w:rPr>
        <w:t xml:space="preserve">на действия государственного бюджетного учреждения здравоохранения Республикой клинической больницы им. Г.Г. Куватова (далее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 xml:space="preserve">Заказчик, Ответственный заказчик) при проведении электронного аукциона </w:t>
      </w:r>
      <w:r>
        <w:rPr>
          <w:rStyle w:val="CharStyle13"/>
          <w:lang w:val="en-US" w:eastAsia="en-US"/>
        </w:rPr>
        <w:t xml:space="preserve">№ 0301000000225000624 </w:t>
      </w:r>
      <w:r>
        <w:rPr>
          <w:rStyle w:val="CharStyle13"/>
        </w:rPr>
        <w:t>«Поставка сосок на бутылочку для кормления младенцев, многоразового использования».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По мнению Заявителя, Заказчиком нарушен Федеральный закон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Закон о контрактной системе), а именно жалоба на действия комиссии по осуществлению закупки, совершенные при рассмотрении заявок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Жалоба подана в соответствии с требованиями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Информация о поступлении жалобы в соответствии с ч.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 размещена в единой информационной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информации, Заказчиком была представлена информация по закупке </w:t>
      </w:r>
      <w:r>
        <w:rPr>
          <w:rStyle w:val="CharStyle13"/>
          <w:lang w:val="en-US" w:eastAsia="en-US"/>
        </w:rPr>
        <w:t xml:space="preserve">№ 0301000000225000624 </w:t>
      </w:r>
      <w:r>
        <w:rPr>
          <w:rStyle w:val="CharStyle13"/>
        </w:rPr>
        <w:t>«Поставка сосок на бутылочку для кормления младенцев, многоразового использования».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Заявитель в жалобе указывает следующее: «Мы принимали участие в данной закупке, но наша заявка была отклонена по той причине, что нами не было приложено регистрационное удостоверение на предлагаемый товар, а также не указано наименование товара в соответствии с регистрационным удостоверением (РУ)».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Комиссия Башкортостанского УФАС России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Комиссия) изучив и рассмотрев представленные материалы дела,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  <w:lang w:val="en-US" w:eastAsia="en-US"/>
        </w:rPr>
        <w:t xml:space="preserve">14.08.2025 </w:t>
      </w:r>
      <w:r>
        <w:rPr>
          <w:rStyle w:val="CharStyle13"/>
        </w:rPr>
        <w:t xml:space="preserve">г. на официальном сайте Единой информационной системы в сфере закупок размещено извещение о проведении электронного аукциона </w:t>
      </w:r>
      <w:r>
        <w:rPr>
          <w:rStyle w:val="CharStyle13"/>
          <w:lang w:val="en-US" w:eastAsia="en-US"/>
        </w:rPr>
        <w:t>№ 0301000000225000624.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– 100 000,00 </w:t>
      </w:r>
      <w:r>
        <w:rPr>
          <w:rStyle w:val="CharStyle13"/>
        </w:rPr>
        <w:t>руб.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Дата окончания срока подачи заявок- </w:t>
      </w:r>
      <w:r>
        <w:rPr>
          <w:rStyle w:val="CharStyle13"/>
          <w:lang w:val="en-US" w:eastAsia="en-US"/>
        </w:rPr>
        <w:t xml:space="preserve">22.08.2025 </w:t>
      </w:r>
      <w:r>
        <w:rPr>
          <w:rStyle w:val="CharStyle13"/>
        </w:rPr>
        <w:t>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Со стороны Заказчика поступили письменные возражения, полагают требования Заявителя необоснованными и просят отказать в удовлетворении жалобы ООО «Драгутин НН».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13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12.04,2010 № </w:t>
      </w:r>
      <w:r>
        <w:rPr>
          <w:rStyle w:val="CharStyle13"/>
        </w:rPr>
        <w:t xml:space="preserve">61-ФЗ «Об обращении лекарственных средств», ч.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38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21.11.2011 № 323- </w:t>
      </w:r>
      <w:r>
        <w:rPr>
          <w:rStyle w:val="CharStyle13"/>
        </w:rPr>
        <w:t>ФЗ «Об основах охраны здоровья граждан в Российской Федерации» устанавливаются определенные требования к закупаемым товарам, заказчик вправе требовать от участников закупки, чтобы они включали в свои заявки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 xml:space="preserve">документы, которые подтверждают соответствие предлагаемых ими товаров таким обязательным требованиям (подп, «в» п.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 xml:space="preserve">Регистрационное удостоверение (далее по тексту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РУ) является документом, подтверждающим принципиальную возможность обращения соответствующего товара на российском рынке.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 xml:space="preserve">В Извещении о закупке установлено, что документом, подтверждающим соответствие товара требованиям, установленным в соответствии с законодательством Российской Федерации, является действующее(ие) регистрационное(ые) удостоверение(я) (для подтверждения соответствия товара(ов) требованиям, установленным Федеральным законом от </w:t>
      </w:r>
      <w:r>
        <w:rPr>
          <w:rStyle w:val="CharStyle13"/>
          <w:lang w:val="en-US" w:eastAsia="en-US"/>
        </w:rPr>
        <w:t xml:space="preserve">21.11.2011 N </w:t>
      </w:r>
      <w:r>
        <w:rPr>
          <w:rStyle w:val="CharStyle13"/>
        </w:rPr>
        <w:t xml:space="preserve">323-ФЗ "Об основах охраны здоровья граждан в Российской Федерации") или информацию о таком(их) удостоверении(ях) (письмо ФАС России от </w:t>
      </w:r>
      <w:r>
        <w:rPr>
          <w:rStyle w:val="CharStyle13"/>
          <w:lang w:val="en-US" w:eastAsia="en-US"/>
        </w:rPr>
        <w:t xml:space="preserve">23.10.2014 N </w:t>
      </w:r>
      <w:r>
        <w:rPr>
          <w:rStyle w:val="CharStyle13"/>
        </w:rPr>
        <w:t>АД/43043/14 "О разъяснении законодательства о контрактной системе").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Закона о контрактной системе 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 xml:space="preserve">В соответствии с пп. "а" п.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49 </w:t>
      </w:r>
      <w:r>
        <w:rPr>
          <w:rStyle w:val="CharStyle13"/>
        </w:rPr>
        <w:t xml:space="preserve"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3"/>
          <w:lang w:val="en-US" w:eastAsia="en-US"/>
        </w:rPr>
        <w:t xml:space="preserve">1-8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 xml:space="preserve">Согласно п. </w:t>
      </w:r>
      <w:r>
        <w:rPr>
          <w:rStyle w:val="CharStyle13"/>
          <w:lang w:val="en-US" w:eastAsia="en-US"/>
        </w:rPr>
        <w:t xml:space="preserve">5.2.3, </w:t>
      </w:r>
      <w:r>
        <w:rPr>
          <w:rStyle w:val="CharStyle13"/>
        </w:rPr>
        <w:t>требований к содержанию и составу заявки на участие в электронном аукционе и инструкции по ее заполнению, участник закупки в составе заявки должен предоставить документы, подтверждающие соответствие товара, работы или услуги требованиям, установленным в соответствии с законодательством РФ: копия регудостоверения на мед.изделие.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 xml:space="preserve">Причина отклонения заявки </w:t>
      </w:r>
      <w:r>
        <w:rPr>
          <w:rStyle w:val="CharStyle13"/>
          <w:lang w:val="en-US" w:eastAsia="en-US"/>
        </w:rPr>
        <w:t xml:space="preserve">2259371 </w:t>
      </w:r>
      <w:r>
        <w:rPr>
          <w:rStyle w:val="CharStyle13"/>
        </w:rPr>
        <w:t xml:space="preserve">(ООО «Драгутин НН»): </w:t>
      </w:r>
      <w:r>
        <w:rPr>
          <w:rStyle w:val="CharStyle13"/>
          <w:u w:val="single"/>
        </w:rPr>
        <w:t>участник закупки в составе заявки не предоставил РУ и не указал наименование предлагаемого товара в полном строгом соответствии с наименованием товара в РУ, что не соответствует требованиям извещения об осуществлении закупки.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Для участия в аукционе было подано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>заявок.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Дата подведения итогов определения поставщика (подрядчика, исполнителя) от 25.08.2025г., все заявки были отклонены.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Аукцион признан не состоявшимся.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Закон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 не обязывает членов комиссии проверять представленную участниками закупки информацию, указанную в составе заявки, в сети «Интернет» или в иных общедоступных источниках информации. По смыслу 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 на аукционную комиссию не возложена обязанность по сбору информации в полном объеме о медицинских изделиях. Именно на участнике закупки лежит обязанность по представлению заявки, соответствующей требованиям извещения о закупке. Иное толкование 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 может привести к нарушению публичных интересов в сфере осуществления закупок, нарушению принципов открытости и прозрачности закупок, созданию предпосылок по злоупотреблению аукционной комиссией требований своими полномочиями, связанными с вольным толкованием содержания заявок на участие в закупках.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Также Заявителем жалобы не представлены доказательства, свидетельствующие о нарушении его прав и законных интересов, а также доказательств того, что содержащиеся в извещении о проведении закупки требования повлекли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Таким образом, изучив содержание всех представленных пояснений, документов и иной информации, комиссией Управления Федеральной антимонопольной службы не установлено нарушений законодательства о контрактной системе в сфере закупок для государственных и муниципальных нужд в действиях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Жалоба признана необоснованный.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860"/>
        <w:jc w:val="both"/>
      </w:pPr>
      <w:r>
        <w:rPr>
          <w:rStyle w:val="CharStyle13"/>
        </w:rPr>
        <w:t xml:space="preserve">На основании вышеизложенного и руководствуясь ст.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 xml:space="preserve">Федерального закона от 05.04.2013г.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 «О контрактной системе в сфере закупок товаров, работ, услуг для обеспечения государственных и муниципальных нужд», Комиссия Башкортостанского УФАС России по контролю в сфере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860"/>
        <w:jc w:val="both"/>
      </w:pPr>
      <w:r>
        <w:rPr>
          <w:rStyle w:val="CharStyle13"/>
        </w:rPr>
        <w:t xml:space="preserve">Жалобу ООО «Драгутин НН» </w:t>
      </w:r>
      <w:r>
        <w:rPr>
          <w:rStyle w:val="CharStyle13"/>
          <w:b/>
          <w:bCs/>
        </w:rPr>
        <w:t>признать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860"/>
        <w:jc w:val="both"/>
      </w:pPr>
      <w:r>
        <w:rPr>
          <w:rStyle w:val="CharStyle13"/>
        </w:rPr>
        <w:t>Решение может быть обжаловано в течение трех месяцев со дня его принятия.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436245" distL="114300" distR="127000" simplePos="0" relativeHeight="125829378" behindDoc="0" locked="0" layoutInCell="1" allowOverlap="1">
                <wp:simplePos x="0" y="0"/>
                <wp:positionH relativeFrom="page">
                  <wp:posOffset>6030595</wp:posOffset>
                </wp:positionH>
                <wp:positionV relativeFrom="paragraph">
                  <wp:posOffset>12700</wp:posOffset>
                </wp:positionV>
                <wp:extent cx="1151890" cy="25273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Арсланов А.А.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74.85000000000002pt;margin-top:1.pt;width:90.700000000000003pt;height:19.900000000000002pt;z-index:-125829375;mso-wrap-distance-left:9.pt;mso-wrap-distance-right:10.pt;mso-wrap-distance-bottom:34.3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Арсланов А.А.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435610" distB="635" distL="202565" distR="114935" simplePos="0" relativeHeight="125829380" behindDoc="0" locked="0" layoutInCell="1" allowOverlap="1">
                <wp:simplePos x="0" y="0"/>
                <wp:positionH relativeFrom="page">
                  <wp:posOffset>6118860</wp:posOffset>
                </wp:positionH>
                <wp:positionV relativeFrom="paragraph">
                  <wp:posOffset>448310</wp:posOffset>
                </wp:positionV>
                <wp:extent cx="1075690" cy="25273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Агзамова Д.Р.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81.80000000000001pt;margin-top:35.300000000000004pt;width:84.700000000000003pt;height:19.900000000000002pt;z-index:-125829373;mso-wrap-distance-left:15.950000000000001pt;mso-wrap-distance-top:34.300000000000004pt;mso-wrap-distance-right:9.0500000000000007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Агзамова Д.Р.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Председатель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2" w:right="524" w:bottom="1199" w:left="1095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>Члены комиссии</w:t>
      </w:r>
    </w:p>
    <w:p>
      <w:pPr>
        <w:pStyle w:val="Style12"/>
        <w:keepNext w:val="0"/>
        <w:keepLines w:val="0"/>
        <w:framePr w:w="2194" w:h="394" w:wrap="none" w:hAnchor="page" w:x="1165" w:y="1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Начальник отдела</w:t>
      </w:r>
    </w:p>
    <w:p>
      <w:pPr>
        <w:pStyle w:val="Style21"/>
        <w:keepNext w:val="0"/>
        <w:keepLines w:val="0"/>
        <w:framePr w:w="2246" w:h="173" w:wrap="none" w:hAnchor="page" w:x="4793" w:y="3438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Style w:val="CharStyle22"/>
          <w:rFonts w:ascii="Georgia" w:eastAsia="Georgia" w:hAnsi="Georgia" w:cs="Georgia"/>
          <w:color w:val="FFFFFF"/>
          <w:sz w:val="13"/>
          <w:szCs w:val="13"/>
        </w:rPr>
        <w:t>СВЕДЕНИЯ О СЕРТИФИКАТЕ ЭП</w:t>
      </w:r>
    </w:p>
    <w:p>
      <w:pPr>
        <w:pStyle w:val="Style21"/>
        <w:keepNext w:val="0"/>
        <w:keepLines w:val="0"/>
        <w:framePr w:w="3019" w:h="446" w:wrap="none" w:hAnchor="page" w:x="4717" w:y="2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2"/>
        <w:keepNext w:val="0"/>
        <w:keepLines w:val="0"/>
        <w:framePr w:w="2179" w:h="398" w:wrap="none" w:hAnchor="page" w:x="917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Шарифуллин Т.А.</w:t>
      </w:r>
    </w:p>
    <w:p>
      <w:pPr>
        <w:pStyle w:val="Style12"/>
        <w:keepNext w:val="0"/>
        <w:keepLines w:val="0"/>
        <w:framePr w:w="1814" w:h="394" w:wrap="none" w:hAnchor="page" w:x="9498" w:y="1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3"/>
        </w:rPr>
        <w:t>А.А. Арсланов</w:t>
      </w:r>
    </w:p>
    <w:p>
      <w:pPr>
        <w:widowControl w:val="0"/>
        <w:spacing w:line="360" w:lineRule="exact"/>
      </w:pPr>
      <w:r>
        <w:drawing>
          <wp:anchor distT="0" distB="0" distL="0" distR="1993265" simplePos="0" relativeHeight="62914694" behindDoc="1" locked="0" layoutInCell="1" allowOverlap="1">
            <wp:simplePos x="0" y="0"/>
            <wp:positionH relativeFrom="page">
              <wp:posOffset>2531110</wp:posOffset>
            </wp:positionH>
            <wp:positionV relativeFrom="margin">
              <wp:posOffset>1734185</wp:posOffset>
            </wp:positionV>
            <wp:extent cx="389890" cy="591185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74" w:right="550" w:bottom="97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5"/>
        </w:rPr>
        <w:t xml:space="preserve">Кому </w:t>
      </w:r>
      <w:r>
        <w:rPr>
          <w:rStyle w:val="CharStyle25"/>
          <w:color w:val="494949"/>
        </w:rPr>
        <w:t xml:space="preserve">выдан: </w:t>
      </w:r>
      <w:r>
        <w:rPr>
          <w:rStyle w:val="CharStyle25"/>
          <w:color w:val="000000"/>
        </w:rPr>
        <w:t>Арсланов Анвар Аслямович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5"/>
        </w:rPr>
        <w:t xml:space="preserve">Сертификат № </w:t>
      </w:r>
      <w:r>
        <w:rPr>
          <w:rStyle w:val="CharStyle25"/>
          <w:lang w:val="en-US" w:eastAsia="en-US"/>
        </w:rPr>
        <w:t>00C05BB3C0A4D0AFCAA57207BD8CA1</w:t>
      </w:r>
      <w:r>
        <w:rPr>
          <w:rStyle w:val="CharStyle25"/>
          <w:color w:val="494949"/>
          <w:lang w:val="en-US" w:eastAsia="en-US"/>
        </w:rPr>
        <w:t>D68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74" w:right="4021" w:bottom="8397" w:left="4005" w:header="0" w:footer="3" w:gutter="0"/>
          <w:cols w:space="720"/>
          <w:noEndnote/>
          <w:rtlGutter w:val="0"/>
          <w:docGrid w:linePitch="360"/>
        </w:sectPr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494949"/>
        </w:rPr>
        <w:t xml:space="preserve">24.10.2024 по </w:t>
      </w:r>
      <w:r>
        <w:rPr>
          <w:rStyle w:val="CharStyle25"/>
        </w:rPr>
        <w:t>17.01.2026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74" w:right="0" w:bottom="9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2155" w:h="571" w:wrap="none" w:vAnchor="text" w:hAnchor="page" w:x="11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Исп.Шарифуллин Т.А. тел.(347) 216-33-54</w:t>
      </w: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74" w:right="550" w:bottom="97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10024745</wp:posOffset>
              </wp:positionV>
              <wp:extent cx="719455" cy="10985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2025-10055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789.35000000000002pt;width:56.649999999999999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2025-10055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719455" cy="10985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2025-10055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5.70000000000005pt;width:56.649999999999999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2025-10055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Body text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2">
    <w:name w:val="Picture caption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C2C"/>
      <w:sz w:val="12"/>
      <w:szCs w:val="12"/>
      <w:u w:val="none"/>
    </w:rPr>
  </w:style>
  <w:style w:type="character" w:customStyle="1" w:styleId="CharStyle25">
    <w:name w:val="Body text (3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2C2C2C"/>
      <w:sz w:val="13"/>
      <w:szCs w:val="13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Body text (5)"/>
    <w:basedOn w:val="Normal"/>
    <w:link w:val="CharStyle15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4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C2C"/>
      <w:sz w:val="12"/>
      <w:szCs w:val="12"/>
      <w:u w:val="none"/>
    </w:rPr>
  </w:style>
  <w:style w:type="paragraph" w:customStyle="1" w:styleId="Style24">
    <w:name w:val="Body text (3)"/>
    <w:basedOn w:val="Normal"/>
    <w:link w:val="CharStyle2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C2C2C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