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7055" cy="6629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629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1F1C78"/>
          <w:sz w:val="24"/>
          <w:szCs w:val="24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b/>
          <w:bCs/>
          <w:color w:val="1F1C78"/>
          <w:sz w:val="26"/>
          <w:szCs w:val="26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ул. К. Либкнехта, 2, г. Архангельск, 163000</w:t>
        <w:br/>
        <w:t>Тел.: (8182) 20-73-21, факс: (8182) 21-54-45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9"/>
          <w:lang w:val="en-US" w:eastAsia="en-US"/>
        </w:rPr>
        <w:t>to29@fas.gov.ru</w:t>
      </w:r>
      <w:r>
        <w:fldChar w:fldCharType="end"/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</w:rPr>
        <w:t>Дело № 153оз-25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</w:rPr>
        <w:t>029/06/105-838/2025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  <w:u w:val="single"/>
        </w:rPr>
        <w:t>Заказчик (котировочная комиссия):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</w:rPr>
        <w:t>ГУП Архангельской области «Фармация»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</w:rPr>
        <w:t>163057, г. Архангельск, ул. Папанина, д.19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71" w:lineRule="auto"/>
        <w:ind w:left="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"mailto:office@aptekaf.ru" </w:instrText>
      </w:r>
      <w:r>
        <w:fldChar w:fldCharType="separate"/>
      </w:r>
      <w:r>
        <w:rPr>
          <w:rStyle w:val="CharStyle3"/>
          <w:lang w:val="en-US" w:eastAsia="en-US"/>
        </w:rPr>
        <w:t>office@aptekaf.ru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"mailto:cs.chiefserv@aptekaf.ru" </w:instrText>
      </w:r>
      <w:r>
        <w:fldChar w:fldCharType="separate"/>
      </w:r>
      <w:r>
        <w:rPr>
          <w:rStyle w:val="CharStyle3"/>
          <w:lang w:val="en-US" w:eastAsia="en-US"/>
        </w:rPr>
        <w:t>cs.chiefserv@aptekaf.ru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  <w:u w:val="single"/>
        </w:rPr>
        <w:t>Оператор электронной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</w:rPr>
        <w:t>АО "РАД"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</w:rPr>
        <w:t>190031, г. Санкт-Петербург, пер. Гривцова, 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</w:rPr>
        <w:t>5 лит. 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97" w:right="810" w:bottom="464" w:left="1302" w:header="369" w:footer="36" w:gutter="0"/>
          <w:pgNumType w:start="1"/>
          <w:cols w:num="2" w:space="720" w:equalWidth="0">
            <w:col w:w="4777" w:space="677"/>
            <w:col w:w="4334"/>
          </w:cols>
          <w:noEndnote/>
          <w:rtlGutter w:val="0"/>
          <w:docGrid w:linePitch="360"/>
        </w:sectPr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"mailto:ko@auction-house.ru" </w:instrText>
      </w:r>
      <w:r>
        <w:fldChar w:fldCharType="separate"/>
      </w:r>
      <w:r>
        <w:rPr>
          <w:rStyle w:val="CharStyle3"/>
          <w:lang w:val="en-US" w:eastAsia="en-US"/>
        </w:rPr>
        <w:t>ko@auction-house.ru</w:t>
      </w:r>
      <w:r>
        <w:fldChar w:fldCharType="end"/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8" w:right="0" w:bottom="6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  <w:i/>
          <w:iCs/>
          <w:color w:val="000000"/>
          <w:u w:val="none"/>
        </w:rPr>
        <w:t xml:space="preserve"> </w:t>
      </w:r>
      <w:r>
        <w:rPr>
          <w:rStyle w:val="CharStyle16"/>
          <w:i/>
          <w:iCs/>
          <w:color w:val="27264E"/>
          <w:u w:val="none"/>
        </w:rPr>
        <w:t xml:space="preserve">№ </w:t>
      </w:r>
      <w:r>
        <w:rPr>
          <w:rStyle w:val="CharStyle16"/>
          <w:i/>
          <w:iCs/>
        </w:rPr>
        <w:t>О^ШШЗУЛГ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На №от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b/>
          <w:bCs/>
          <w:sz w:val="26"/>
          <w:szCs w:val="26"/>
        </w:rPr>
        <w:t>Предписание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6"/>
          <w:b/>
          <w:bCs/>
        </w:rPr>
        <w:t>государственных и муниципальных нужд»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80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</w:rPr>
        <w:t>05 сентября 2025 года</w:t>
        <w:tab/>
        <w:t>г. Архангельск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6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6"/>
          <w:b/>
          <w:bCs/>
          <w:u w:val="single"/>
        </w:rPr>
        <w:t>Председатель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409" w:val="left"/>
        </w:tabs>
        <w:bidi w:val="0"/>
        <w:spacing w:before="0" w:after="0" w:line="240" w:lineRule="auto"/>
        <w:ind w:left="0" w:right="0" w:firstLine="220"/>
        <w:jc w:val="both"/>
      </w:pPr>
      <w:r>
        <w:rPr>
          <w:rStyle w:val="CharStyle6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2440" w:right="0" w:firstLine="0"/>
        <w:jc w:val="left"/>
      </w:pPr>
      <w:r>
        <w:rPr>
          <w:rStyle w:val="CharStyle6"/>
        </w:rPr>
        <w:t>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6"/>
          <w:b/>
          <w:bCs/>
          <w:u w:val="single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6"/>
        </w:rPr>
        <w:t>Елисеенков А.А. Главный специалист-эксперт отдела 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both"/>
      </w:pPr>
      <w:r>
        <w:rPr>
          <w:rStyle w:val="CharStyle6"/>
        </w:rPr>
        <w:t>Вижевцева С.Н. Ведущий специалист-эксперт отдела 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40"/>
        <w:jc w:val="both"/>
      </w:pPr>
      <w:r>
        <w:rPr>
          <w:rStyle w:val="CharStyle6"/>
        </w:rPr>
        <w:t>на основании решения от 05 сентября 2025 года по делу № 153оз-25 о нарушении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86" w:val="left"/>
          <w:tab w:leader="underscore" w:pos="96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</w:rPr>
        <w:tab/>
      </w:r>
      <w:r>
        <w:rPr>
          <w:rStyle w:val="CharStyle6"/>
          <w:b/>
          <w:bCs/>
          <w:u w:val="single"/>
        </w:rPr>
        <w:t>Заказчиком - ГУП Архангельской области «Фармация»</w:t>
      </w:r>
      <w:r>
        <w:rPr>
          <w:rStyle w:val="CharStyle6"/>
          <w:b/>
          <w:bCs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90" w:lineRule="auto"/>
        <w:ind w:left="0" w:right="0" w:firstLine="0"/>
        <w:jc w:val="center"/>
      </w:pPr>
      <w:r>
        <w:rPr>
          <w:rStyle w:val="CharStyle3"/>
        </w:rPr>
        <w:t>163057, г. Архангельск, ул. Папанина, д.19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6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запроса котировок в электронной форме на право заключения контракта на поставку лекарственного препарата для медицинского применения ЛАКОСАМИД (извещение № 0524200000325000909), руководствуясь пунктом 2 части 22 статьи 99 ФЗ «О контрактной системе»,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b/>
          <w:bCs/>
          <w:sz w:val="26"/>
          <w:szCs w:val="26"/>
        </w:rPr>
        <w:t>ПРЕДПИСЫВАЕТ: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6"/>
        </w:rPr>
        <w:t>Заказчику - ГУП Архангельской области «Фармация» (далее - Заказчик), котировочной комиссии, созданной Заказчиком, оператору электронной площадки - АО "РАД"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100" w:line="254" w:lineRule="auto"/>
        <w:ind w:left="0" w:right="0" w:firstLine="860"/>
        <w:jc w:val="both"/>
        <w:rPr>
          <w:sz w:val="28"/>
          <w:szCs w:val="28"/>
        </w:rPr>
      </w:pPr>
      <w:r>
        <w:rPr>
          <w:rStyle w:val="CharStyle6"/>
        </w:rPr>
        <w:t xml:space="preserve">Заказчику, котировочной комиссии отменить протокол подведения итогов определения поставщика от 27.08.2025. Заказчику отменить проект контракта, направленный в адрес победителя закупки. Разместить информацию об отмене указанных документов на </w:t>
      </w:r>
      <w:r>
        <w:rPr>
          <w:rStyle w:val="CharStyle6"/>
          <w:sz w:val="28"/>
          <w:szCs w:val="28"/>
        </w:rPr>
        <w:t>048015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9346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Style w:val="CharStyle6"/>
          <w:lang w:val="en-US" w:eastAsia="en-US"/>
        </w:rPr>
        <w:tab/>
      </w:r>
      <w:r>
        <w:rPr>
          <w:rStyle w:val="CharStyle6"/>
          <w:u w:val="single"/>
        </w:rPr>
        <w:t xml:space="preserve">^2/2 </w:t>
      </w:r>
      <w:r>
        <w:rPr>
          <w:rStyle w:val="CharStyle6"/>
        </w:rPr>
        <w:t xml:space="preserve">официальном сайте единой информационной системы в сфере закупок в сети Интернет </w:t>
      </w:r>
      <w:r>
        <w:rPr>
          <w:rStyle w:val="CharStyle6"/>
          <w:lang w:val="en-US" w:eastAsia="en-US"/>
        </w:rPr>
        <w:t>http ://zakupki</w:t>
      </w:r>
      <w:r>
        <w:rPr>
          <w:rStyle w:val="CharStyle6"/>
        </w:rPr>
        <w:t xml:space="preserve">. </w:t>
      </w:r>
      <w:r>
        <w:rPr>
          <w:rStyle w:val="CharStyle6"/>
          <w:lang w:val="en-US" w:eastAsia="en-US"/>
        </w:rPr>
        <w:t>gov.ru</w:t>
      </w:r>
      <w:r>
        <w:rPr>
          <w:rStyle w:val="CharStyle6"/>
          <w:lang w:val="en-US" w:eastAsia="en-US"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Оператору электронной площадки обеспечить Заказчику, котировочной комиссии возможность исполнить данный пункт настоящего предписания.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вернуть участникам закупки их заявки на участие в запросе котировок на поставку лекарственного препарата для медицинского применения ЛАКОСАМИД (извещение № 0524200000325000909);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уведомить участников закупки, подавших заявки на участие в запросе котировок, о возможности подачи заявки на участие в запросе котировок вновь.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Заказчику в извещение внести изменения в соответствии с требованиями действующего законодательства РФ; продлить срок подачи заявок на участие в запросе котировок в электронной форме на поставку лекарственного препарата для медицинского применения ЛАКОСАМИД (извещение № 0524200000325000909) на срок, установленный нормами ФЗ «О контрактной системе», с момента размещения на официальном сайте указанных изменений; установить дату подведения итогов определения поставщика (подрядчика, исполнителя).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закупке, о новой дате и времени окончания подачи заявок.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440" w:line="240" w:lineRule="auto"/>
        <w:ind w:left="0" w:right="0" w:firstLine="720"/>
        <w:jc w:val="both"/>
      </w:pPr>
      <w:r>
        <w:rPr>
          <w:rStyle w:val="CharStyle6"/>
        </w:rPr>
        <w:t xml:space="preserve">Заказчику, комиссии исполнить пункты 1 и 3 настоящего предписания </w:t>
      </w:r>
      <w:r>
        <w:rPr>
          <w:rStyle w:val="CharStyle6"/>
          <w:b/>
          <w:bCs/>
        </w:rPr>
        <w:t xml:space="preserve">в срок до 19 сентября 2025 года </w:t>
      </w:r>
      <w:r>
        <w:rPr>
          <w:rStyle w:val="CharStyle6"/>
        </w:rPr>
        <w:t xml:space="preserve">и в тот же срок сообщить об исполнении настоящего предписания в Архангельское УФАС России в письменном виде на адрес электронной почты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to29@fas.gov.ru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с приложением подтверждающих документов.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  <w:u w:val="single"/>
        </w:rPr>
        <w:t>Примечание.</w:t>
      </w:r>
      <w:r>
        <w:rPr>
          <w:rStyle w:val="CharStyle3"/>
          <w:b/>
          <w:bCs/>
        </w:rPr>
        <w:t xml:space="preserve"> </w:t>
      </w:r>
      <w:r>
        <w:rPr>
          <w:rStyle w:val="CharStyle3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РФ/й^чет наложение министрагивного штрафа на должностных лиц в размере пятидесяти тысяч рублей; н0ор ических лиц - исот тысяч рублей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345440" distL="118745" distR="114935" simplePos="0" relativeHeight="125829378" behindDoc="0" locked="0" layoutInCell="1" allowOverlap="1">
                <wp:simplePos x="0" y="0"/>
                <wp:positionH relativeFrom="page">
                  <wp:posOffset>875030</wp:posOffset>
                </wp:positionH>
                <wp:positionV relativeFrom="margin">
                  <wp:posOffset>6263640</wp:posOffset>
                </wp:positionV>
                <wp:extent cx="1689100" cy="194310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0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68.900000000000006pt;margin-top:493.19999999999999pt;width:133.pt;height:15.300000000000001pt;z-index:-125829375;mso-wrap-distance-left:9.3499999999999996pt;mso-wrap-distance-right:9.0500000000000007pt;mso-wrap-distance-bottom:27.1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1790" distB="635" distL="114300" distR="581025" simplePos="0" relativeHeight="125829380" behindDoc="0" locked="0" layoutInCell="1" allowOverlap="1">
                <wp:simplePos x="0" y="0"/>
                <wp:positionH relativeFrom="page">
                  <wp:posOffset>870585</wp:posOffset>
                </wp:positionH>
                <wp:positionV relativeFrom="margin">
                  <wp:posOffset>6615430</wp:posOffset>
                </wp:positionV>
                <wp:extent cx="1227455" cy="18732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745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68.549999999999997pt;margin-top:520.89999999999998pt;width:96.650000000000006pt;height:14.75pt;z-index:-125829373;mso-wrap-distance-left:9.pt;mso-wrap-distance-top:27.699999999999999pt;mso-wrap-distance-right:45.75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Члены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0" distR="898525" simplePos="0" relativeHeight="125829382" behindDoc="0" locked="0" layoutInCell="1" allowOverlap="1">
            <wp:simplePos x="0" y="0"/>
            <wp:positionH relativeFrom="page">
              <wp:posOffset>3284855</wp:posOffset>
            </wp:positionH>
            <wp:positionV relativeFrom="margin">
              <wp:posOffset>5506720</wp:posOffset>
            </wp:positionV>
            <wp:extent cx="2861945" cy="1751330"/>
            <wp:wrapTight wrapText="left">
              <wp:wrapPolygon>
                <wp:start x="20029" y="0"/>
                <wp:lineTo x="21099" y="0"/>
                <wp:lineTo x="21099" y="1297"/>
                <wp:lineTo x="20547" y="1297"/>
                <wp:lineTo x="20547" y="6288"/>
                <wp:lineTo x="21600" y="6288"/>
                <wp:lineTo x="21600" y="8460"/>
                <wp:lineTo x="19338" y="8460"/>
                <wp:lineTo x="19338" y="21600"/>
                <wp:lineTo x="0" y="21600"/>
                <wp:lineTo x="0" y="3384"/>
                <wp:lineTo x="12069" y="3384"/>
                <wp:lineTo x="12069" y="3243"/>
                <wp:lineTo x="12138" y="3243"/>
                <wp:lineTo x="12138" y="1466"/>
                <wp:lineTo x="19701" y="1466"/>
                <wp:lineTo x="19701" y="1100"/>
                <wp:lineTo x="20029" y="1100"/>
                <wp:lineTo x="20029" y="0"/>
              </wp:wrapPolygon>
            </wp:wrapTight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861945" cy="17513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5879465</wp:posOffset>
                </wp:positionH>
                <wp:positionV relativeFrom="margin">
                  <wp:posOffset>6269990</wp:posOffset>
                </wp:positionV>
                <wp:extent cx="1161415" cy="187325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62.94999999999999pt;margin-top:493.69999999999999pt;width:91.450000000000003pt;height:14.7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О.С. Малышева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margin">
                  <wp:posOffset>6619875</wp:posOffset>
                </wp:positionV>
                <wp:extent cx="745490" cy="18732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54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лисеенков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95.69999999999999pt;margin-top:521.25pt;width:58.700000000000003pt;height:14.7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лисеенков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5899785</wp:posOffset>
                </wp:positionH>
                <wp:positionV relativeFrom="margin">
                  <wp:posOffset>6972300</wp:posOffset>
                </wp:positionV>
                <wp:extent cx="1143000" cy="18732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С.Н. Вижевцева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64.55000000000001pt;margin-top:549.pt;width:90.pt;height:14.7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С.Н. Вижевцева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CharStyle3"/>
        </w:rPr>
        <w:t>(пункт 7 с 1 агьи 19.5 КоАП РФ).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8" w:right="677" w:bottom="624" w:left="1261" w:header="210" w:footer="19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64E"/>
      <w:sz w:val="17"/>
      <w:szCs w:val="17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F1C78"/>
      <w:sz w:val="28"/>
      <w:szCs w:val="28"/>
      <w:u w:val="singl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64E"/>
      <w:sz w:val="17"/>
      <w:szCs w:val="17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220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F1C78"/>
      <w:sz w:val="28"/>
      <w:szCs w:val="28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/Relationships>
</file>