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603375" distL="967740" distR="976630" simplePos="0" relativeHeight="125829378" behindDoc="0" locked="0" layoutInCell="1" allowOverlap="1">
            <wp:simplePos x="0" y="0"/>
            <wp:positionH relativeFrom="page">
              <wp:posOffset>1773555</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673735" distL="114300" distR="114300" simplePos="0" relativeHeight="125829379" behindDoc="0" locked="0" layoutInCell="1" allowOverlap="1">
                <wp:simplePos x="0" y="0"/>
                <wp:positionH relativeFrom="page">
                  <wp:posOffset>920115</wp:posOffset>
                </wp:positionH>
                <wp:positionV relativeFrom="paragraph">
                  <wp:posOffset>728980</wp:posOffset>
                </wp:positionV>
                <wp:extent cx="2249170" cy="826135"/>
                <wp:wrapSquare wrapText="right"/>
                <wp:docPr id="3" name="Shape 3"/>
                <a:graphic xmlns:a="http://schemas.openxmlformats.org/drawingml/2006/main">
                  <a:graphicData uri="http://schemas.microsoft.com/office/word/2010/wordprocessingShape">
                    <wps:wsp>
                      <wps:cNvSpPr txBox="1"/>
                      <wps:spPr>
                        <a:xfrm>
                          <a:ext cx="2249170" cy="826135"/>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0" w:line="240" w:lineRule="auto"/>
                              <w:ind w:left="0" w:right="0" w:firstLine="0"/>
                              <w:jc w:val="center"/>
                              <w:rPr>
                                <w:sz w:val="19"/>
                                <w:szCs w:val="19"/>
                              </w:rPr>
                            </w:pPr>
                            <w:r>
                              <w:rPr>
                                <w:b/>
                                <w:bCs/>
                                <w:color w:val="4460A3"/>
                                <w:spacing w:val="0"/>
                                <w:w w:val="100"/>
                                <w:position w:val="0"/>
                                <w:sz w:val="19"/>
                                <w:szCs w:val="19"/>
                                <w:shd w:val="clear" w:color="auto" w:fill="auto"/>
                                <w:lang w:val="ru-RU" w:eastAsia="ru-RU" w:bidi="ru-RU"/>
                              </w:rPr>
                              <w:t>УПРАВЛЕНИЕ</w:t>
                              <w:br/>
                              <w:t>Федеральной антимонопольной службы</w:t>
                              <w:br/>
                              <w:t>по Ростовской области</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2.450000000000003pt;margin-top:57.399999999999999pt;width:177.09999999999999pt;height:65.049999999999997pt;z-index:-125829374;mso-wrap-distance-left:9.pt;mso-wrap-distance-top:56.399999999999999pt;mso-wrap-distance-right:9.pt;mso-wrap-distance-bottom:53.050000000000004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0" w:line="240" w:lineRule="auto"/>
                        <w:ind w:left="0" w:right="0" w:firstLine="0"/>
                        <w:jc w:val="center"/>
                        <w:rPr>
                          <w:sz w:val="19"/>
                          <w:szCs w:val="19"/>
                        </w:rPr>
                      </w:pPr>
                      <w:r>
                        <w:rPr>
                          <w:b/>
                          <w:bCs/>
                          <w:color w:val="4460A3"/>
                          <w:spacing w:val="0"/>
                          <w:w w:val="100"/>
                          <w:position w:val="0"/>
                          <w:sz w:val="19"/>
                          <w:szCs w:val="19"/>
                          <w:shd w:val="clear" w:color="auto" w:fill="auto"/>
                          <w:lang w:val="ru-RU" w:eastAsia="ru-RU" w:bidi="ru-RU"/>
                        </w:rPr>
                        <w:t>УПРАВЛЕНИЕ</w:t>
                        <w:br/>
                        <w:t>Федеральной антимонопольной службы</w:t>
                        <w:br/>
                        <w:t>по Ростовской области</w:t>
                      </w:r>
                    </w:p>
                  </w:txbxContent>
                </v:textbox>
                <w10:wrap type="square" side="right" anchorx="page"/>
              </v:shape>
            </w:pict>
          </mc:Fallback>
        </mc:AlternateContent>
      </w:r>
      <w:r>
        <mc:AlternateContent>
          <mc:Choice Requires="wps">
            <w:drawing>
              <wp:anchor distT="1667510" distB="0" distL="281940" distR="297180" simplePos="0" relativeHeight="125829381" behindDoc="0" locked="0" layoutInCell="1" allowOverlap="1">
                <wp:simplePos x="0" y="0"/>
                <wp:positionH relativeFrom="page">
                  <wp:posOffset>1087755</wp:posOffset>
                </wp:positionH>
                <wp:positionV relativeFrom="paragraph">
                  <wp:posOffset>1680210</wp:posOffset>
                </wp:positionV>
                <wp:extent cx="1898650" cy="548640"/>
                <wp:wrapSquare wrapText="right"/>
                <wp:docPr id="5" name="Shape 5"/>
                <a:graphic xmlns:a="http://schemas.openxmlformats.org/drawingml/2006/main">
                  <a:graphicData uri="http://schemas.microsoft.com/office/word/2010/wordprocessingShape">
                    <wps:wsp>
                      <wps:cNvSpPr txBox="1"/>
                      <wps:spPr>
                        <a:xfrm>
                          <a:ext cx="1898650" cy="548640"/>
                        </a:xfrm>
                        <a:prstGeom prst="rect"/>
                        <a:noFill/>
                      </wps:spPr>
                      <wps:txbx>
                        <w:txbxContent>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1о61@Гав.§оу.ги</w:t>
                            </w:r>
                          </w:p>
                        </w:txbxContent>
                      </wps:txbx>
                      <wps:bodyPr lIns="0" tIns="0" rIns="0" bIns="0">
                        <a:noAutoFit/>
                      </wps:bodyPr>
                    </wps:wsp>
                  </a:graphicData>
                </a:graphic>
              </wp:anchor>
            </w:drawing>
          </mc:Choice>
          <mc:Fallback>
            <w:pict>
              <v:shape id="_x0000_s1031" type="#_x0000_t202" style="position:absolute;margin-left:85.650000000000006pt;margin-top:132.30000000000001pt;width:149.5pt;height:43.200000000000003pt;z-index:-125829372;mso-wrap-distance-left:22.199999999999999pt;mso-wrap-distance-top:131.30000000000001pt;mso-wrap-distance-right:23.400000000000002pt;mso-position-horizontal-relative:page" filled="f" stroked="f">
                <v:textbox inset="0,0,0,0">
                  <w:txbxContent>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1о61@Гав.§оу.ги</w:t>
                      </w:r>
                    </w:p>
                  </w:txbxContent>
                </v:textbox>
                <w10:wrap type="square" side="right" anchorx="page"/>
              </v:shape>
            </w:pict>
          </mc:Fallback>
        </mc:AlternateContent>
      </w:r>
    </w:p>
    <w:p>
      <w:pPr>
        <w:pStyle w:val="Style8"/>
        <w:keepNext w:val="0"/>
        <w:keepLines w:val="0"/>
        <w:widowControl w:val="0"/>
        <w:shd w:val="clear" w:color="auto" w:fill="auto"/>
        <w:bidi w:val="0"/>
        <w:spacing w:before="0" w:after="0" w:line="240" w:lineRule="auto"/>
        <w:ind w:left="1260" w:right="0" w:firstLine="0"/>
        <w:jc w:val="left"/>
      </w:pPr>
      <w:r>
        <w:rPr>
          <w:color w:val="000000"/>
          <w:spacing w:val="0"/>
          <w:w w:val="100"/>
          <w:position w:val="0"/>
          <w:sz w:val="24"/>
          <w:szCs w:val="24"/>
          <w:shd w:val="clear" w:color="auto" w:fill="auto"/>
          <w:lang w:val="ru-RU" w:eastAsia="ru-RU" w:bidi="ru-RU"/>
        </w:rPr>
        <w:t>ГБУ РО «ЦГБ» в г. Новошахтинске ул. Просвещения, 20/11, г. Новошахтинск, Ростовская область, 346918</w:t>
      </w:r>
    </w:p>
    <w:p>
      <w:pPr>
        <w:pStyle w:val="Style8"/>
        <w:keepNext w:val="0"/>
        <w:keepLines w:val="0"/>
        <w:widowControl w:val="0"/>
        <w:shd w:val="clear" w:color="auto" w:fill="auto"/>
        <w:bidi w:val="0"/>
        <w:spacing w:before="0" w:after="240" w:line="240" w:lineRule="auto"/>
        <w:ind w:left="1260" w:right="0" w:firstLine="0"/>
        <w:jc w:val="left"/>
      </w:pPr>
      <w:r>
        <w:rPr>
          <w:color w:val="000000"/>
          <w:spacing w:val="0"/>
          <w:w w:val="100"/>
          <w:position w:val="0"/>
          <w:sz w:val="24"/>
          <w:szCs w:val="24"/>
          <w:shd w:val="clear" w:color="auto" w:fill="auto"/>
          <w:lang w:val="ru-RU" w:eastAsia="ru-RU" w:bidi="ru-RU"/>
        </w:rPr>
        <w:t>сдЬ-8аV^п@уапдеx.^и, сдЬпоVО8Ь@уапдеx.ш</w:t>
      </w:r>
    </w:p>
    <w:p>
      <w:pPr>
        <w:pStyle w:val="Style8"/>
        <w:keepNext w:val="0"/>
        <w:keepLines w:val="0"/>
        <w:widowControl w:val="0"/>
        <w:shd w:val="clear" w:color="auto" w:fill="auto"/>
        <w:bidi w:val="0"/>
        <w:spacing w:before="0" w:after="0" w:line="240" w:lineRule="auto"/>
        <w:ind w:left="1260" w:right="0" w:firstLine="0"/>
        <w:jc w:val="left"/>
      </w:pPr>
      <w:r>
        <w:rPr>
          <w:color w:val="000000"/>
          <w:spacing w:val="0"/>
          <w:w w:val="100"/>
          <w:position w:val="0"/>
          <w:sz w:val="24"/>
          <w:szCs w:val="24"/>
          <w:shd w:val="clear" w:color="auto" w:fill="auto"/>
          <w:lang w:val="ru-RU" w:eastAsia="ru-RU" w:bidi="ru-RU"/>
        </w:rPr>
        <w:t>ООО "РТС-тендер"</w:t>
      </w:r>
    </w:p>
    <w:p>
      <w:pPr>
        <w:pStyle w:val="Style8"/>
        <w:keepNext w:val="0"/>
        <w:keepLines w:val="0"/>
        <w:widowControl w:val="0"/>
        <w:shd w:val="clear" w:color="auto" w:fill="auto"/>
        <w:bidi w:val="0"/>
        <w:spacing w:before="0" w:after="680" w:line="240" w:lineRule="auto"/>
        <w:ind w:left="1260" w:right="0" w:firstLine="0"/>
        <w:jc w:val="left"/>
      </w:pPr>
      <w:r>
        <w:rPr>
          <w:color w:val="000000"/>
          <w:spacing w:val="0"/>
          <w:w w:val="100"/>
          <w:position w:val="0"/>
          <w:sz w:val="24"/>
          <w:szCs w:val="24"/>
          <w:shd w:val="clear" w:color="auto" w:fill="auto"/>
          <w:lang w:val="ru-RU" w:eastAsia="ru-RU" w:bidi="ru-RU"/>
        </w:rPr>
        <w:t>ко@118-1епдег.ш</w:t>
      </w:r>
    </w:p>
    <w:p>
      <w:pPr>
        <w:pStyle w:val="Style13"/>
        <w:keepNext w:val="0"/>
        <w:keepLines w:val="0"/>
        <w:widowControl w:val="0"/>
        <w:pBdr>
          <w:bottom w:val="single" w:sz="4" w:space="0" w:color="auto"/>
        </w:pBdr>
        <w:shd w:val="clear" w:color="auto" w:fill="auto"/>
        <w:bidi w:val="0"/>
        <w:spacing w:before="0" w:after="360" w:line="262" w:lineRule="auto"/>
        <w:ind w:left="0" w:right="0" w:firstLine="0"/>
        <w:jc w:val="center"/>
        <w:rPr>
          <w:sz w:val="10"/>
          <w:szCs w:val="10"/>
        </w:rPr>
      </w:pPr>
      <w:r>
        <w:rPr>
          <w:rFonts w:ascii="Arial" w:eastAsia="Arial" w:hAnsi="Arial" w:cs="Arial"/>
          <w:b/>
          <w:bCs/>
          <w:color w:val="1C1C1C"/>
          <w:spacing w:val="0"/>
          <w:w w:val="100"/>
          <w:position w:val="0"/>
          <w:sz w:val="10"/>
          <w:szCs w:val="10"/>
          <w:shd w:val="clear" w:color="auto" w:fill="auto"/>
          <w:lang w:val="ru-RU" w:eastAsia="ru-RU" w:bidi="ru-RU"/>
        </w:rPr>
        <w:t>штамп</w:t>
        <w:br/>
      </w:r>
      <w:r>
        <w:fldChar w:fldCharType="begin"/>
      </w:r>
      <w:r>
        <w:rPr/>
        <w:instrText> HYPERLINK "file://f207ca94-a13c-4ba0-b72d-f018c9eed8f1/" </w:instrText>
      </w:r>
      <w:r>
        <w:fldChar w:fldCharType="separate"/>
      </w:r>
      <w:r>
        <w:rPr>
          <w:rFonts w:ascii="Arial" w:eastAsia="Arial" w:hAnsi="Arial" w:cs="Arial"/>
          <w:b/>
          <w:bCs/>
          <w:color w:val="1C1C1C"/>
          <w:spacing w:val="0"/>
          <w:w w:val="100"/>
          <w:position w:val="0"/>
          <w:sz w:val="10"/>
          <w:szCs w:val="10"/>
          <w:shd w:val="clear" w:color="auto" w:fill="auto"/>
          <w:lang w:val="ru-RU" w:eastAsia="ru-RU" w:bidi="ru-RU"/>
        </w:rPr>
        <w:t>регистрации</w:t>
      </w:r>
      <w:r>
        <w:fldChar w:fldCharType="end"/>
      </w:r>
    </w:p>
    <w:p>
      <w:pPr>
        <w:pStyle w:val="Style5"/>
        <w:keepNext w:val="0"/>
        <w:keepLines w:val="0"/>
        <w:widowControl w:val="0"/>
        <w:shd w:val="clear" w:color="auto" w:fill="auto"/>
        <w:bidi w:val="0"/>
        <w:spacing w:before="0" w:after="1540" w:line="240" w:lineRule="auto"/>
        <w:ind w:left="0" w:right="0" w:firstLine="0"/>
        <w:jc w:val="left"/>
        <w:rPr>
          <w:sz w:val="18"/>
          <w:szCs w:val="18"/>
        </w:rPr>
      </w:pPr>
      <w:r>
        <w:rPr>
          <w:color w:val="4460A3"/>
          <w:spacing w:val="0"/>
          <w:w w:val="100"/>
          <w:position w:val="0"/>
          <w:sz w:val="18"/>
          <w:szCs w:val="18"/>
          <w:shd w:val="clear" w:color="auto" w:fill="auto"/>
          <w:lang w:val="ru-RU" w:eastAsia="ru-RU" w:bidi="ru-RU"/>
        </w:rPr>
        <w:t xml:space="preserve">На №  от</w:t>
      </w:r>
    </w:p>
    <w:p>
      <w:pPr>
        <w:pStyle w:val="Style17"/>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sz w:val="24"/>
          <w:szCs w:val="24"/>
          <w:shd w:val="clear" w:color="auto" w:fill="auto"/>
          <w:lang w:val="ru-RU" w:eastAsia="ru-RU" w:bidi="ru-RU"/>
        </w:rPr>
        <w:t>ПРЕДПИСАНИЕ</w:t>
      </w:r>
      <w:bookmarkEnd w:id="0"/>
    </w:p>
    <w:p>
      <w:pPr>
        <w:pStyle w:val="Style8"/>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z w:val="24"/>
          <w:szCs w:val="24"/>
          <w:shd w:val="clear" w:color="auto" w:fill="auto"/>
          <w:lang w:val="ru-RU" w:eastAsia="ru-RU" w:bidi="ru-RU"/>
        </w:rPr>
        <w:t>по делу №061/06/42-810/2025 о нарушении</w:t>
        <w:br/>
        <w:t>законодательства о контрактной системе в сфере закупок</w:t>
      </w:r>
    </w:p>
    <w:p>
      <w:pPr>
        <w:pStyle w:val="Style8"/>
        <w:keepNext w:val="0"/>
        <w:keepLines w:val="0"/>
        <w:widowControl w:val="0"/>
        <w:shd w:val="clear" w:color="auto" w:fill="auto"/>
        <w:tabs>
          <w:tab w:pos="8470" w:val="left"/>
        </w:tabs>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26.03.2025</w:t>
        <w:tab/>
        <w:t>г. Ростов-на-Дону</w:t>
      </w:r>
    </w:p>
    <w:p>
      <w:pPr>
        <w:pStyle w:val="Style8"/>
        <w:keepNext w:val="0"/>
        <w:keepLines w:val="0"/>
        <w:widowControl w:val="0"/>
        <w:shd w:val="clear" w:color="auto" w:fill="auto"/>
        <w:tabs>
          <w:tab w:pos="8789" w:val="left"/>
        </w:tabs>
        <w:bidi w:val="0"/>
        <w:spacing w:before="0" w:after="0" w:line="240" w:lineRule="auto"/>
        <w:ind w:left="0" w:right="0" w:firstLine="64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о контрактной системе в сфере закупок в составе: Председатель Комиссии:</w:t>
        <w:tab/>
        <w:t>С.В. Батурин,</w:t>
      </w:r>
    </w:p>
    <w:p>
      <w:pPr>
        <w:pStyle w:val="Style8"/>
        <w:keepNext w:val="0"/>
        <w:keepLines w:val="0"/>
        <w:widowControl w:val="0"/>
        <w:shd w:val="clear" w:color="auto" w:fill="auto"/>
        <w:tabs>
          <w:tab w:pos="8470"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tab/>
        <w:t>В.Д. Кириленко,</w:t>
      </w:r>
    </w:p>
    <w:p>
      <w:pPr>
        <w:pStyle w:val="Style8"/>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К.Р. Джаникян,</w:t>
      </w:r>
    </w:p>
    <w:p>
      <w:pPr>
        <w:pStyle w:val="Style8"/>
        <w:keepNext w:val="0"/>
        <w:keepLines w:val="0"/>
        <w:widowControl w:val="0"/>
        <w:shd w:val="clear" w:color="auto" w:fill="auto"/>
        <w:bidi w:val="0"/>
        <w:spacing w:before="0" w:after="240" w:line="240" w:lineRule="auto"/>
        <w:ind w:left="0" w:right="0" w:firstLine="640"/>
        <w:jc w:val="both"/>
      </w:pPr>
      <w:r>
        <w:rPr>
          <w:color w:val="000000"/>
          <w:spacing w:val="0"/>
          <w:w w:val="100"/>
          <w:position w:val="0"/>
          <w:sz w:val="24"/>
          <w:szCs w:val="24"/>
          <w:shd w:val="clear" w:color="auto" w:fill="auto"/>
          <w:lang w:val="ru-RU" w:eastAsia="ru-RU" w:bidi="ru-RU"/>
        </w:rPr>
        <w:t>на основании решения от 26.03.2025 по делу №061/06/42-810/2025 о нарушении Заказчиком ч.2 ст.42, ч.ч. 8,5 ст. 34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№0358300088225000064 «Поставка расходного материала для гематологического анализатора 8у8тех ХХ-1000 КЕТ» (далее - аукцион, закупка),</w:t>
      </w:r>
    </w:p>
    <w:p>
      <w:pPr>
        <w:pStyle w:val="Style17"/>
        <w:keepNext/>
        <w:keepLines/>
        <w:widowControl w:val="0"/>
        <w:shd w:val="clear" w:color="auto" w:fill="auto"/>
        <w:bidi w:val="0"/>
        <w:spacing w:before="0" w:after="240" w:line="240" w:lineRule="auto"/>
        <w:ind w:left="0" w:right="0" w:firstLine="0"/>
        <w:jc w:val="center"/>
      </w:pPr>
      <w:bookmarkStart w:id="2" w:name="bookmark2"/>
      <w:r>
        <w:rPr>
          <w:color w:val="000000"/>
          <w:spacing w:val="0"/>
          <w:w w:val="100"/>
          <w:position w:val="0"/>
          <w:sz w:val="24"/>
          <w:szCs w:val="24"/>
          <w:shd w:val="clear" w:color="auto" w:fill="auto"/>
          <w:lang w:val="ru-RU" w:eastAsia="ru-RU" w:bidi="ru-RU"/>
        </w:rPr>
        <w:t>ПРЕДПИСЫВАЕТ:</w:t>
      </w:r>
      <w:bookmarkEnd w:id="2"/>
    </w:p>
    <w:p>
      <w:pPr>
        <w:pStyle w:val="Style8"/>
        <w:keepNext w:val="0"/>
        <w:keepLines w:val="0"/>
        <w:widowControl w:val="0"/>
        <w:shd w:val="clear" w:color="auto" w:fill="auto"/>
        <w:bidi w:val="0"/>
        <w:spacing w:before="0" w:after="0" w:line="240" w:lineRule="auto"/>
        <w:ind w:left="0" w:right="0" w:firstLine="620"/>
        <w:jc w:val="left"/>
      </w:pPr>
      <w:r>
        <w:rPr>
          <w:color w:val="000000"/>
          <w:spacing w:val="0"/>
          <w:w w:val="100"/>
          <w:position w:val="0"/>
          <w:sz w:val="24"/>
          <w:szCs w:val="24"/>
          <w:shd w:val="clear" w:color="auto" w:fill="auto"/>
          <w:lang w:val="ru-RU" w:eastAsia="ru-RU" w:bidi="ru-RU"/>
        </w:rPr>
        <w:t>Заказчику, оператору электронной площадки:</w:t>
      </w:r>
    </w:p>
    <w:p>
      <w:pPr>
        <w:pStyle w:val="Style8"/>
        <w:keepNext w:val="0"/>
        <w:keepLines w:val="0"/>
        <w:widowControl w:val="0"/>
        <w:shd w:val="clear" w:color="auto" w:fill="auto"/>
        <w:bidi w:val="0"/>
        <w:spacing w:before="0" w:after="0" w:line="240" w:lineRule="auto"/>
        <w:ind w:left="0" w:right="0" w:firstLine="440"/>
        <w:jc w:val="left"/>
      </w:pPr>
      <w:r>
        <w:rPr>
          <w:color w:val="000000"/>
          <w:spacing w:val="0"/>
          <w:w w:val="100"/>
          <w:position w:val="0"/>
          <w:sz w:val="24"/>
          <w:szCs w:val="24"/>
          <w:shd w:val="clear" w:color="auto" w:fill="auto"/>
          <w:lang w:val="ru-RU" w:eastAsia="ru-RU" w:bidi="ru-RU"/>
        </w:rPr>
        <w:t>1. Отменить процедуру заключения контракта.</w:t>
      </w:r>
    </w:p>
    <w:p>
      <w:pPr>
        <w:pStyle w:val="Style8"/>
        <w:keepNext w:val="0"/>
        <w:keepLines w:val="0"/>
        <w:widowControl w:val="0"/>
        <w:shd w:val="clear" w:color="auto" w:fill="auto"/>
        <w:bidi w:val="0"/>
        <w:spacing w:before="0" w:after="0" w:line="240" w:lineRule="auto"/>
        <w:ind w:left="0" w:right="0" w:firstLine="480"/>
        <w:jc w:val="both"/>
      </w:pPr>
      <w:r>
        <w:rPr>
          <w:color w:val="000000"/>
          <w:spacing w:val="0"/>
          <w:w w:val="100"/>
          <w:position w:val="0"/>
          <w:sz w:val="24"/>
          <w:szCs w:val="24"/>
          <w:shd w:val="clear" w:color="auto" w:fill="auto"/>
          <w:lang w:val="ru-RU" w:eastAsia="ru-RU" w:bidi="ru-RU"/>
        </w:rPr>
        <w:t>2. Направить победителю аукциона на подписание надлежащий проект контракта в соответствии с требованиями Закона и с учетом решения от 26.03.2025 по делу №061/06/42- 810/2025.</w:t>
      </w:r>
    </w:p>
    <w:p>
      <w:pPr>
        <w:pStyle w:val="Style8"/>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 xml:space="preserve">Предписание должно быть исполнено </w:t>
      </w:r>
      <w:r>
        <w:rPr>
          <w:b/>
          <w:bCs/>
          <w:color w:val="000000"/>
          <w:spacing w:val="0"/>
          <w:w w:val="100"/>
          <w:position w:val="0"/>
          <w:sz w:val="24"/>
          <w:szCs w:val="24"/>
          <w:u w:val="single"/>
          <w:shd w:val="clear" w:color="auto" w:fill="auto"/>
          <w:lang w:val="ru-RU" w:eastAsia="ru-RU" w:bidi="ru-RU"/>
        </w:rPr>
        <w:t>в срок до 30.07.2025.</w:t>
      </w:r>
    </w:p>
    <w:p>
      <w:pPr>
        <w:pStyle w:val="Style8"/>
        <w:keepNext w:val="0"/>
        <w:keepLines w:val="0"/>
        <w:widowControl w:val="0"/>
        <w:shd w:val="clear" w:color="auto" w:fill="auto"/>
        <w:bidi w:val="0"/>
        <w:spacing w:before="0" w:after="240" w:line="240" w:lineRule="auto"/>
        <w:ind w:left="0" w:right="0" w:firstLine="640"/>
        <w:jc w:val="both"/>
      </w:pPr>
      <w:r>
        <w:rPr>
          <w:color w:val="000000"/>
          <w:spacing w:val="0"/>
          <w:w w:val="100"/>
          <w:position w:val="0"/>
          <w:sz w:val="24"/>
          <w:szCs w:val="24"/>
          <w:shd w:val="clear" w:color="auto" w:fill="auto"/>
          <w:lang w:val="ru-RU" w:eastAsia="ru-RU" w:bidi="ru-RU"/>
        </w:rPr>
        <w:t xml:space="preserve">Об исполнении настоящего предписания </w:t>
      </w:r>
      <w:r>
        <w:rPr>
          <w:b/>
          <w:bCs/>
          <w:color w:val="000000"/>
          <w:spacing w:val="0"/>
          <w:w w:val="100"/>
          <w:position w:val="0"/>
          <w:sz w:val="24"/>
          <w:szCs w:val="24"/>
          <w:u w:val="single"/>
          <w:shd w:val="clear" w:color="auto" w:fill="auto"/>
          <w:lang w:val="ru-RU" w:eastAsia="ru-RU" w:bidi="ru-RU"/>
        </w:rPr>
        <w:t>в срок до 31.07.2025</w:t>
      </w:r>
      <w:r>
        <w:rPr>
          <w:b/>
          <w:bCs/>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сообщить в Ростовское УФАС России по электронной почте на адрес:</w:t>
      </w:r>
      <w:r>
        <w:fldChar w:fldCharType="begin"/>
      </w:r>
      <w:r>
        <w:rPr/>
        <w:instrText> HYPERLINK "mailto:to61-vishnyakova@fas.gov.ru" </w:instrText>
      </w:r>
      <w:r>
        <w:fldChar w:fldCharType="separate"/>
      </w:r>
      <w:r>
        <w:rPr>
          <w:color w:val="000000"/>
          <w:spacing w:val="0"/>
          <w:w w:val="100"/>
          <w:position w:val="0"/>
          <w:sz w:val="24"/>
          <w:szCs w:val="24"/>
          <w:shd w:val="clear" w:color="auto" w:fill="auto"/>
          <w:lang w:val="ru-RU" w:eastAsia="ru-RU" w:bidi="ru-RU"/>
        </w:rPr>
        <w:t xml:space="preserve"> </w:t>
      </w:r>
      <w:r>
        <w:rPr>
          <w:color w:val="000080"/>
          <w:spacing w:val="0"/>
          <w:w w:val="100"/>
          <w:position w:val="0"/>
          <w:sz w:val="24"/>
          <w:szCs w:val="24"/>
          <w:shd w:val="clear" w:color="auto" w:fill="auto"/>
          <w:lang w:val="ru-RU" w:eastAsia="ru-RU" w:bidi="ru-RU"/>
        </w:rPr>
        <w:t>1о61-</w:t>
      </w:r>
      <w:r>
        <w:fldChar w:fldCharType="end"/>
      </w:r>
      <w:r>
        <w:rPr>
          <w:color w:val="000080"/>
          <w:spacing w:val="0"/>
          <w:w w:val="100"/>
          <w:position w:val="0"/>
          <w:sz w:val="24"/>
          <w:szCs w:val="24"/>
          <w:shd w:val="clear" w:color="auto" w:fill="auto"/>
          <w:lang w:val="ru-RU" w:eastAsia="ru-RU" w:bidi="ru-RU"/>
        </w:rPr>
        <w:t>Нхад1куап</w:t>
      </w:r>
      <w:r>
        <w:fldChar w:fldCharType="begin"/>
      </w:r>
      <w:r>
        <w:rPr/>
        <w:instrText> HYPERLINK "mailto:to61-vishnyakova@fas.gov.ru" </w:instrText>
      </w:r>
      <w:r>
        <w:fldChar w:fldCharType="separate"/>
      </w:r>
      <w:r>
        <w:rPr>
          <w:color w:val="000080"/>
          <w:spacing w:val="0"/>
          <w:w w:val="100"/>
          <w:position w:val="0"/>
          <w:sz w:val="24"/>
          <w:szCs w:val="24"/>
          <w:shd w:val="clear" w:color="auto" w:fill="auto"/>
          <w:lang w:val="ru-RU" w:eastAsia="ru-RU" w:bidi="ru-RU"/>
        </w:rPr>
        <w:t>@Га8.доути</w:t>
      </w:r>
      <w:r>
        <w:fldChar w:fldCharType="end"/>
      </w:r>
      <w:r>
        <w:rPr>
          <w:color w:val="000000"/>
          <w:spacing w:val="0"/>
          <w:w w:val="100"/>
          <w:position w:val="0"/>
          <w:sz w:val="24"/>
          <w:szCs w:val="24"/>
          <w:shd w:val="clear" w:color="auto" w:fill="auto"/>
          <w:lang w:val="ru-RU" w:eastAsia="ru-RU" w:bidi="ru-RU"/>
        </w:rPr>
        <w:t>, с последующей досылкой почтой, приложив заверенные копии документов, подтверждающих факт исполнения настоящего предписания.</w:t>
      </w:r>
    </w:p>
    <w:p>
      <w:pPr>
        <w:pStyle w:val="Style13"/>
        <w:keepNext w:val="0"/>
        <w:keepLines w:val="0"/>
        <w:widowControl w:val="0"/>
        <w:shd w:val="clear" w:color="auto" w:fill="auto"/>
        <w:bidi w:val="0"/>
        <w:spacing w:before="0" w:after="240" w:line="240" w:lineRule="auto"/>
        <w:ind w:left="0" w:right="0" w:firstLine="0"/>
        <w:jc w:val="left"/>
        <w:rPr>
          <w:sz w:val="32"/>
          <w:szCs w:val="32"/>
        </w:rPr>
      </w:pPr>
      <w:r>
        <w:rPr>
          <w:rFonts w:ascii="Arial" w:eastAsia="Arial" w:hAnsi="Arial" w:cs="Arial"/>
          <w:color w:val="000000"/>
          <w:spacing w:val="0"/>
          <w:w w:val="100"/>
          <w:position w:val="0"/>
          <w:sz w:val="32"/>
          <w:szCs w:val="32"/>
          <w:shd w:val="clear" w:color="auto" w:fill="auto"/>
          <w:lang w:val="ru-RU" w:eastAsia="ru-RU" w:bidi="ru-RU"/>
        </w:rPr>
        <w:t>111111111111111111111111</w:t>
      </w:r>
    </w:p>
    <w:p>
      <w:pPr>
        <w:pStyle w:val="Style8"/>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Контроль за исполнением предписания возложить на К.Р. Джаникян.</w:t>
      </w:r>
    </w:p>
    <w:p>
      <w:pPr>
        <w:pStyle w:val="Style8"/>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Комиссия Ростовского УФАС России обращает внимание на то, что приостановление заключения контракта по закупке прекращается после исполнения субъектами контроля выданного предписания.</w:t>
      </w:r>
    </w:p>
    <w:p>
      <w:pPr>
        <w:pStyle w:val="Style5"/>
        <w:keepNext w:val="0"/>
        <w:keepLines w:val="0"/>
        <w:widowControl w:val="0"/>
        <w:shd w:val="clear" w:color="auto" w:fill="auto"/>
        <w:bidi w:val="0"/>
        <w:spacing w:before="0"/>
        <w:ind w:left="0" w:right="0"/>
        <w:jc w:val="both"/>
      </w:pPr>
      <w:r>
        <w:rPr>
          <w:color w:val="000000"/>
          <w:spacing w:val="0"/>
          <w:w w:val="100"/>
          <w:position w:val="0"/>
          <w:shd w:val="clear" w:color="auto" w:fill="auto"/>
          <w:lang w:val="ru-RU" w:eastAsia="ru-RU" w:bidi="ru-RU"/>
        </w:rPr>
        <w:t>Примечание: согласно ч.7 ст.19.5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pStyle w:val="Style8"/>
        <w:keepNext w:val="0"/>
        <w:keepLines w:val="0"/>
        <w:widowControl w:val="0"/>
        <w:shd w:val="clear" w:color="auto" w:fill="auto"/>
        <w:bidi w:val="0"/>
        <w:spacing w:before="0" w:after="8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p>
      <w:pPr>
        <w:pStyle w:val="Style23"/>
        <w:keepNext w:val="0"/>
        <w:keepLines w:val="0"/>
        <w:widowControl w:val="0"/>
        <w:shd w:val="clear" w:color="auto" w:fill="auto"/>
        <w:bidi w:val="0"/>
        <w:spacing w:before="0" w:after="80" w:line="240" w:lineRule="auto"/>
        <w:ind w:right="0" w:firstLine="0"/>
        <w:jc w:val="left"/>
      </w:pPr>
      <w:r>
        <mc:AlternateContent>
          <mc:Choice Requires="wps">
            <w:drawing>
              <wp:anchor distT="0" distB="0" distL="114300" distR="114300" simplePos="0" relativeHeight="125829383" behindDoc="0" locked="0" layoutInCell="1" allowOverlap="1">
                <wp:simplePos x="0" y="0"/>
                <wp:positionH relativeFrom="page">
                  <wp:posOffset>6315075</wp:posOffset>
                </wp:positionH>
                <wp:positionV relativeFrom="paragraph">
                  <wp:posOffset>12700</wp:posOffset>
                </wp:positionV>
                <wp:extent cx="875030" cy="216535"/>
                <wp:wrapSquare wrapText="left"/>
                <wp:docPr id="7" name="Shape 7"/>
                <a:graphic xmlns:a="http://schemas.openxmlformats.org/drawingml/2006/main">
                  <a:graphicData uri="http://schemas.microsoft.com/office/word/2010/wordprocessingShape">
                    <wps:wsp>
                      <wps:cNvSpPr txBox="1"/>
                      <wps:spPr>
                        <a:xfrm>
                          <a:ext cx="875030" cy="21653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С.В. Батурин</w:t>
                            </w:r>
                          </w:p>
                        </w:txbxContent>
                      </wps:txbx>
                      <wps:bodyPr wrap="none" lIns="0" tIns="0" rIns="0" bIns="0">
                        <a:noAutoFit/>
                      </wps:bodyPr>
                    </wps:wsp>
                  </a:graphicData>
                </a:graphic>
              </wp:anchor>
            </w:drawing>
          </mc:Choice>
          <mc:Fallback>
            <w:pict>
              <v:shape id="_x0000_s1033" type="#_x0000_t202" style="position:absolute;margin-left:497.25pt;margin-top:1.pt;width:68.900000000000006pt;height:17.050000000000001pt;z-index:-125829370;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С.В. Батурин</w:t>
                      </w:r>
                    </w:p>
                  </w:txbxContent>
                </v:textbox>
                <w10:wrap type="square" side="left" anchorx="page"/>
              </v:shape>
            </w:pict>
          </mc:Fallback>
        </mc:AlternateContent>
      </w:r>
      <w:r>
        <w:rPr>
          <w:spacing w:val="0"/>
          <w:w w:val="100"/>
          <w:position w:val="0"/>
          <w:shd w:val="clear" w:color="auto" w:fill="auto"/>
          <w:lang w:val="ru-RU" w:eastAsia="ru-RU" w:bidi="ru-RU"/>
        </w:rPr>
        <w:t>Мест для подписи:</w:t>
      </w:r>
    </w:p>
    <w:p>
      <w:pPr>
        <w:pStyle w:val="Style23"/>
        <w:keepNext w:val="0"/>
        <w:keepLines w:val="0"/>
        <w:widowControl w:val="0"/>
        <w:shd w:val="clear" w:color="auto" w:fill="auto"/>
        <w:bidi w:val="0"/>
        <w:spacing w:before="0" w:after="340" w:line="240" w:lineRule="auto"/>
        <w:ind w:right="0" w:firstLine="0"/>
        <w:jc w:val="left"/>
      </w:pPr>
      <w:r>
        <w:rPr>
          <w:spacing w:val="0"/>
          <w:w w:val="100"/>
          <w:position w:val="0"/>
          <w:shd w:val="clear" w:color="auto" w:fill="auto"/>
          <w:lang w:val="ru-RU" w:eastAsia="ru-RU" w:bidi="ru-RU"/>
        </w:rPr>
        <w:t>Батурин С. В.</w:t>
      </w:r>
    </w:p>
    <w:p>
      <w:pPr>
        <w:pStyle w:val="Style8"/>
        <w:keepNext w:val="0"/>
        <w:keepLines w:val="0"/>
        <w:widowControl w:val="0"/>
        <w:shd w:val="clear" w:color="auto" w:fill="auto"/>
        <w:bidi w:val="0"/>
        <w:spacing w:before="0" w:after="8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8"/>
        <w:keepNext w:val="0"/>
        <w:keepLines w:val="0"/>
        <w:widowControl w:val="0"/>
        <w:shd w:val="clear" w:color="auto" w:fill="auto"/>
        <w:bidi w:val="0"/>
        <w:spacing w:before="0" w:after="80" w:line="240" w:lineRule="auto"/>
        <w:ind w:left="0" w:right="0" w:firstLine="0"/>
        <w:jc w:val="right"/>
      </w:pPr>
      <w:r>
        <w:rPr>
          <w:color w:val="000000"/>
          <w:spacing w:val="0"/>
          <w:w w:val="100"/>
          <w:position w:val="0"/>
          <w:sz w:val="24"/>
          <w:szCs w:val="24"/>
          <w:shd w:val="clear" w:color="auto" w:fill="auto"/>
          <w:lang w:val="ru-RU" w:eastAsia="ru-RU" w:bidi="ru-RU"/>
        </w:rPr>
        <w:t>В.Д. Кириленко</w:t>
      </w:r>
    </w:p>
    <w:p>
      <w:pPr>
        <w:pStyle w:val="Style23"/>
        <w:keepNext w:val="0"/>
        <w:keepLines w:val="0"/>
        <w:widowControl w:val="0"/>
        <w:shd w:val="clear" w:color="auto" w:fill="auto"/>
        <w:bidi w:val="0"/>
        <w:spacing w:before="0" w:after="80" w:line="240" w:lineRule="auto"/>
        <w:ind w:right="0" w:firstLine="0"/>
        <w:jc w:val="left"/>
      </w:pPr>
      <w:r>
        <w:rPr>
          <w:spacing w:val="0"/>
          <w:w w:val="100"/>
          <w:position w:val="0"/>
          <w:shd w:val="clear" w:color="auto" w:fill="auto"/>
          <w:lang w:val="ru-RU" w:eastAsia="ru-RU" w:bidi="ru-RU"/>
        </w:rPr>
        <w:t>Моего для подписи;</w:t>
      </w:r>
    </w:p>
    <w:p>
      <w:pPr>
        <w:pStyle w:val="Style23"/>
        <w:keepNext w:val="0"/>
        <w:keepLines w:val="0"/>
        <w:widowControl w:val="0"/>
        <w:shd w:val="clear" w:color="auto" w:fill="auto"/>
        <w:bidi w:val="0"/>
        <w:spacing w:before="0" w:after="340" w:line="240" w:lineRule="auto"/>
        <w:ind w:right="0" w:firstLine="0"/>
        <w:jc w:val="left"/>
      </w:pPr>
      <w:r>
        <w:rPr>
          <w:spacing w:val="0"/>
          <w:w w:val="100"/>
          <w:position w:val="0"/>
          <w:shd w:val="clear" w:color="auto" w:fill="auto"/>
          <w:lang w:val="ru-RU" w:eastAsia="ru-RU" w:bidi="ru-RU"/>
        </w:rPr>
        <w:t>Кириленко В. Д.</w:t>
      </w:r>
    </w:p>
    <w:p>
      <w:pPr>
        <w:pStyle w:val="Style8"/>
        <w:keepNext w:val="0"/>
        <w:keepLines w:val="0"/>
        <w:widowControl w:val="0"/>
        <w:shd w:val="clear" w:color="auto" w:fill="auto"/>
        <w:bidi w:val="0"/>
        <w:spacing w:before="0" w:after="200" w:line="240" w:lineRule="auto"/>
        <w:ind w:left="0" w:right="0" w:firstLine="0"/>
        <w:jc w:val="right"/>
      </w:pPr>
      <w:r>
        <w:rPr>
          <w:color w:val="000000"/>
          <w:spacing w:val="0"/>
          <w:w w:val="100"/>
          <w:position w:val="0"/>
          <w:sz w:val="24"/>
          <w:szCs w:val="24"/>
          <w:shd w:val="clear" w:color="auto" w:fill="auto"/>
          <w:lang w:val="ru-RU" w:eastAsia="ru-RU" w:bidi="ru-RU"/>
        </w:rPr>
        <w:t>К.Р. Джаникян</w:t>
      </w:r>
    </w:p>
    <w:p>
      <w:pPr>
        <w:pStyle w:val="Style23"/>
        <w:keepNext w:val="0"/>
        <w:keepLines w:val="0"/>
        <w:widowControl w:val="0"/>
        <w:shd w:val="clear" w:color="auto" w:fill="auto"/>
        <w:bidi w:val="0"/>
        <w:spacing w:before="0" w:after="80" w:line="240" w:lineRule="auto"/>
        <w:ind w:right="0" w:firstLine="0"/>
        <w:jc w:val="left"/>
      </w:pPr>
      <w:r>
        <w:rPr>
          <w:spacing w:val="0"/>
          <w:w w:val="100"/>
          <w:position w:val="0"/>
          <w:shd w:val="clear" w:color="auto" w:fill="auto"/>
          <w:lang w:val="ru-RU" w:eastAsia="ru-RU" w:bidi="ru-RU"/>
        </w:rPr>
        <w:t>Моего для подписи;</w:t>
      </w:r>
    </w:p>
    <w:p>
      <w:pPr>
        <w:pStyle w:val="Style13"/>
        <w:keepNext w:val="0"/>
        <w:keepLines w:val="0"/>
        <w:widowControl w:val="0"/>
        <w:shd w:val="clear" w:color="auto" w:fill="auto"/>
        <w:bidi w:val="0"/>
        <w:spacing w:before="0" w:after="1240" w:line="240" w:lineRule="auto"/>
        <w:ind w:left="3440" w:right="0" w:firstLine="0"/>
        <w:jc w:val="left"/>
        <w:rPr>
          <w:sz w:val="19"/>
          <w:szCs w:val="19"/>
        </w:rPr>
      </w:pPr>
      <w:r>
        <w:rPr>
          <w:rFonts w:ascii="Arial" w:eastAsia="Arial" w:hAnsi="Arial" w:cs="Arial"/>
          <w:b/>
          <w:bCs/>
          <w:color w:val="848484"/>
          <w:spacing w:val="0"/>
          <w:w w:val="100"/>
          <w:position w:val="0"/>
          <w:sz w:val="19"/>
          <w:szCs w:val="19"/>
          <w:shd w:val="clear" w:color="auto" w:fill="auto"/>
          <w:lang w:val="ru-RU" w:eastAsia="ru-RU" w:bidi="ru-RU"/>
        </w:rPr>
        <w:t>Джаникян К. Р.</w:t>
      </w:r>
    </w:p>
    <w:p>
      <w:pPr>
        <w:pStyle w:val="Style8"/>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Исп.Джаникян К.Р.</w:t>
      </w:r>
    </w:p>
    <w:p>
      <w:pPr>
        <w:pStyle w:val="Style8"/>
        <w:keepNext w:val="0"/>
        <w:keepLines w:val="0"/>
        <w:widowControl w:val="0"/>
        <w:shd w:val="clear" w:color="auto" w:fill="auto"/>
        <w:bidi w:val="0"/>
        <w:spacing w:before="0" w:after="14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тел.240-86-88</w:t>
      </w:r>
    </w:p>
    <w:sectPr>
      <w:footerReference w:type="default" r:id="rId7"/>
      <w:footerReference w:type="even" r:id="rId8"/>
      <w:footnotePr>
        <w:pos w:val="pageBottom"/>
        <w:numFmt w:val="decimal"/>
        <w:numRestart w:val="continuous"/>
      </w:footnotePr>
      <w:pgSz w:w="11900" w:h="16840"/>
      <w:pgMar w:top="1110" w:right="495" w:bottom="1232" w:left="1065" w:header="0" w:footer="3" w:gutter="0"/>
      <w:pgNumType w:start="1"/>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721995</wp:posOffset>
              </wp:positionH>
              <wp:positionV relativeFrom="page">
                <wp:posOffset>9857740</wp:posOffset>
              </wp:positionV>
              <wp:extent cx="716280" cy="100330"/>
              <wp:wrapNone/>
              <wp:docPr id="9" name="Shape 9"/>
              <a:graphic xmlns:a="http://schemas.openxmlformats.org/drawingml/2006/main">
                <a:graphicData uri="http://schemas.microsoft.com/office/word/2010/wordprocessingShape">
                  <wps:wsp>
                    <wps:cNvSpPr txBox="1"/>
                    <wps:spPr>
                      <a:xfrm>
                        <a:ext cx="71628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2025-11147</w:t>
                          </w:r>
                        </w:p>
                      </w:txbxContent>
                    </wps:txbx>
                    <wps:bodyPr wrap="none" lIns="0" tIns="0" rIns="0" bIns="0">
                      <a:spAutoFit/>
                    </wps:bodyPr>
                  </wps:wsp>
                </a:graphicData>
              </a:graphic>
            </wp:anchor>
          </w:drawing>
        </mc:Choice>
        <mc:Fallback>
          <w:pict>
            <v:shape id="_x0000_s1035" type="#_x0000_t202" style="position:absolute;margin-left:56.850000000000001pt;margin-top:776.20000000000005pt;width:56.39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2025-11147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725170</wp:posOffset>
              </wp:positionH>
              <wp:positionV relativeFrom="page">
                <wp:posOffset>10016490</wp:posOffset>
              </wp:positionV>
              <wp:extent cx="716280" cy="100330"/>
              <wp:wrapNone/>
              <wp:docPr id="11" name="Shape 11"/>
              <a:graphic xmlns:a="http://schemas.openxmlformats.org/drawingml/2006/main">
                <a:graphicData uri="http://schemas.microsoft.com/office/word/2010/wordprocessingShape">
                  <wps:wsp>
                    <wps:cNvSpPr txBox="1"/>
                    <wps:spPr>
                      <a:xfrm>
                        <a:ext cx="71628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2025-11147</w:t>
                          </w:r>
                        </w:p>
                      </w:txbxContent>
                    </wps:txbx>
                    <wps:bodyPr wrap="none" lIns="0" tIns="0" rIns="0" bIns="0">
                      <a:spAutoFit/>
                    </wps:bodyPr>
                  </wps:wsp>
                </a:graphicData>
              </a:graphic>
            </wp:anchor>
          </w:drawing>
        </mc:Choice>
        <mc:Fallback>
          <w:pict>
            <v:shape id="_x0000_s1037" type="#_x0000_t202" style="position:absolute;margin-left:57.100000000000001pt;margin-top:788.70000000000005pt;width:56.3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2025-11147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460A3"/>
      <w:sz w:val="16"/>
      <w:szCs w:val="16"/>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_"/>
    <w:basedOn w:val="DefaultParagraphFont"/>
    <w:link w:val="Style8"/>
    <w:rPr>
      <w:rFonts w:ascii="Times New Roman" w:eastAsia="Times New Roman" w:hAnsi="Times New Roman" w:cs="Times New Roman"/>
      <w:b w:val="0"/>
      <w:bCs w:val="0"/>
      <w:i w:val="0"/>
      <w:iCs w:val="0"/>
      <w:smallCaps w:val="0"/>
      <w:strike w:val="0"/>
      <w:u w:val="none"/>
    </w:rPr>
  </w:style>
  <w:style w:type="character" w:customStyle="1" w:styleId="CharStyle11">
    <w:name w:val="Колонтитул (2)_"/>
    <w:basedOn w:val="DefaultParagraphFont"/>
    <w:link w:val="Style10"/>
    <w:rPr>
      <w:rFonts w:ascii="Times New Roman" w:eastAsia="Times New Roman" w:hAnsi="Times New Roman" w:cs="Times New Roman"/>
      <w:b w:val="0"/>
      <w:bCs w:val="0"/>
      <w:i w:val="0"/>
      <w:iCs w:val="0"/>
      <w:smallCaps w:val="0"/>
      <w:strike w:val="0"/>
      <w:sz w:val="20"/>
      <w:szCs w:val="20"/>
      <w:u w:val="none"/>
    </w:rPr>
  </w:style>
  <w:style w:type="character" w:customStyle="1" w:styleId="CharStyle14">
    <w:name w:val="Другое_"/>
    <w:basedOn w:val="DefaultParagraphFont"/>
    <w:link w:val="Style13"/>
    <w:rPr>
      <w:rFonts w:ascii="Times New Roman" w:eastAsia="Times New Roman" w:hAnsi="Times New Roman" w:cs="Times New Roman"/>
      <w:b w:val="0"/>
      <w:bCs w:val="0"/>
      <w:i w:val="0"/>
      <w:iCs w:val="0"/>
      <w:smallCaps w:val="0"/>
      <w:strike w:val="0"/>
      <w:u w:val="none"/>
    </w:rPr>
  </w:style>
  <w:style w:type="character" w:customStyle="1" w:styleId="CharStyle18">
    <w:name w:val="Заголовок №1_"/>
    <w:basedOn w:val="DefaultParagraphFont"/>
    <w:link w:val="Style17"/>
    <w:rPr>
      <w:rFonts w:ascii="Times New Roman" w:eastAsia="Times New Roman" w:hAnsi="Times New Roman" w:cs="Times New Roman"/>
      <w:b/>
      <w:bCs/>
      <w:i w:val="0"/>
      <w:iCs w:val="0"/>
      <w:smallCaps w:val="0"/>
      <w:strike w:val="0"/>
      <w:u w:val="none"/>
    </w:rPr>
  </w:style>
  <w:style w:type="character" w:customStyle="1" w:styleId="CharStyle24">
    <w:name w:val="Основной текст (4)_"/>
    <w:basedOn w:val="DefaultParagraphFont"/>
    <w:link w:val="Style23"/>
    <w:rPr>
      <w:rFonts w:ascii="Arial" w:eastAsia="Arial" w:hAnsi="Arial" w:cs="Arial"/>
      <w:b/>
      <w:bCs/>
      <w:i w:val="0"/>
      <w:iCs w:val="0"/>
      <w:smallCaps w:val="0"/>
      <w:strike w:val="0"/>
      <w:color w:val="848484"/>
      <w:sz w:val="16"/>
      <w:szCs w:val="16"/>
      <w:u w:val="none"/>
    </w:rPr>
  </w:style>
  <w:style w:type="paragraph" w:customStyle="1" w:styleId="Style2">
    <w:name w:val="Основной текст (3)"/>
    <w:basedOn w:val="Normal"/>
    <w:link w:val="CharStyle3"/>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460A3"/>
      <w:sz w:val="16"/>
      <w:szCs w:val="16"/>
      <w:u w:val="none"/>
    </w:rPr>
  </w:style>
  <w:style w:type="paragraph" w:customStyle="1" w:styleId="Style5">
    <w:name w:val="Основной текст (2)"/>
    <w:basedOn w:val="Normal"/>
    <w:link w:val="CharStyle6"/>
    <w:pPr>
      <w:widowControl w:val="0"/>
      <w:shd w:val="clear" w:color="auto" w:fill="auto"/>
      <w:spacing w:after="280" w:line="252" w:lineRule="auto"/>
      <w:ind w:firstLine="600"/>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w:basedOn w:val="Normal"/>
    <w:link w:val="CharStyle9"/>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0">
    <w:name w:val="Колонтитул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3">
    <w:name w:val="Другое"/>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7">
    <w:name w:val="Заголовок №1"/>
    <w:basedOn w:val="Normal"/>
    <w:link w:val="CharStyle18"/>
    <w:pPr>
      <w:widowControl w:val="0"/>
      <w:shd w:val="clear" w:color="auto" w:fill="auto"/>
      <w:spacing w:after="120"/>
      <w:jc w:val="center"/>
      <w:outlineLvl w:val="0"/>
    </w:pPr>
    <w:rPr>
      <w:rFonts w:ascii="Times New Roman" w:eastAsia="Times New Roman" w:hAnsi="Times New Roman" w:cs="Times New Roman"/>
      <w:b/>
      <w:bCs/>
      <w:i w:val="0"/>
      <w:iCs w:val="0"/>
      <w:smallCaps w:val="0"/>
      <w:strike w:val="0"/>
      <w:u w:val="none"/>
    </w:rPr>
  </w:style>
  <w:style w:type="paragraph" w:customStyle="1" w:styleId="Style23">
    <w:name w:val="Основной текст (4)"/>
    <w:basedOn w:val="Normal"/>
    <w:link w:val="CharStyle24"/>
    <w:pPr>
      <w:widowControl w:val="0"/>
      <w:shd w:val="clear" w:color="auto" w:fill="auto"/>
      <w:spacing w:after="210"/>
      <w:ind w:left="3440"/>
    </w:pPr>
    <w:rPr>
      <w:rFonts w:ascii="Arial" w:eastAsia="Arial" w:hAnsi="Arial" w:cs="Arial"/>
      <w:b/>
      <w:bCs/>
      <w:i w:val="0"/>
      <w:iCs w:val="0"/>
      <w:smallCaps w:val="0"/>
      <w:strike w:val="0"/>
      <w:color w:val="848484"/>
      <w:sz w:val="16"/>
      <w:szCs w:val="1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s>
</file>