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64" w:lineRule="auto"/>
        <w:ind w:left="0" w:right="0" w:firstLine="0"/>
        <w:jc w:val="left"/>
        <w:rPr>
          <w:sz w:val="18"/>
          <w:szCs w:val="18"/>
        </w:rPr>
      </w:pPr>
      <w:r>
        <w:rPr>
          <w:color w:val="476199"/>
          <w:spacing w:val="0"/>
          <w:w w:val="100"/>
          <w:position w:val="0"/>
          <w:sz w:val="18"/>
          <w:szCs w:val="18"/>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СК "Кисловодская городская больница"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357700, Ставропольский край, 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Кисловодск, ул. Кутузова, д. 127</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кдЪхакирИ@тай.ги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"Интелтрейд"</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Чеченская Республика, Курчалоевский р-н, г. Курчалой, пр-кт А.А. Кадырова, д. 119, помещ. 4</w:t>
      </w:r>
    </w:p>
    <w:p>
      <w:pPr>
        <w:pStyle w:val="Style14"/>
        <w:keepNext w:val="0"/>
        <w:keepLines w:val="0"/>
        <w:widowControl w:val="0"/>
        <w:shd w:val="clear" w:color="auto" w:fill="auto"/>
        <w:bidi w:val="0"/>
        <w:spacing w:before="0" w:after="0" w:line="240" w:lineRule="auto"/>
        <w:ind w:left="0" w:right="0" w:firstLine="0"/>
        <w:jc w:val="both"/>
        <w:sectPr>
          <w:footerReference w:type="default" r:id="rId9"/>
          <w:footerReference w:type="first" r:id="rId10"/>
          <w:footnotePr>
            <w:pos w:val="pageBottom"/>
            <w:numFmt w:val="decimal"/>
            <w:numRestart w:val="continuous"/>
          </w:footnotePr>
          <w:pgSz w:w="11900" w:h="16840"/>
          <w:pgMar w:top="284" w:right="834" w:bottom="1207" w:left="1140" w:header="0" w:footer="3" w:gutter="0"/>
          <w:pgNumType w:start="1"/>
          <w:cols w:num="2" w:space="720" w:equalWidth="0">
            <w:col w:w="4090" w:space="1176"/>
            <w:col w:w="4661"/>
          </w:cols>
          <w:noEndnote/>
          <w:titlePg/>
          <w:rtlGutter w:val="0"/>
          <w:docGrid w:linePitch="360"/>
        </w:sectPr>
      </w:pPr>
      <w:r>
        <w:rPr>
          <w:color w:val="000000"/>
          <w:spacing w:val="0"/>
          <w:w w:val="100"/>
          <w:position w:val="0"/>
          <w:shd w:val="clear" w:color="auto" w:fill="auto"/>
          <w:lang w:val="ru-RU" w:eastAsia="ru-RU" w:bidi="ru-RU"/>
        </w:rPr>
        <w:t>1о^@тге11теуд.ги</w:t>
      </w:r>
    </w:p>
    <w:p>
      <w:pPr>
        <w:widowControl w:val="0"/>
        <w:spacing w:line="240" w:lineRule="exact"/>
        <w:rPr>
          <w:sz w:val="19"/>
          <w:szCs w:val="19"/>
        </w:rPr>
      </w:pPr>
    </w:p>
    <w:p>
      <w:pPr>
        <w:widowControl w:val="0"/>
        <w:spacing w:before="76" w:after="7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9" w:right="0" w:bottom="1191"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Е Н И Е</w:t>
        <w:br/>
      </w:r>
      <w:r>
        <w:rPr>
          <w:color w:val="000000"/>
          <w:spacing w:val="0"/>
          <w:w w:val="100"/>
          <w:position w:val="0"/>
          <w:shd w:val="clear" w:color="auto" w:fill="auto"/>
          <w:lang w:val="ru-RU" w:eastAsia="ru-RU" w:bidi="ru-RU"/>
        </w:rPr>
        <w:t>по делу № 026/06/106-68/2025</w:t>
        <w:br/>
        <w:t>о нарушении законодательства о закупках</w:t>
      </w:r>
    </w:p>
    <w:p>
      <w:pPr>
        <w:pStyle w:val="Style14"/>
        <w:keepNext w:val="0"/>
        <w:keepLines w:val="0"/>
        <w:widowControl w:val="0"/>
        <w:shd w:val="clear" w:color="auto" w:fill="auto"/>
        <w:tabs>
          <w:tab w:pos="8477" w:val="left"/>
        </w:tabs>
        <w:bidi w:val="0"/>
        <w:spacing w:before="0" w:after="280" w:line="240" w:lineRule="auto"/>
        <w:ind w:left="0" w:right="0" w:firstLine="0"/>
        <w:jc w:val="left"/>
      </w:pPr>
      <w:r>
        <w:rPr>
          <w:color w:val="000000"/>
          <w:spacing w:val="0"/>
          <w:w w:val="100"/>
          <w:position w:val="0"/>
          <w:shd w:val="clear" w:color="auto" w:fill="auto"/>
          <w:lang w:val="ru-RU" w:eastAsia="ru-RU" w:bidi="ru-RU"/>
        </w:rPr>
        <w:t>22.01.2025 года</w:t>
        <w:tab/>
        <w:t>г. Ставрополь</w:t>
      </w:r>
    </w:p>
    <w:p>
      <w:pPr>
        <w:pStyle w:val="Style14"/>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 Председателя Комиссии, руководителя Управления Федеральной антимонопольной службы по Ставропольскому краю М.И. Исмаилова,</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Членов комиссии:</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заместителя начальника отдела контроля закупок Управления Федеральной антимонопольной службы по Ставропольскому краю Е.А. Соколова,</w:t>
      </w:r>
    </w:p>
    <w:p>
      <w:pPr>
        <w:pStyle w:val="Style14"/>
        <w:keepNext w:val="0"/>
        <w:keepLines w:val="0"/>
        <w:widowControl w:val="0"/>
        <w:shd w:val="clear" w:color="auto" w:fill="auto"/>
        <w:bidi w:val="0"/>
        <w:spacing w:before="0" w:after="280" w:line="240" w:lineRule="auto"/>
        <w:ind w:left="0" w:right="0" w:firstLine="88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П.В. Поповой,</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присутствии:</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представителя ГБУЗ СК «Кисловодская городская больница» по доверенности посредством ВКС — Клочковой Е.В.,</w:t>
      </w:r>
    </w:p>
    <w:p>
      <w:pPr>
        <w:pStyle w:val="Style14"/>
        <w:keepNext w:val="0"/>
        <w:keepLines w:val="0"/>
        <w:widowControl w:val="0"/>
        <w:shd w:val="clear" w:color="auto" w:fill="auto"/>
        <w:bidi w:val="0"/>
        <w:spacing w:before="0" w:after="560" w:line="240" w:lineRule="auto"/>
        <w:ind w:left="0" w:right="0" w:firstLine="880"/>
        <w:jc w:val="left"/>
      </w:pPr>
      <w:r>
        <w:rPr>
          <w:color w:val="000000"/>
          <w:spacing w:val="0"/>
          <w:w w:val="100"/>
          <w:position w:val="0"/>
          <w:shd w:val="clear" w:color="auto" w:fill="auto"/>
          <w:lang w:val="ru-RU" w:eastAsia="ru-RU" w:bidi="ru-RU"/>
        </w:rPr>
        <w:t>слушателя посредством ВКС без доверенности — Харламовой М.К.,</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380" w:line="240" w:lineRule="auto"/>
        <w:ind w:left="0" w:right="0" w:firstLine="880"/>
        <w:jc w:val="both"/>
      </w:pPr>
      <w:r>
        <w:rPr>
          <w:color w:val="000000"/>
          <w:spacing w:val="0"/>
          <w:w w:val="100"/>
          <w:position w:val="0"/>
          <w:shd w:val="clear" w:color="auto" w:fill="auto"/>
          <w:lang w:val="ru-RU" w:eastAsia="ru-RU" w:bidi="ru-RU"/>
        </w:rPr>
        <w:t>В Ставропольское УФАС России (далее - Управление) поступила жалоба ООО «Интелтрейд» (далее — Заявитель) на действия заказчика - ГБУЗ СК</w:t>
      </w:r>
    </w:p>
    <w:p>
      <w:pPr>
        <w:pStyle w:val="Style19"/>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1111111111II111111111111</w:t>
      </w:r>
      <w:bookmarkEnd w:id="0"/>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«Кисловодская городская больница» (далее — Заказчик) по факту осуществления закупки путем проведения аукциона в электронной форме №0321300005425000007 «Поставка лекарственных препаратов для медицинского применения (ЦАОП)».</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в порядке ст. ст. 105, 106 Федерального закона от 05.04.2013 № 44-ФЗ «О контрактной системе в сфере закупок товаров, работ, услуг для государственных и муниципальных нужд» (далее - Закон № 44-ФЗ) принята к рассмотрению и назначена на 22.01.2025 г. 09 часов 00 минут с вызовом сторон по делу.</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22.01.2025 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99 Закона №44-ФЗ внеплановую проверку закупки установила следующее:</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13.01.2025 г. Заказчиком опубликовано извещение о проведении закупки №0321300005425000007 «Поставка лекарственных препаратов для медицинского применения (ЦАОП)» (далее - Извещение).</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Начальная (максимальная) цена контракта составила 2 098 945,20 рублей.</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посчитав, что Извещение сформировано с нарушением требований Закона №44-ФЗ, 16.01.2025 г. подал жалобу в Управление.</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Доводы жалобы Заявителя сводятся к тому, что «</w:t>
      </w:r>
      <w:r>
        <w:rPr>
          <w:i/>
          <w:iCs/>
          <w:color w:val="000000"/>
          <w:spacing w:val="0"/>
          <w:w w:val="100"/>
          <w:position w:val="0"/>
          <w:shd w:val="clear" w:color="auto" w:fill="auto"/>
          <w:lang w:val="ru-RU" w:eastAsia="ru-RU" w:bidi="ru-RU"/>
        </w:rPr>
        <w:t>в нарушение ч. 1 ст. 14 Закона №44-ФЗ и Постановления №1875 в документации о закупке отсутствуют положения, ограничивающие допуск иностранных лекарственных препаратов, а также не указаны правила национального режима, что противоречит требованиям заонодательства Российской Федерации».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Доводы жалобы Заявителя не подлежат удовлетворению в связи со следующим.</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 основании ч. 1 ст.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соответствии с п. 15 ч. 1 ст.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w:t>
      </w:r>
      <w:r>
        <w:rPr>
          <w:color w:val="000000"/>
          <w:spacing w:val="0"/>
          <w:w w:val="100"/>
          <w:position w:val="0"/>
          <w:shd w:val="clear" w:color="auto" w:fill="auto"/>
          <w:lang w:val="ru-RU" w:eastAsia="ru-RU" w:bidi="ru-RU"/>
        </w:rPr>
        <w:t>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 1 ст. 14 Закона №44-ФЗ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пп. «б» п. 1 ч. 2 ст. 14 Закона №44-ФЗ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Таким образом, Заказчик обязан предоставить национальный режим закупаемому товару в соответствии с положениями Постановления №1875.</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этом, согласно п. 2 ч. 2 ст. 14 Закона №44-ФЗ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в ходе заседания установлено, что согласно Извещению, Заказчик приобретает препараты противоопухолевые (код позиции 21.20.10.211: Препараты </w:t>
      </w:r>
      <w:r>
        <w:rPr>
          <w:color w:val="000000"/>
          <w:spacing w:val="0"/>
          <w:w w:val="100"/>
          <w:position w:val="0"/>
          <w:shd w:val="clear" w:color="auto" w:fill="auto"/>
          <w:lang w:val="ru-RU" w:eastAsia="ru-RU" w:bidi="ru-RU"/>
        </w:rPr>
        <w:t>противоопухолевые 21.20.10.211-00019; Международное непатентованное (химическое, группировочное) наименование или торговое наименование лекарственного препарата ТРАСТУЗУМАБ).</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печатной форме Извещения Заказчиком установлено:</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«Применение национального режима по ст. 14 Закона № 44-ФЗ</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Также в п. 5 ч. 1 Приложения №3 к Извещению «Требования к содержанию, составу заявки на участие в закупке, инструкция по ее заполнению» установлено: «для участия в конкурентном способе заявка на участие в закупке, если иное не предусмотрено Законом №44-ФЗ, должна содержать информацию и документы, определенные в соответствии с п. 2 ч. 2 ст.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(устанавливается при закупке товаров, включенных в приложение № 2 к ПП РФ от 23.12.2024 № 1875), а также указано, какие документы и какую информацию должна содержать заявка участника закупки для подверждения происхождения товаров в целях предоставления национального режима».</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Таким образом, Заказчиком в Извещении установлены положения, устанавливающие правила национального режима в соответствии с Постановлением № 1875.</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действиях Заказчика нарушений норм действующего законодательства не установлено.</w:t>
      </w:r>
    </w:p>
    <w:p>
      <w:pPr>
        <w:pStyle w:val="Style14"/>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На основании изложенного, Комиссия не находит оснований для признания доводов жалобы обоснованными.</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руководствуясь ст. 99, ст. 106 Закона № 44-ФЗ,</w:t>
      </w:r>
      <w:r>
        <w:br w:type="page"/>
      </w:r>
    </w:p>
    <w:p>
      <w:pPr>
        <w:pStyle w:val="Style14"/>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Признать жалобу ООО «Интелтрейд» на действия заказчика - ГБУЗ СК «Кисловодская городская больница» по факту осуществления закупки путем проведения аукциона в электронной форме №0321300005425000007 «Поставка лекарственных препаратов для медицинского применения (ЦАОП) - необоснованной.</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99" w:right="540" w:bottom="1191" w:left="1102" w:header="0" w:footer="3" w:gutter="0"/>
          <w:cols w:space="720"/>
          <w:noEndnote/>
          <w:rtlGutter w:val="0"/>
          <w:docGrid w:linePitch="360"/>
        </w:sectPr>
      </w:pPr>
      <w:r>
        <mc:AlternateContent>
          <mc:Choice Requires="wps">
            <w:drawing>
              <wp:anchor distT="114300" distB="356235" distL="0" distR="0" simplePos="0" relativeHeight="125829378" behindDoc="0" locked="0" layoutInCell="1" allowOverlap="1">
                <wp:simplePos x="0" y="0"/>
                <wp:positionH relativeFrom="page">
                  <wp:posOffset>735330</wp:posOffset>
                </wp:positionH>
                <wp:positionV relativeFrom="paragraph">
                  <wp:posOffset>114300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99999999999999pt;margin-top:9.pt;width:144.pt;height:19.699999999999999pt;z-index:-125829375;mso-wrap-distance-left:0;mso-wrap-distance-top:9.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51130" distB="0" distL="0" distR="1789430" simplePos="0" relativeHeight="125829380" behindDoc="0" locked="0" layoutInCell="1" allowOverlap="1">
            <wp:simplePos x="0" y="0"/>
            <wp:positionH relativeFrom="page">
              <wp:posOffset>3197860</wp:posOffset>
            </wp:positionH>
            <wp:positionV relativeFrom="paragraph">
              <wp:posOffset>151130</wp:posOffset>
            </wp:positionV>
            <wp:extent cx="389890" cy="57277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3694430</wp:posOffset>
                </wp:positionH>
                <wp:positionV relativeFrom="paragraph">
                  <wp:posOffset>589915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90.90000000000003pt;margin-top:46.450000000000003pt;width:100.8pt;height:7.9000000000000004pt;z-index:251657729;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3648710</wp:posOffset>
                </wp:positionH>
                <wp:positionV relativeFrom="paragraph">
                  <wp:posOffset>276225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87.30000000000001pt;margin-top:21.75pt;width:135.84999999999999pt;height:20.15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56235" distL="0" distR="0" simplePos="0" relativeHeight="125829381" behindDoc="0" locked="0" layoutInCell="1" allowOverlap="1">
                <wp:simplePos x="0" y="0"/>
                <wp:positionH relativeFrom="page">
                  <wp:posOffset>5981065</wp:posOffset>
                </wp:positionH>
                <wp:positionV relativeFrom="paragraph">
                  <wp:posOffset>114300</wp:posOffset>
                </wp:positionV>
                <wp:extent cx="1203960" cy="250190"/>
                <wp:wrapTopAndBottom/>
                <wp:docPr id="15" name="Shape 15"/>
                <a:graphic xmlns:a="http://schemas.openxmlformats.org/drawingml/2006/main">
                  <a:graphicData uri="http://schemas.microsoft.com/office/word/2010/wordprocessingShape">
                    <wps:wsp>
                      <wps:cNvSpPr txBox="1"/>
                      <wps:spPr>
                        <a:xfrm>
                          <a:ext cx="120396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Исмаилов</w:t>
                            </w:r>
                          </w:p>
                        </w:txbxContent>
                      </wps:txbx>
                      <wps:bodyPr wrap="none" lIns="0" tIns="0" rIns="0" bIns="0">
                        <a:noAutoFit/>
                      </wps:bodyPr>
                    </wps:wsp>
                  </a:graphicData>
                </a:graphic>
              </wp:anchor>
            </w:drawing>
          </mc:Choice>
          <mc:Fallback>
            <w:pict>
              <v:shape id="_x0000_s1041" type="#_x0000_t202" style="position:absolute;margin-left:470.94999999999999pt;margin-top:9.pt;width:94.799999999999997pt;height:19.699999999999999pt;z-index:-125829372;mso-wrap-distance-left:0;mso-wrap-distance-top:9.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Исмаилов</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48484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Исмаилов Мурсал Исмаилович</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ЗВ184С735В4С9ЕС76Е50010Е015АА88С</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84848"/>
          <w:spacing w:val="0"/>
          <w:w w:val="100"/>
          <w:position w:val="0"/>
          <w:shd w:val="clear" w:color="auto" w:fill="auto"/>
          <w:lang w:val="ru-RU" w:eastAsia="ru-RU" w:bidi="ru-RU"/>
        </w:rPr>
        <w:t xml:space="preserve">23.07.2024 </w:t>
      </w:r>
      <w:r>
        <w:rPr>
          <w:spacing w:val="0"/>
          <w:w w:val="100"/>
          <w:position w:val="0"/>
          <w:shd w:val="clear" w:color="auto" w:fill="auto"/>
          <w:lang w:val="ru-RU" w:eastAsia="ru-RU" w:bidi="ru-RU"/>
        </w:rPr>
        <w:t>по 16.10.2025</w:t>
      </w:r>
    </w:p>
    <w:p>
      <w:pPr>
        <w:widowControl w:val="0"/>
        <w:spacing w:line="1" w:lineRule="exact"/>
        <w:sectPr>
          <w:footnotePr>
            <w:pos w:val="pageBottom"/>
            <w:numFmt w:val="decimal"/>
            <w:numRestart w:val="continuous"/>
          </w:footnotePr>
          <w:type w:val="continuous"/>
          <w:pgSz w:w="11900" w:h="16840"/>
          <w:pgMar w:top="1748" w:right="541" w:bottom="1039" w:left="1106" w:header="0" w:footer="3" w:gutter="0"/>
          <w:cols w:space="720"/>
          <w:noEndnote/>
          <w:rtlGutter w:val="0"/>
          <w:docGrid w:linePitch="360"/>
        </w:sectPr>
      </w:pPr>
      <w:r>
        <mc:AlternateContent>
          <mc:Choice Requires="wps">
            <w:drawing>
              <wp:anchor distT="88900" distB="356870" distL="0" distR="0" simplePos="0" relativeHeight="125829383" behindDoc="0" locked="0" layoutInCell="1" allowOverlap="1">
                <wp:simplePos x="0" y="0"/>
                <wp:positionH relativeFrom="page">
                  <wp:posOffset>735330</wp:posOffset>
                </wp:positionH>
                <wp:positionV relativeFrom="paragraph">
                  <wp:posOffset>88900</wp:posOffset>
                </wp:positionV>
                <wp:extent cx="1341120" cy="252730"/>
                <wp:wrapTopAndBottom/>
                <wp:docPr id="17" name="Shape 17"/>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899999999999999pt;margin-top:7.pt;width:105.60000000000001pt;height:19.900000000000002pt;z-index:-125829370;mso-wrap-distance-left:0;mso-wrap-distance-top:7.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1925" distB="0" distL="0" distR="1789430" simplePos="0" relativeHeight="125829385" behindDoc="0" locked="0" layoutInCell="1" allowOverlap="1">
            <wp:simplePos x="0" y="0"/>
            <wp:positionH relativeFrom="page">
              <wp:posOffset>3231515</wp:posOffset>
            </wp:positionH>
            <wp:positionV relativeFrom="paragraph">
              <wp:posOffset>161925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3695065</wp:posOffset>
                </wp:positionH>
                <wp:positionV relativeFrom="paragraph">
                  <wp:posOffset>564515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90.94999999999999pt;margin-top:44.450000000000003pt;width:100.8pt;height:8.1500000000000004pt;z-index:251657733;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3649345</wp:posOffset>
                </wp:positionH>
                <wp:positionV relativeFrom="paragraph">
                  <wp:posOffset>253365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7.35000000000002pt;margin-top:19.949999999999999pt;width:135.84999999999999pt;height:20.150000000000002pt;z-index:251657735;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870" distL="0" distR="0" simplePos="0" relativeHeight="125829386" behindDoc="0" locked="0" layoutInCell="1" allowOverlap="1">
                <wp:simplePos x="0" y="0"/>
                <wp:positionH relativeFrom="page">
                  <wp:posOffset>6221730</wp:posOffset>
                </wp:positionH>
                <wp:positionV relativeFrom="paragraph">
                  <wp:posOffset>88900</wp:posOffset>
                </wp:positionV>
                <wp:extent cx="969010" cy="252730"/>
                <wp:wrapTopAndBottom/>
                <wp:docPr id="25" name="Shape 25"/>
                <a:graphic xmlns:a="http://schemas.openxmlformats.org/drawingml/2006/main">
                  <a:graphicData uri="http://schemas.microsoft.com/office/word/2010/wordprocessingShape">
                    <wps:wsp>
                      <wps:cNvSpPr txBox="1"/>
                      <wps:spPr>
                        <a:xfrm>
                          <a:ext cx="96901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Н.Г. Пызина</w:t>
                            </w:r>
                          </w:p>
                        </w:txbxContent>
                      </wps:txbx>
                      <wps:bodyPr wrap="none" lIns="0" tIns="0" rIns="0" bIns="0">
                        <a:noAutoFit/>
                      </wps:bodyPr>
                    </wps:wsp>
                  </a:graphicData>
                </a:graphic>
              </wp:anchor>
            </w:drawing>
          </mc:Choice>
          <mc:Fallback>
            <w:pict>
              <v:shape id="_x0000_s1051" type="#_x0000_t202" style="position:absolute;margin-left:489.90000000000003pt;margin-top:7.pt;width:76.299999999999997pt;height:19.900000000000002pt;z-index:-125829367;mso-wrap-distance-left:0;mso-wrap-distance-top:7.pt;mso-wrap-distance-right:0;mso-wrap-distance-bottom:28.1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Н.Г. Пызина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Пызина Наталья Геннадьевна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00С56С8781С47Е7А99896А5317801В81ЕО</w:t>
      </w:r>
    </w:p>
    <w:p>
      <w:pPr>
        <w:pStyle w:val="Style23"/>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868686"/>
          <w:spacing w:val="0"/>
          <w:w w:val="100"/>
          <w:position w:val="0"/>
          <w:shd w:val="clear" w:color="auto" w:fill="auto"/>
          <w:lang w:val="ru-RU" w:eastAsia="ru-RU" w:bidi="ru-RU"/>
        </w:rPr>
        <w:t>11.11</w:t>
      </w:r>
      <w:r>
        <w:rPr>
          <w:color w:val="262626"/>
          <w:spacing w:val="0"/>
          <w:w w:val="100"/>
          <w:position w:val="0"/>
          <w:shd w:val="clear" w:color="auto" w:fill="auto"/>
          <w:lang w:val="ru-RU" w:eastAsia="ru-RU" w:bidi="ru-RU"/>
        </w:rPr>
        <w:t xml:space="preserve">.2024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04.02.2026</w:t>
      </w:r>
    </w:p>
    <w:p>
      <w:pPr>
        <w:pStyle w:val="Style14"/>
        <w:keepNext w:val="0"/>
        <w:keepLines w:val="0"/>
        <w:widowControl w:val="0"/>
        <w:shd w:val="clear" w:color="auto" w:fill="auto"/>
        <w:bidi w:val="0"/>
        <w:spacing w:before="0" w:after="390" w:line="240" w:lineRule="auto"/>
        <w:ind w:left="0" w:right="0" w:firstLine="0"/>
        <w:jc w:val="right"/>
      </w:pPr>
      <w:r>
        <w:drawing>
          <wp:anchor distT="0" distB="0" distL="114300" distR="1921510" simplePos="0" relativeHeight="125829388" behindDoc="0" locked="0" layoutInCell="1" allowOverlap="1">
            <wp:simplePos x="0" y="0"/>
            <wp:positionH relativeFrom="page">
              <wp:posOffset>3216275</wp:posOffset>
            </wp:positionH>
            <wp:positionV relativeFrom="paragraph">
              <wp:posOffset>38100</wp:posOffset>
            </wp:positionV>
            <wp:extent cx="353695" cy="39624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369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3649345</wp:posOffset>
                </wp:positionH>
                <wp:positionV relativeFrom="paragraph">
                  <wp:posOffset>144780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7.35000000000002pt;margin-top:11.4pt;width:135.84999999999999pt;height:20.150000000000002pt;z-index:251657737;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П.В. Попова</w:t>
      </w:r>
    </w:p>
    <w:p>
      <w:pPr>
        <w:pStyle w:val="Style30"/>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48484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Попова Полина Вячеславовна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514А2СААЕ730САЕОЕ9134В56214А8Э52</w:t>
      </w:r>
    </w:p>
    <w:p>
      <w:pPr>
        <w:pStyle w:val="Style23"/>
        <w:keepNext w:val="0"/>
        <w:keepLines w:val="0"/>
        <w:widowControl w:val="0"/>
        <w:shd w:val="clear" w:color="auto" w:fill="auto"/>
        <w:bidi w:val="0"/>
        <w:spacing w:before="0" w:after="54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22.03.2024 </w:t>
      </w:r>
      <w:r>
        <w:rPr>
          <w:spacing w:val="0"/>
          <w:w w:val="100"/>
          <w:position w:val="0"/>
          <w:shd w:val="clear" w:color="auto" w:fill="auto"/>
          <w:lang w:val="ru-RU" w:eastAsia="ru-RU" w:bidi="ru-RU"/>
        </w:rPr>
        <w:t>по 15.06.2025</w:t>
      </w:r>
    </w:p>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Исп.Попова П.В.</w:t>
      </w:r>
    </w:p>
    <w:p>
      <w:pPr>
        <w:pStyle w:val="Style3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тел.(499) 755-23-23, вн. 026-131</w:t>
      </w:r>
    </w:p>
    <w:sectPr>
      <w:footnotePr>
        <w:pos w:val="pageBottom"/>
        <w:numFmt w:val="decimal"/>
        <w:numRestart w:val="continuous"/>
      </w:footnotePr>
      <w:type w:val="continuous"/>
      <w:pgSz w:w="11900" w:h="16840"/>
      <w:pgMar w:top="1748" w:right="541" w:bottom="103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10026015</wp:posOffset>
              </wp:positionV>
              <wp:extent cx="6470650" cy="103505"/>
              <wp:wrapNone/>
              <wp:docPr id="3" name="Shape 3"/>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789.45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2025-909</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2"/>
      <w:szCs w:val="4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A6A6A"/>
      <w:sz w:val="12"/>
      <w:szCs w:val="12"/>
      <w:u w:val="none"/>
    </w:rPr>
  </w:style>
  <w:style w:type="character" w:customStyle="1" w:styleId="CharStyle31">
    <w:name w:val="Основной текст (6)_"/>
    <w:basedOn w:val="DefaultParagraphFont"/>
    <w:link w:val="Style30"/>
    <w:rPr>
      <w:rFonts w:ascii="Georgia" w:eastAsia="Georgia" w:hAnsi="Georgia" w:cs="Georgia"/>
      <w:b w:val="0"/>
      <w:bCs w:val="0"/>
      <w:i w:val="0"/>
      <w:iCs w:val="0"/>
      <w:smallCaps w:val="0"/>
      <w:strike w:val="0"/>
      <w:color w:val="EBEBEB"/>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Подпись к картинке"/>
    <w:basedOn w:val="Normal"/>
    <w:link w:val="CharStyle1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 w:type="paragraph" w:customStyle="1" w:styleId="Style23">
    <w:name w:val="Основной текст (2)"/>
    <w:basedOn w:val="Normal"/>
    <w:link w:val="CharStyle24"/>
    <w:pPr>
      <w:widowControl w:val="0"/>
      <w:shd w:val="clear" w:color="auto" w:fill="auto"/>
      <w:ind w:left="4020"/>
    </w:pPr>
    <w:rPr>
      <w:rFonts w:ascii="Arial" w:eastAsia="Arial" w:hAnsi="Arial" w:cs="Arial"/>
      <w:b w:val="0"/>
      <w:bCs w:val="0"/>
      <w:i w:val="0"/>
      <w:iCs w:val="0"/>
      <w:smallCaps w:val="0"/>
      <w:strike w:val="0"/>
      <w:color w:val="6A6A6A"/>
      <w:sz w:val="12"/>
      <w:szCs w:val="12"/>
      <w:u w:val="none"/>
    </w:rPr>
  </w:style>
  <w:style w:type="paragraph" w:customStyle="1" w:styleId="Style30">
    <w:name w:val="Основной текст (6)"/>
    <w:basedOn w:val="Normal"/>
    <w:link w:val="CharStyle31"/>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33">
    <w:name w:val="Основной текст (5)"/>
    <w:basedOn w:val="Normal"/>
    <w:link w:val="CharStyle34"/>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23.12.2024 N 1875"О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dc:title>
  <dc:subject/>
  <dc:creator/>
  <cp:keywords/>
</cp:coreProperties>
</file>