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97663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2420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728980</wp:posOffset>
                </wp:positionV>
                <wp:extent cx="2249170" cy="1353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1о26@Га8.цоу.ги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7.399999999999999pt;width:177.09999999999999pt;height:106.55pt;z-index:-125829374;mso-wrap-distance-left:24.600000000000001pt;mso-wrap-distance-top:56.399999999999999pt;mso-wrap-distance-right:9.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1о26@Га8.цоу.ги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8070" distB="0" distL="114300" distR="1150620" simplePos="0" relativeHeight="125829381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2350770</wp:posOffset>
                </wp:positionV>
                <wp:extent cx="1410970" cy="100901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0970" cy="1009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185.09999999999999pt;width:111.10000000000001pt;height:79.450000000000003pt;z-index:-125829372;mso-wrap-distance-left:9.pt;mso-wrap-distance-top:184.09999999999999pt;mso-wrap-distance-right:90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СКФНКЦ ФМБА России 357600, г. Ессентуки. ул. Советская, д. 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ипо81-еко@уапдех.ги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2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Катуев Серажутдин Каландарович 368305, Республика Дагестан, 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Каспийск, ул. Мира, 5, 14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ка1иеV8е^аxЪиМт@уап^еx.^и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15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026/06/106-67/2025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3.25pt;margin-top:1.pt;width:83.299999999999997pt;height:19.69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Е.А.,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Поповой П.В.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22.01.2025 года по делу № 026/06/106-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46" w:bottom="1231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67/2025, принятого Комиссией по итогам рассмотрения жалобы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>ИП Катуева С.К. на действия заказчика - ФГБУ СКФНКЦ ФМБА России путем проведения аукциона в электронной форме № 0321100017624000989 «Поставка мебели медицинской для нужд ФГБУ СКФНКЦ ФМБА России»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ФГБУ СКФНКЦ ФМБА России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требований ч. 3 ст. 7, ч. 2 ст. 33, п.1.3. ч. 2 ст. 42 Закона № 44-ФЗ, в связи с чем: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Протоколы, составленные в ходе осуществления закупки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0321100017624000989 «Поставка мебели медицинской для нужд ФГБУ СКФНКЦ ФМБА России»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отменить.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Внести соответствующие изменения в извещение о проведении закупки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>№ 0321100017624000989 «Поставка мебели медицинской для нужд ФГБУ СКФНКЦ ФМБА России»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с учетом доводов, указанных в решении, путем размещения соответствующей информации на официальном сайте.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ст. 42 Закона № 44-ФЗ.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Заказчику возможность исполнения данного предписания.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Известить участников, подавших заявки на участие в закупке, о внесении изменений в извещение о проведении закупки </w:t>
      </w:r>
      <w:r>
        <w:rPr>
          <w:color w:val="010000"/>
          <w:spacing w:val="0"/>
          <w:w w:val="100"/>
          <w:position w:val="0"/>
          <w:shd w:val="clear" w:color="auto" w:fill="auto"/>
          <w:lang w:val="ru-RU" w:eastAsia="ru-RU" w:bidi="ru-RU"/>
        </w:rPr>
        <w:t>№ 0321100017624000989 «Поставка мебели медицинской для нужд ФГБУ СКФНКЦ ФМБА России».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\\'\\л\'./а1&lt;ир1&lt;1.до\'.П1, об исполнении которого в обязательном порядке сообщить в Ставропольское УФАС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России в течение 7 дней с момента его исполнения, прислав документ с информацией об исполнении предписания на электронный адрес Ставропольского УФАС России: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1о26@Та^до\\П1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969" w:right="536" w:bottom="1035" w:left="1101" w:header="541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81000" distL="0" distR="0" simplePos="0" relativeHeight="125829385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828800" cy="2470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9.pt;width:144.pt;height:19.449999999999999pt;z-index:-125829368;mso-wrap-distance-left:0;mso-wrap-distance-top:9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8915" distB="0" distL="0" distR="1786255" simplePos="0" relativeHeight="125829387" behindDoc="0" locked="0" layoutInCell="1" allowOverlap="1">
            <wp:simplePos x="0" y="0"/>
            <wp:positionH relativeFrom="page">
              <wp:posOffset>2701925</wp:posOffset>
            </wp:positionH>
            <wp:positionV relativeFrom="paragraph">
              <wp:posOffset>208915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3159125</wp:posOffset>
                </wp:positionH>
                <wp:positionV relativeFrom="paragraph">
                  <wp:posOffset>608330</wp:posOffset>
                </wp:positionV>
                <wp:extent cx="128651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8.75pt;margin-top:47.899999999999999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297180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0000000000001pt;margin-top:23.400000000000002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4490" distB="137160" distL="0" distR="0" simplePos="0" relativeHeight="125829388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364490</wp:posOffset>
                </wp:positionV>
                <wp:extent cx="1033145" cy="24066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69999999999999pt;margin-top:28.699999999999999pt;width:81.350000000000009pt;height:18.949999999999999pt;z-index:-125829365;mso-wrap-distance-left:0;mso-wrap-distance-top:28.6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00ВВ6ВВ4О04АОА85ОААСОЕ6СО512СОВ7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1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09.04.2024 </w:t>
      </w:r>
      <w:r>
        <w:rPr>
          <w:color w:val="99999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90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63500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133350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10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ООВЕ203ЕС52Р1ПА63А5770ЕСАВ4103Е72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91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25pt;margin-top:11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П.В. Попова</w: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Попова Полина Вячеславовна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514А2СААЕ730САЕ0Е91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34В56214А8П52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3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22.03.2024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15.06.2025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тел.(499) 755-23-23, вн. 026-134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08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2025-1387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2025-1387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10102215</wp:posOffset>
              </wp:positionV>
              <wp:extent cx="647065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2025-1387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5pt;margin-top:795.45000000000005pt;width:509.5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2025-1387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F6F6F"/>
      <w:sz w:val="12"/>
      <w:szCs w:val="12"/>
      <w:u w:val="none"/>
    </w:rPr>
  </w:style>
  <w:style w:type="character" w:customStyle="1" w:styleId="CharStyle34">
    <w:name w:val="Основной текст (6)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4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F6F6F"/>
      <w:sz w:val="12"/>
      <w:szCs w:val="12"/>
      <w:u w:val="none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auto"/>
      <w:spacing w:after="8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