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Колганов И.А.</w:t>
      </w:r>
    </w:p>
    <w:p>
      <w:pPr>
        <w:pStyle w:val="Style8"/>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2500" w:bottom="621" w:left="1601" w:header="0" w:footer="3" w:gutter="0"/>
          <w:pgNumType w:start="1"/>
          <w:cols w:num="2" w:space="1539"/>
          <w:noEndnote/>
          <w:titlePg/>
          <w:rtlGutter w:val="0"/>
          <w:docGrid w:linePitch="360"/>
        </w:sectPr>
      </w:pPr>
      <w:r>
        <w:rPr>
          <w:color w:val="000000"/>
          <w:spacing w:val="0"/>
          <w:w w:val="100"/>
          <w:position w:val="0"/>
          <w:shd w:val="clear" w:color="auto" w:fill="auto"/>
          <w:lang w:val="ru-RU" w:eastAsia="ru-RU" w:bidi="ru-RU"/>
        </w:rPr>
        <w:t>^Vап.со1дапоV@уап^еx.^и</w:t>
      </w:r>
    </w:p>
    <w:p>
      <w:pPr>
        <w:pStyle w:val="Style2"/>
        <w:keepNext w:val="0"/>
        <w:keepLines w:val="0"/>
        <w:widowControl w:val="0"/>
        <w:shd w:val="clear" w:color="auto" w:fill="auto"/>
        <w:bidi w:val="0"/>
        <w:spacing w:before="0" w:after="0" w:line="240" w:lineRule="auto"/>
        <w:ind w:left="1420" w:right="0" w:firstLine="0"/>
        <w:jc w:val="left"/>
      </w:pPr>
      <w:r>
        <w:rPr>
          <w:b/>
          <w:bCs/>
          <w:spacing w:val="0"/>
          <w:w w:val="100"/>
          <w:position w:val="0"/>
          <w:shd w:val="clear" w:color="auto" w:fill="auto"/>
          <w:lang w:val="ru-RU" w:eastAsia="ru-RU" w:bidi="ru-RU"/>
        </w:rPr>
        <w:t>УПРАВЛЕНИЕ</w:t>
      </w:r>
    </w:p>
    <w:p>
      <w:pPr>
        <w:widowControl w:val="0"/>
        <w:spacing w:line="1" w:lineRule="exact"/>
        <w:sectPr>
          <w:footnotePr>
            <w:pos w:val="pageBottom"/>
            <w:numFmt w:val="decimal"/>
            <w:numRestart w:val="continuous"/>
          </w:footnotePr>
          <w:type w:val="continuous"/>
          <w:pgSz w:w="11900" w:h="16840"/>
          <w:pgMar w:top="1162" w:right="536" w:bottom="621" w:left="1106" w:header="0" w:footer="3" w:gutter="0"/>
          <w:cols w:space="720"/>
          <w:noEndnote/>
          <w:rtlGutter w:val="0"/>
          <w:docGrid w:linePitch="360"/>
        </w:sectPr>
      </w:pPr>
      <w:r>
        <mc:AlternateContent>
          <mc:Choice Requires="wps">
            <w:drawing>
              <wp:anchor distT="133985" distB="969645" distL="0" distR="0" simplePos="0" relativeHeight="125829378" behindDoc="0" locked="0" layoutInCell="1" allowOverlap="1">
                <wp:simplePos x="0" y="0"/>
                <wp:positionH relativeFrom="page">
                  <wp:posOffset>1684020</wp:posOffset>
                </wp:positionH>
                <wp:positionV relativeFrom="paragraph">
                  <wp:posOffset>133985</wp:posOffset>
                </wp:positionV>
                <wp:extent cx="722630" cy="152400"/>
                <wp:wrapTopAndBottom/>
                <wp:docPr id="5" name="Shape 5"/>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1" type="#_x0000_t202" style="position:absolute;margin-left:132.59999999999999pt;margin-top:10.550000000000001pt;width:56.899999999999999pt;height:12.pt;z-index:-125829375;mso-wrap-distance-left:0;mso-wrap-distance-top:10.550000000000001pt;mso-wrap-distance-right:0;mso-wrap-distance-bottom:76.35000000000000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topAndBottom" anchorx="page"/>
              </v:shape>
            </w:pict>
          </mc:Fallback>
        </mc:AlternateContent>
      </w:r>
      <w:r>
        <mc:AlternateContent>
          <mc:Choice Requires="wps">
            <w:drawing>
              <wp:anchor distT="396240" distB="567055" distL="0" distR="0" simplePos="0" relativeHeight="125829380" behindDoc="0" locked="0" layoutInCell="1" allowOverlap="1">
                <wp:simplePos x="0" y="0"/>
                <wp:positionH relativeFrom="page">
                  <wp:posOffset>1259840</wp:posOffset>
                </wp:positionH>
                <wp:positionV relativeFrom="paragraph">
                  <wp:posOffset>396240</wp:posOffset>
                </wp:positionV>
                <wp:extent cx="1557655" cy="292735"/>
                <wp:wrapTopAndBottom/>
                <wp:docPr id="7" name="Shape 7"/>
                <a:graphic xmlns:a="http://schemas.openxmlformats.org/drawingml/2006/main">
                  <a:graphicData uri="http://schemas.microsoft.com/office/word/2010/wordprocessingShape">
                    <wps:wsp>
                      <wps:cNvSpPr txBox="1"/>
                      <wps:spPr>
                        <a:xfrm>
                          <a:ext cx="1557655" cy="2927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wps:txbx>
                      <wps:bodyPr lIns="0" tIns="0" rIns="0" bIns="0">
                        <a:noAutoFit/>
                      </wps:bodyPr>
                    </wps:wsp>
                  </a:graphicData>
                </a:graphic>
              </wp:anchor>
            </w:drawing>
          </mc:Choice>
          <mc:Fallback>
            <w:pict>
              <v:shape id="_x0000_s1033" type="#_x0000_t202" style="position:absolute;margin-left:99.200000000000003pt;margin-top:31.199999999999999pt;width:122.65000000000001pt;height:23.050000000000001pt;z-index:-125829373;mso-wrap-distance-left:0;mso-wrap-distance-top:31.199999999999999pt;mso-wrap-distance-right:0;mso-wrap-distance-bottom:44.64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v:textbox>
                <w10:wrap type="topAndBottom" anchorx="page"/>
              </v:shape>
            </w:pict>
          </mc:Fallback>
        </mc:AlternateContent>
      </w:r>
      <w:r>
        <mc:AlternateContent>
          <mc:Choice Requires="wps">
            <w:drawing>
              <wp:anchor distT="0" distB="802005" distL="0" distR="0" simplePos="0" relativeHeight="125829382" behindDoc="0" locked="0" layoutInCell="1" allowOverlap="1">
                <wp:simplePos x="0" y="0"/>
                <wp:positionH relativeFrom="page">
                  <wp:posOffset>4073525</wp:posOffset>
                </wp:positionH>
                <wp:positionV relativeFrom="paragraph">
                  <wp:posOffset>0</wp:posOffset>
                </wp:positionV>
                <wp:extent cx="2340610" cy="454025"/>
                <wp:wrapTopAndBottom/>
                <wp:docPr id="9" name="Shape 9"/>
                <a:graphic xmlns:a="http://schemas.openxmlformats.org/drawingml/2006/main">
                  <a:graphicData uri="http://schemas.microsoft.com/office/word/2010/wordprocessingShape">
                    <wps:wsp>
                      <wps:cNvSpPr txBox="1"/>
                      <wps:spPr>
                        <a:xfrm>
                          <a:ext cx="2340610" cy="4540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ФКУ ЦГИЖБО ФСИН России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охо.дкх@Г§т.8и</w:t>
                            </w:r>
                          </w:p>
                        </w:txbxContent>
                      </wps:txbx>
                      <wps:bodyPr lIns="0" tIns="0" rIns="0" bIns="0">
                        <a:noAutoFit/>
                      </wps:bodyPr>
                    </wps:wsp>
                  </a:graphicData>
                </a:graphic>
              </wp:anchor>
            </w:drawing>
          </mc:Choice>
          <mc:Fallback>
            <w:pict>
              <v:shape id="_x0000_s1035" type="#_x0000_t202" style="position:absolute;margin-left:320.75pt;margin-top:0;width:184.30000000000001pt;height:35.75pt;z-index:-125829371;mso-wrap-distance-left:0;mso-wrap-distance-right:0;mso-wrap-distance-bottom:63.149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ФКУ ЦГИЖБО ФСИН России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охо.дкх@Г§т.8и</w:t>
                      </w:r>
                    </w:p>
                  </w:txbxContent>
                </v:textbox>
                <w10:wrap type="topAndBottom" anchorx="page"/>
              </v:shape>
            </w:pict>
          </mc:Fallback>
        </mc:AlternateContent>
      </w:r>
      <w:r>
        <mc:AlternateContent>
          <mc:Choice Requires="wps">
            <w:drawing>
              <wp:anchor distT="673735" distB="0" distL="0" distR="0" simplePos="0" relativeHeight="125829384" behindDoc="0" locked="0" layoutInCell="1" allowOverlap="1">
                <wp:simplePos x="0" y="0"/>
                <wp:positionH relativeFrom="page">
                  <wp:posOffset>808990</wp:posOffset>
                </wp:positionH>
                <wp:positionV relativeFrom="paragraph">
                  <wp:posOffset>673735</wp:posOffset>
                </wp:positionV>
                <wp:extent cx="2432050" cy="582295"/>
                <wp:wrapTopAndBottom/>
                <wp:docPr id="11" name="Shape 11"/>
                <a:graphic xmlns:a="http://schemas.openxmlformats.org/drawingml/2006/main">
                  <a:graphicData uri="http://schemas.microsoft.com/office/word/2010/wordprocessingShape">
                    <wps:wsp>
                      <wps:cNvSpPr txBox="1"/>
                      <wps:spPr>
                        <a:xfrm>
                          <a:ext cx="2432050" cy="582295"/>
                        </a:xfrm>
                        <a:prstGeom prst="rect"/>
                        <a:noFill/>
                      </wps:spPr>
                      <wps:txbx>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widowControl w:val="0"/>
                              <w:shd w:val="clear" w:color="auto" w:fill="auto"/>
                              <w:tabs>
                                <w:tab w:pos="1843"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24.01.2025</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2627/25</w:t>
                            </w:r>
                            <w:bookmarkEnd w:id="0"/>
                          </w:p>
                        </w:txbxContent>
                      </wps:txbx>
                      <wps:bodyPr lIns="0" tIns="0" rIns="0" bIns="0">
                        <a:noAutoFit/>
                      </wps:bodyPr>
                    </wps:wsp>
                  </a:graphicData>
                </a:graphic>
              </wp:anchor>
            </w:drawing>
          </mc:Choice>
          <mc:Fallback>
            <w:pict>
              <v:shape id="_x0000_s1037" type="#_x0000_t202" style="position:absolute;margin-left:63.700000000000003pt;margin-top:53.050000000000004pt;width:191.5pt;height:45.850000000000001pt;z-index:-125829369;mso-wrap-distance-left:0;mso-wrap-distance-top:53.050000000000004pt;mso-wrap-distance-right:0;mso-position-horizontal-relative:page" filled="f" stroked="f">
                <v:textbox inset="0,0,0,0">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widowControl w:val="0"/>
                        <w:shd w:val="clear" w:color="auto" w:fill="auto"/>
                        <w:tabs>
                          <w:tab w:pos="1843"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24.01.2025</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2627/25</w:t>
                      </w:r>
                      <w:bookmarkEnd w:id="0"/>
                    </w:p>
                  </w:txbxContent>
                </v:textbox>
                <w10:wrap type="topAndBottom" anchorx="page"/>
              </v:shape>
            </w:pict>
          </mc:Fallback>
        </mc:AlternateContent>
      </w:r>
      <w:r>
        <mc:AlternateContent>
          <mc:Choice Requires="wps">
            <w:drawing>
              <wp:anchor distT="585470" distB="213360" distL="0" distR="0" simplePos="0" relativeHeight="125829386" behindDoc="0" locked="0" layoutInCell="1" allowOverlap="1">
                <wp:simplePos x="0" y="0"/>
                <wp:positionH relativeFrom="page">
                  <wp:posOffset>4067175</wp:posOffset>
                </wp:positionH>
                <wp:positionV relativeFrom="paragraph">
                  <wp:posOffset>585470</wp:posOffset>
                </wp:positionV>
                <wp:extent cx="1627505" cy="457200"/>
                <wp:wrapTopAndBottom/>
                <wp:docPr id="13" name="Shape 13"/>
                <a:graphic xmlns:a="http://schemas.openxmlformats.org/drawingml/2006/main">
                  <a:graphicData uri="http://schemas.microsoft.com/office/word/2010/wordprocessingShape">
                    <wps:wsp>
                      <wps:cNvSpPr txBox="1"/>
                      <wps:spPr>
                        <a:xfrm>
                          <a:ext cx="1627505" cy="4572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«Сбербанк-АСТ»</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ко@8ЪегЪапк-а81.ги</w:t>
                            </w:r>
                          </w:p>
                        </w:txbxContent>
                      </wps:txbx>
                      <wps:bodyPr lIns="0" tIns="0" rIns="0" bIns="0">
                        <a:noAutoFit/>
                      </wps:bodyPr>
                    </wps:wsp>
                  </a:graphicData>
                </a:graphic>
              </wp:anchor>
            </w:drawing>
          </mc:Choice>
          <mc:Fallback>
            <w:pict>
              <v:shape id="_x0000_s1039" type="#_x0000_t202" style="position:absolute;margin-left:320.25pt;margin-top:46.100000000000001pt;width:128.15000000000001pt;height:36.pt;z-index:-125829367;mso-wrap-distance-left:0;mso-wrap-distance-top:46.100000000000001pt;mso-wrap-distance-right:0;mso-wrap-distance-bottom:16.8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«Сбербанк-АСТ»</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ко@8ЪегЪапк-а81.ги</w:t>
                      </w:r>
                    </w:p>
                  </w:txbxContent>
                </v:textbox>
                <w10:wrap type="topAndBottom" anchorx="page"/>
              </v:shape>
            </w:pict>
          </mc:Fallback>
        </mc:AlternateContent>
      </w:r>
    </w:p>
    <w:p>
      <w:pPr>
        <w:widowControl w:val="0"/>
        <w:spacing w:line="116" w:lineRule="exact"/>
        <w:rPr>
          <w:sz w:val="9"/>
          <w:szCs w:val="9"/>
        </w:rPr>
      </w:pPr>
    </w:p>
    <w:p>
      <w:pPr>
        <w:widowControl w:val="0"/>
        <w:spacing w:line="1" w:lineRule="exact"/>
        <w:sectPr>
          <w:footnotePr>
            <w:pos w:val="pageBottom"/>
            <w:numFmt w:val="decimal"/>
            <w:numRestart w:val="continuous"/>
          </w:footnotePr>
          <w:type w:val="continuous"/>
          <w:pgSz w:w="11900" w:h="16840"/>
          <w:pgMar w:top="1081" w:right="0" w:bottom="773" w:left="0" w:header="0" w:footer="3" w:gutter="0"/>
          <w:cols w:space="720"/>
          <w:noEndnote/>
          <w:rtlGutter w:val="0"/>
          <w:docGrid w:linePitch="360"/>
        </w:sectPr>
      </w:pPr>
    </w:p>
    <w:p>
      <w:pPr>
        <w:pStyle w:val="Style2"/>
        <w:keepNext w:val="0"/>
        <w:keepLines w:val="0"/>
        <w:widowControl w:val="0"/>
        <w:shd w:val="clear" w:color="auto" w:fill="auto"/>
        <w:bidi w:val="0"/>
        <w:spacing w:before="0" w:after="1300" w:line="240" w:lineRule="auto"/>
        <w:ind w:left="0" w:right="0" w:firstLine="0"/>
        <w:jc w:val="left"/>
      </w:pPr>
      <w:r>
        <w:rPr>
          <w:spacing w:val="0"/>
          <w:w w:val="100"/>
          <w:position w:val="0"/>
          <w:shd w:val="clear" w:color="auto" w:fill="auto"/>
          <w:lang w:val="ru-RU" w:eastAsia="ru-RU" w:bidi="ru-RU"/>
        </w:rPr>
        <w:t>На№</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r>
      <w:r>
        <w:rPr>
          <w:b/>
          <w:bCs/>
          <w:color w:val="000000"/>
          <w:spacing w:val="0"/>
          <w:w w:val="100"/>
          <w:position w:val="0"/>
          <w:shd w:val="clear" w:color="auto" w:fill="auto"/>
          <w:lang w:val="ru-RU" w:eastAsia="ru-RU" w:bidi="ru-RU"/>
        </w:rPr>
        <w:t>по делу №077/06/106-514/2025 о нарушении</w:t>
        <w:br/>
        <w:t>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8" behindDoc="0" locked="0" layoutInCell="1" allowOverlap="1">
                <wp:simplePos x="0" y="0"/>
                <wp:positionH relativeFrom="page">
                  <wp:posOffset>6304915</wp:posOffset>
                </wp:positionH>
                <wp:positionV relativeFrom="paragraph">
                  <wp:posOffset>38100</wp:posOffset>
                </wp:positionV>
                <wp:extent cx="798830" cy="201295"/>
                <wp:wrapSquare wrapText="left"/>
                <wp:docPr id="15" name="Shape 15"/>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41" type="#_x0000_t202" style="position:absolute;margin-left:496.44999999999999pt;margin-top:3.pt;width:62.899999999999999pt;height:15.85pt;z-index:-12582936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21.01.2025</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Е.А. Мироновой,</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при участии представителей:</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ФКУ ЦГИЖБО ФСИН России: А.С. Капцевича (по доверенности от 12.04.2024 №исх41/5-1149), В.В. Ксенофонтова (по доверенности от 29.03.2024 №исх41/8-943),</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ИП Колганов И.А.: в собственном лице И.А. Колганова,</w:t>
      </w:r>
    </w:p>
    <w:p>
      <w:pPr>
        <w:pStyle w:val="Style8"/>
        <w:keepNext w:val="0"/>
        <w:keepLines w:val="0"/>
        <w:widowControl w:val="0"/>
        <w:shd w:val="clear" w:color="auto" w:fill="auto"/>
        <w:bidi w:val="0"/>
        <w:spacing w:before="0" w:after="540" w:line="240" w:lineRule="auto"/>
        <w:ind w:left="0" w:right="0" w:firstLine="660"/>
        <w:jc w:val="both"/>
      </w:pPr>
      <w:r>
        <w:rPr>
          <w:color w:val="000000"/>
          <w:spacing w:val="0"/>
          <w:w w:val="100"/>
          <w:position w:val="0"/>
          <w:shd w:val="clear" w:color="auto" w:fill="auto"/>
          <w:lang w:val="ru-RU" w:eastAsia="ru-RU" w:bidi="ru-RU"/>
        </w:rPr>
        <w:t>рассмотрев жалобу ИП Колганов И.А. (далее — Заявитель) на действия ФКУ ЦГИЖБО ФСИН России (далее — Заказчик) при проведении запроса котировок в электронной форме на право заключения государственного контракта на поставку канцелярских товаров (Закупка №0373100065124000268) (далее - запрос котировок),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(далее—комиссия Заказчика) при проведении вышеуказанного запроса котировок.</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признании заявки Заявителя не соответствующей требованиям извещения об осуществлении закупки в результате применения запрета на допуск промышленных товаров, происходящих из иностранных государств в соответствии с положениями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 поскольку, по мнению Заявителя, запрет Постановления №616 априори установлен неправомерно.</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15.01.2025 №ИЗК1 заявка Заявителя с идентификационным номером 183 отклонена на следующем основании: «</w:t>
      </w:r>
      <w:r>
        <w:rPr>
          <w:i/>
          <w:iCs/>
          <w:color w:val="000000"/>
          <w:spacing w:val="0"/>
          <w:w w:val="100"/>
          <w:position w:val="0"/>
          <w:shd w:val="clear" w:color="auto" w:fill="auto"/>
          <w:lang w:val="ru-RU" w:eastAsia="ru-RU" w:bidi="ru-RU"/>
        </w:rPr>
        <w:t>(п.5 ч.12 ст. 48) - непредставление информации и документов, предусмотренных п.5 ч. 1 ст. 43 Закона 44-ФЗ (Заявка № 183 не соответствует требованиям прикрепленной аукционной документации (Извещению «Постановление Правительства РФ от 30 апреля 2020 г. ^ 616», а именно в заявке не указаны реестровые номера в реестре промышленной продукции))</w:t>
      </w:r>
      <w:r>
        <w:rPr>
          <w:color w:val="000000"/>
          <w:spacing w:val="0"/>
          <w:w w:val="100"/>
          <w:position w:val="0"/>
          <w:shd w:val="clear" w:color="auto" w:fill="auto"/>
          <w:lang w:val="ru-RU" w:eastAsia="ru-RU" w:bidi="ru-RU"/>
        </w:rPr>
        <w:t xml:space="preserve"> ».</w:t>
      </w:r>
    </w:p>
    <w:p>
      <w:pPr>
        <w:pStyle w:val="Style8"/>
        <w:keepNext w:val="0"/>
        <w:keepLines w:val="0"/>
        <w:widowControl w:val="0"/>
        <w:shd w:val="clear" w:color="auto" w:fill="auto"/>
        <w:bidi w:val="0"/>
        <w:spacing w:before="0" w:after="0" w:line="240" w:lineRule="auto"/>
        <w:ind w:left="0" w:right="0" w:firstLine="720"/>
        <w:jc w:val="both"/>
        <w:rPr>
          <w:sz w:val="22"/>
          <w:szCs w:val="22"/>
        </w:rPr>
        <w:sectPr>
          <w:footnotePr>
            <w:pos w:val="pageBottom"/>
            <w:numFmt w:val="decimal"/>
            <w:numRestart w:val="continuous"/>
          </w:footnotePr>
          <w:type w:val="continuous"/>
          <w:pgSz w:w="11900" w:h="16840"/>
          <w:pgMar w:top="1081" w:right="537" w:bottom="773" w:left="1100"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r>
        <w:rPr>
          <w:rFonts w:ascii="Cambria" w:eastAsia="Cambria" w:hAnsi="Cambria" w:cs="Cambria"/>
          <w:color w:val="000000"/>
          <w:spacing w:val="0"/>
          <w:w w:val="100"/>
          <w:position w:val="0"/>
          <w:sz w:val="22"/>
          <w:szCs w:val="22"/>
          <w:shd w:val="clear" w:color="auto" w:fill="auto"/>
          <w:lang w:val="ru-RU" w:eastAsia="ru-RU" w:bidi="ru-RU"/>
        </w:rPr>
        <w:t>2025-2780</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извещение об осуществлении закупки должно содержать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запроса котировок Заказчиком установлен запрет на допуск промышленных товаров, происходящих из иностранных государств в соответствии с положениями Постановления №616.</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ст.50 Закона о контрактной системе заявка на участие в закупке должна содержать информацию и документы, предусмотренные пп. «м» - «п» п. 1, пп. «а» - «в» п.2, п.3 или п.4, п.5 ч.1 ст.43 Закона о контрактной системе. Заявка также может содержать информацию и документы, предусмотренные пп. «д» п.2 ч.1 ст.43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ч.4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также установлено, что в пп. «в» п.2 электронного документа «Приложение 3» извещения отражено требование о предоставлении в составе заявки документов и сведений, подтверждающих страну происхождения товара в разрезе применения запрета, предусмотренного положениями Постановлением №616.</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П.1 Постановления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№616 (далее — Перечень).</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п.10 Постановления №616 установлено, что для подтверждения соответствия закупки промышленных товаров требованиям, установленным Постановлением №616, участник закупки указывает (декларирует) в составе заявки на участие в закупке: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отношении товаров, страной происхождения которых является Российская </w:t>
      </w:r>
      <w:r>
        <w:rPr>
          <w:color w:val="000000"/>
          <w:spacing w:val="0"/>
          <w:w w:val="100"/>
          <w:position w:val="0"/>
          <w:shd w:val="clear" w:color="auto" w:fill="auto"/>
          <w:lang w:val="ru-RU" w:eastAsia="ru-RU" w:bidi="ru-RU"/>
        </w:rPr>
        <w:t>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17.07.2015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23.11.2020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17.07.2015 №719 или решением Совета Евразийской экономической комиссии от 23.11.2020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Номера реестровых записей из реестра российской промышленной продукции и единого реестра российской радиоэлектронной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российской промышленной продукции и в единый реестр российской радиоэлектронной продукции.</w:t>
      </w:r>
    </w:p>
    <w:p>
      <w:pPr>
        <w:pStyle w:val="Style8"/>
        <w:keepNext w:val="0"/>
        <w:keepLines w:val="0"/>
        <w:widowControl w:val="0"/>
        <w:shd w:val="clear" w:color="auto" w:fill="auto"/>
        <w:bidi w:val="0"/>
        <w:spacing w:before="0" w:after="0" w:line="240" w:lineRule="auto"/>
        <w:ind w:left="0" w:right="0" w:firstLine="700"/>
        <w:jc w:val="both"/>
        <w:sectPr>
          <w:headerReference w:type="default" r:id="rId9"/>
          <w:footerReference w:type="default" r:id="rId10"/>
          <w:footnotePr>
            <w:pos w:val="pageBottom"/>
            <w:numFmt w:val="decimal"/>
            <w:numRestart w:val="continuous"/>
          </w:footnotePr>
          <w:pgSz w:w="11900" w:h="16840"/>
          <w:pgMar w:top="1162" w:right="546"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Комиссией Управления установлено, что на участие в закупке подано 6 заявок, при этом в составе заявок, признанных соответствующими требованиям извещения, предложены товары, страной происхождения которых является Российская Федерация, с предоставлением требуемых документов, в то же время в составе заявки Заявителя отсутствуют какие-либо документы и сведения, подтверждающие страну происхождения товара в разрезе установленного запрета, что в совокупности свидетельствует о наличии оснований для отклонения заявки Заявителя ввиду применения положений Постановления №616.</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комиссия Заказчика при отклонении заявки Заявителя руководствовалась тем, что в заявке Заявителя не представлены документы и сведения, подтверждающие страну происхождения товара в рамках Постановления №616.</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Ввиду чего, по мнению Заказчика, у комиссии Заказчика имелись основания для отклонения заявки Заявителя.</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8"/>
        <w:keepNext w:val="0"/>
        <w:keepLines w:val="0"/>
        <w:widowControl w:val="0"/>
        <w:numPr>
          <w:ilvl w:val="0"/>
          <w:numId w:val="1"/>
        </w:numPr>
        <w:shd w:val="clear" w:color="auto" w:fill="auto"/>
        <w:tabs>
          <w:tab w:pos="10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члены комиссии по осуществлению закупок:</w:t>
      </w:r>
    </w:p>
    <w:p>
      <w:pPr>
        <w:pStyle w:val="Style8"/>
        <w:keepNext w:val="0"/>
        <w:keepLines w:val="0"/>
        <w:widowControl w:val="0"/>
        <w:numPr>
          <w:ilvl w:val="0"/>
          <w:numId w:val="3"/>
        </w:numPr>
        <w:shd w:val="clear" w:color="auto" w:fill="auto"/>
        <w:tabs>
          <w:tab w:pos="10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ч. 2 ч.3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ст.48Закона о контрактной системе;</w:t>
      </w:r>
    </w:p>
    <w:p>
      <w:pPr>
        <w:pStyle w:val="Style8"/>
        <w:keepNext w:val="0"/>
        <w:keepLines w:val="0"/>
        <w:widowControl w:val="0"/>
        <w:numPr>
          <w:ilvl w:val="0"/>
          <w:numId w:val="3"/>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решения, предусмотренного пп.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 24 ст. 22 Закона о контрактной системе), предложенных участником закупки, подавшим такую заявку, с учетом положений нормативных правовых актов, принятых в соответствии со ст. 14 Закона о контрактной системе .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п.3 или 4 ч. 1 ст. 43 Закона о контрактной системе, меньший порядковый номер присваивается заявке на участие в закупке, которая поступила ранее других таких заявок;</w:t>
      </w:r>
    </w:p>
    <w:p>
      <w:pPr>
        <w:pStyle w:val="Style8"/>
        <w:keepNext w:val="0"/>
        <w:keepLines w:val="0"/>
        <w:widowControl w:val="0"/>
        <w:numPr>
          <w:ilvl w:val="0"/>
          <w:numId w:val="1"/>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 1, 2, 4 - 7 ч.17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8"/>
        <w:keepNext w:val="0"/>
        <w:keepLines w:val="0"/>
        <w:widowControl w:val="0"/>
        <w:shd w:val="clear" w:color="auto" w:fill="auto"/>
        <w:bidi w:val="0"/>
        <w:spacing w:before="0" w:after="0" w:line="276" w:lineRule="auto"/>
        <w:ind w:left="0" w:right="0" w:firstLine="700"/>
        <w:jc w:val="both"/>
        <w:rPr>
          <w:sz w:val="22"/>
          <w:szCs w:val="22"/>
        </w:rPr>
        <w:sectPr>
          <w:headerReference w:type="default" r:id="rId11"/>
          <w:footerReference w:type="default" r:id="rId12"/>
          <w:footnotePr>
            <w:pos w:val="pageBottom"/>
            <w:numFmt w:val="decimal"/>
            <w:numRestart w:val="continuous"/>
          </w:footnotePr>
          <w:pgSz w:w="11900" w:h="16840"/>
          <w:pgMar w:top="1162" w:right="550" w:bottom="682" w:left="1106" w:header="0" w:footer="25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 </w:t>
      </w:r>
      <w:r>
        <w:rPr>
          <w:rFonts w:ascii="Cambria" w:eastAsia="Cambria" w:hAnsi="Cambria" w:cs="Cambria"/>
          <w:color w:val="000000"/>
          <w:spacing w:val="0"/>
          <w:w w:val="100"/>
          <w:position w:val="0"/>
          <w:sz w:val="22"/>
          <w:szCs w:val="22"/>
          <w:shd w:val="clear" w:color="auto" w:fill="auto"/>
          <w:lang w:val="ru-RU" w:eastAsia="ru-RU" w:bidi="ru-RU"/>
        </w:rPr>
        <w:t>2025-2780</w:t>
      </w:r>
    </w:p>
    <w:p>
      <w:pPr>
        <w:pStyle w:val="Style8"/>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8"/>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8"/>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8"/>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8"/>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8"/>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8"/>
        <w:keepNext w:val="0"/>
        <w:keepLines w:val="0"/>
        <w:widowControl w:val="0"/>
        <w:numPr>
          <w:ilvl w:val="0"/>
          <w:numId w:val="5"/>
        </w:numPr>
        <w:shd w:val="clear" w:color="auto" w:fill="auto"/>
        <w:tabs>
          <w:tab w:pos="17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ч.6 ст. 45 Закона о контрактной системе;</w:t>
      </w:r>
    </w:p>
    <w:p>
      <w:pPr>
        <w:pStyle w:val="Style8"/>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8"/>
        <w:keepNext w:val="0"/>
        <w:keepLines w:val="0"/>
        <w:widowControl w:val="0"/>
        <w:numPr>
          <w:ilvl w:val="0"/>
          <w:numId w:val="5"/>
        </w:numPr>
        <w:shd w:val="clear" w:color="auto" w:fill="auto"/>
        <w:tabs>
          <w:tab w:pos="1056" w:val="left"/>
        </w:tabs>
        <w:bidi w:val="0"/>
        <w:spacing w:before="0" w:after="0" w:line="240" w:lineRule="auto"/>
        <w:ind w:left="0" w:right="0" w:firstLine="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у комиссии Заказчика имелись основания для признания заявки Заявителя несоответствующей, и решение комиссии Заказчика в части отклонения заявки Заявителя является правомерным.</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Между тем в ходе внеплановой проверки Комиссия Управления считает необходимым отметить, что пп. «б» п.3 Постановления № 616 установлено, что указанные в п.1 и 2 Постановления № 616 запреты не применяются в случае закупки </w:t>
      </w:r>
      <w:r>
        <w:rPr>
          <w:color w:val="000000"/>
          <w:spacing w:val="0"/>
          <w:w w:val="100"/>
          <w:position w:val="0"/>
          <w:shd w:val="clear" w:color="auto" w:fill="auto"/>
          <w:lang w:val="ru-RU" w:eastAsia="ru-RU" w:bidi="ru-RU"/>
        </w:rPr>
        <w:t>одной единицы товара, стоимость которой не превышает 300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28, 50, 142, 145 и 147 Перечня).</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 33 Закона о контрактной системе.</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согласно описанию объектов закупки Заказчиком закупаются следующие канцелярские товары:</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п.1 «Клей канцелярский» позиции КТРУ 20.52.10.190-00000003 и кода ОКПД2 20.52.10.190;</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п.2 «Стирательная резинка» позиции КТРУ 22.19.73.120-00000002 и кода ОКПД2 22.19.73.120;</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 п.3 «Тряпка для очистки поверхностей» позиции КТРУ 13.92.29.110-00000008 и кода ОКПД2 13.92.29.110.</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закупаемые канцелярские товары отнесены к кодам ОКПД2 20.52.10.190, 22.19.73.120 и 13.92.29.110, которые, в свою очередь, включены в Перечень Постановления №616.</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Комиссией Управления также установлено, что начальная (максимальная) цена заключаемого контракта составляет 1 154 975,00 руб., стоимость одной единицы продукции не превышает 300 тыс. рублей, как и совокупная стоимость каждой единицы товары составляет менее 1 млн рублей.</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вышеизложенного Комиссия Управления отмечает, что в рамках данной закупочной процедуры выполняются перечисленные в пп. «б» п.3 Постановления № 616 условия, ввиду чего запрет, предусмотренный п. 1 Постановлением № 616, не подлежит применению.</w:t>
      </w:r>
    </w:p>
    <w:p>
      <w:pPr>
        <w:pStyle w:val="Style8"/>
        <w:keepNext w:val="0"/>
        <w:keepLines w:val="0"/>
        <w:widowControl w:val="0"/>
        <w:shd w:val="clear" w:color="auto" w:fill="auto"/>
        <w:tabs>
          <w:tab w:pos="100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 таких обстоятельствах Комиссия Управления приходит к выводу о нарушении Заказчиком ч.3 ст.14, п.15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ИП Колганов И.А. на действия комиссии ФКУ ЦГИЖБО ФСИН России необоснованной.</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2.Признать в действиях Заказчика нарушения ч.3 ст.14, п.15 ч.1 ст.42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8"/>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58" w:right="539" w:bottom="1388" w:left="1104" w:header="0" w:footer="3" w:gutter="0"/>
          <w:cols w:space="720"/>
          <w:noEndnote/>
          <w:rtlGutter w:val="0"/>
          <w:docGrid w:linePitch="360"/>
        </w:sectPr>
      </w:pPr>
      <w:r>
        <mc:AlternateContent>
          <mc:Choice Requires="wps">
            <w:drawing>
              <wp:anchor distT="330200" distB="356235" distL="0" distR="0" simplePos="0" relativeHeight="125829390" behindDoc="0" locked="0" layoutInCell="1" allowOverlap="1">
                <wp:simplePos x="0" y="0"/>
                <wp:positionH relativeFrom="page">
                  <wp:posOffset>734695</wp:posOffset>
                </wp:positionH>
                <wp:positionV relativeFrom="paragraph">
                  <wp:posOffset>330200</wp:posOffset>
                </wp:positionV>
                <wp:extent cx="1850390" cy="250190"/>
                <wp:wrapTopAndBottom/>
                <wp:docPr id="27" name="Shape 27"/>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3" type="#_x0000_t202" style="position:absolute;margin-left:57.850000000000001pt;margin-top:26.pt;width:145.70000000000002pt;height:19.699999999999999pt;z-index:-125829363;mso-wrap-distance-left:0;mso-wrap-distance-top:26.pt;mso-wrap-distance-right:0;mso-wrap-distance-bottom:28.0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6255" simplePos="0" relativeHeight="125829392" behindDoc="0" locked="0" layoutInCell="1" allowOverlap="1">
            <wp:simplePos x="0" y="0"/>
            <wp:positionH relativeFrom="page">
              <wp:posOffset>3088005</wp:posOffset>
            </wp:positionH>
            <wp:positionV relativeFrom="paragraph">
              <wp:posOffset>403225</wp:posOffset>
            </wp:positionV>
            <wp:extent cx="353695" cy="536575"/>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3545205</wp:posOffset>
                </wp:positionH>
                <wp:positionV relativeFrom="paragraph">
                  <wp:posOffset>805815</wp:posOffset>
                </wp:positionV>
                <wp:extent cx="1280160" cy="100330"/>
                <wp:wrapNone/>
                <wp:docPr id="31" name="Shape 3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79.15000000000003pt;margin-top:63.450000000000003pt;width:100.8pt;height:7.90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3502660</wp:posOffset>
                </wp:positionH>
                <wp:positionV relativeFrom="paragraph">
                  <wp:posOffset>491490</wp:posOffset>
                </wp:positionV>
                <wp:extent cx="1722120" cy="255905"/>
                <wp:wrapNone/>
                <wp:docPr id="33" name="Shape 3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9" type="#_x0000_t202" style="position:absolute;margin-left:275.80000000000001pt;margin-top:38.700000000000003pt;width:135.59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30200" distB="356235" distL="0" distR="0" simplePos="0" relativeHeight="125829393" behindDoc="0" locked="0" layoutInCell="1" allowOverlap="1">
                <wp:simplePos x="0" y="0"/>
                <wp:positionH relativeFrom="page">
                  <wp:posOffset>6031865</wp:posOffset>
                </wp:positionH>
                <wp:positionV relativeFrom="paragraph">
                  <wp:posOffset>330200</wp:posOffset>
                </wp:positionV>
                <wp:extent cx="1182370" cy="250190"/>
                <wp:wrapTopAndBottom/>
                <wp:docPr id="35" name="Shape 35"/>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61" type="#_x0000_t202" style="position:absolute;margin-left:474.94999999999999pt;margin-top:26.pt;width:93.100000000000009pt;height:19.699999999999999pt;z-index:-125829360;mso-wrap-distance-left:0;mso-wrap-distance-top:26.pt;mso-wrap-distance-right:0;mso-wrap-distance-bottom:28.0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009Е4В25ОАЕ808О44Е0В7ВЕ0438СЭ1</w:t>
      </w:r>
      <w:r>
        <w:rPr>
          <w:color w:val="6A6A6A"/>
          <w:spacing w:val="0"/>
          <w:w w:val="100"/>
          <w:position w:val="0"/>
          <w:shd w:val="clear" w:color="auto" w:fill="auto"/>
          <w:lang w:val="ru-RU" w:eastAsia="ru-RU" w:bidi="ru-RU"/>
        </w:rPr>
        <w:t>12В</w:t>
      </w:r>
      <w:r>
        <w:rPr>
          <w:color w:val="6A6A6A"/>
          <w:spacing w:val="0"/>
          <w:w w:val="100"/>
          <w:position w:val="0"/>
          <w:shd w:val="clear" w:color="auto" w:fill="auto"/>
          <w:lang w:val="ru-RU" w:eastAsia="ru-RU" w:bidi="ru-RU"/>
        </w:rPr>
        <w:t>4</w:t>
      </w:r>
    </w:p>
    <w:p>
      <w:pPr>
        <w:pStyle w:val="Style24"/>
        <w:keepNext w:val="0"/>
        <w:keepLines w:val="0"/>
        <w:widowControl w:val="0"/>
        <w:shd w:val="clear" w:color="auto" w:fill="auto"/>
        <w:bidi w:val="0"/>
        <w:spacing w:before="0" w:after="58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21.03.2024 по </w:t>
      </w:r>
      <w:r>
        <w:rPr>
          <w:spacing w:val="0"/>
          <w:w w:val="100"/>
          <w:position w:val="0"/>
          <w:shd w:val="clear" w:color="auto" w:fill="auto"/>
          <w:lang w:val="ru-RU" w:eastAsia="ru-RU" w:bidi="ru-RU"/>
        </w:rPr>
        <w:t>14.06.2025</w:t>
      </w:r>
    </w:p>
    <w:p>
      <w:pPr>
        <w:pStyle w:val="Style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620" w:line="240" w:lineRule="auto"/>
        <w:ind w:left="0" w:right="0" w:firstLine="900"/>
        <w:jc w:val="left"/>
      </w:pPr>
      <w:r>
        <w:drawing>
          <wp:anchor distT="0" distB="0" distL="114300" distR="1900555" simplePos="0" relativeHeight="125829395" behindDoc="0" locked="0" layoutInCell="1" allowOverlap="1">
            <wp:simplePos x="0" y="0"/>
            <wp:positionH relativeFrom="page">
              <wp:posOffset>3087370</wp:posOffset>
            </wp:positionH>
            <wp:positionV relativeFrom="paragraph">
              <wp:posOffset>63500</wp:posOffset>
            </wp:positionV>
            <wp:extent cx="353695" cy="536575"/>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3544570</wp:posOffset>
                </wp:positionH>
                <wp:positionV relativeFrom="paragraph">
                  <wp:posOffset>466090</wp:posOffset>
                </wp:positionV>
                <wp:extent cx="1283335" cy="103505"/>
                <wp:wrapNone/>
                <wp:docPr id="39" name="Shape 3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79.10000000000002pt;margin-top:36.700000000000003pt;width:101.05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3502025</wp:posOffset>
                </wp:positionH>
                <wp:positionV relativeFrom="paragraph">
                  <wp:posOffset>154940</wp:posOffset>
                </wp:positionV>
                <wp:extent cx="1722120" cy="255905"/>
                <wp:wrapNone/>
                <wp:docPr id="41" name="Shape 4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7" type="#_x0000_t202" style="position:absolute;margin-left:275.75pt;margin-top:12.200000000000001pt;width:135.59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20202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Кутейников Антон Андреевич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526ССО2Е48634А0964757620Е6Е0АЕ90</w:t>
      </w:r>
    </w:p>
    <w:p>
      <w:pPr>
        <w:pStyle w:val="Style24"/>
        <w:keepNext w:val="0"/>
        <w:keepLines w:val="0"/>
        <w:widowControl w:val="0"/>
        <w:shd w:val="clear" w:color="auto" w:fill="auto"/>
        <w:bidi w:val="0"/>
        <w:spacing w:before="0" w:after="58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12.03.2024 </w:t>
      </w:r>
      <w:r>
        <w:rPr>
          <w:color w:val="88888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8"/>
        <w:keepNext w:val="0"/>
        <w:keepLines w:val="0"/>
        <w:widowControl w:val="0"/>
        <w:shd w:val="clear" w:color="auto" w:fill="auto"/>
        <w:bidi w:val="0"/>
        <w:spacing w:before="0" w:after="620" w:line="240" w:lineRule="auto"/>
        <w:ind w:left="0" w:right="0" w:firstLine="900"/>
        <w:jc w:val="left"/>
      </w:pPr>
      <w:r>
        <w:drawing>
          <wp:anchor distT="0" distB="0" distL="114300" distR="1900555" simplePos="0" relativeHeight="125829396" behindDoc="0" locked="0" layoutInCell="1" allowOverlap="1">
            <wp:simplePos x="0" y="0"/>
            <wp:positionH relativeFrom="page">
              <wp:posOffset>3087370</wp:posOffset>
            </wp:positionH>
            <wp:positionV relativeFrom="paragraph">
              <wp:posOffset>63500</wp:posOffset>
            </wp:positionV>
            <wp:extent cx="353695" cy="536575"/>
            <wp:wrapSquare wrapText="right"/>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3544570</wp:posOffset>
                </wp:positionH>
                <wp:positionV relativeFrom="paragraph">
                  <wp:posOffset>466090</wp:posOffset>
                </wp:positionV>
                <wp:extent cx="1280160" cy="100330"/>
                <wp:wrapNone/>
                <wp:docPr id="45" name="Shape 4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1" type="#_x0000_t202" style="position:absolute;margin-left:279.10000000000002pt;margin-top:36.700000000000003pt;width:100.8pt;height:7.9000000000000004pt;z-index:251657737;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3502025</wp:posOffset>
                </wp:positionH>
                <wp:positionV relativeFrom="paragraph">
                  <wp:posOffset>151765</wp:posOffset>
                </wp:positionV>
                <wp:extent cx="1722120" cy="259080"/>
                <wp:wrapNone/>
                <wp:docPr id="47" name="Shape 4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73" type="#_x0000_t202" style="position:absolute;margin-left:275.75pt;margin-top:11.950000000000001pt;width:135.59999999999999pt;height:20.400000000000002pt;z-index:25165773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4"/>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00ЕЗВ71218Е970424В4В41С7997434Е304</w:t>
      </w:r>
    </w:p>
    <w:p>
      <w:pPr>
        <w:pStyle w:val="Style24"/>
        <w:keepNext w:val="0"/>
        <w:keepLines w:val="0"/>
        <w:widowControl w:val="0"/>
        <w:shd w:val="clear" w:color="auto" w:fill="auto"/>
        <w:bidi w:val="0"/>
        <w:spacing w:before="0" w:after="218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19.09.2024 </w:t>
      </w:r>
      <w:r>
        <w:rPr>
          <w:color w:val="88888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13.12.2025</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2025-2780</w:t>
                          </w:r>
                        </w:p>
                      </w:txbxContent>
                    </wps:txbx>
                    <wps:bodyPr wrap="none" lIns="0" tIns="0" rIns="0" bIns="0">
                      <a:spAutoFit/>
                    </wps:bodyPr>
                  </wps:wsp>
                </a:graphicData>
              </a:graphic>
            </wp:anchor>
          </w:drawing>
        </mc:Choice>
        <mc:Fallback>
          <w:pict>
            <v:shape id="_x0000_s1029" type="#_x0000_t202" style="position:absolute;margin-left:57.pt;margin-top:804.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2025-2780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725170</wp:posOffset>
              </wp:positionH>
              <wp:positionV relativeFrom="page">
                <wp:posOffset>10092690</wp:posOffset>
              </wp:positionV>
              <wp:extent cx="646430" cy="100330"/>
              <wp:wrapNone/>
              <wp:docPr id="19" name="Shape 19"/>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2025-2780</w:t>
                          </w:r>
                        </w:p>
                      </w:txbxContent>
                    </wps:txbx>
                    <wps:bodyPr wrap="none" lIns="0" tIns="0" rIns="0" bIns="0">
                      <a:spAutoFit/>
                    </wps:bodyPr>
                  </wps:wsp>
                </a:graphicData>
              </a:graphic>
            </wp:anchor>
          </w:drawing>
        </mc:Choice>
        <mc:Fallback>
          <w:pict>
            <v:shape id="_x0000_s1045" type="#_x0000_t202" style="position:absolute;margin-left:57.100000000000001pt;margin-top:794.70000000000005pt;width:50.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2025-2780</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725170</wp:posOffset>
              </wp:positionH>
              <wp:positionV relativeFrom="page">
                <wp:posOffset>10092690</wp:posOffset>
              </wp:positionV>
              <wp:extent cx="646430" cy="100330"/>
              <wp:wrapNone/>
              <wp:docPr id="25" name="Shape 2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2025-2780</w:t>
                          </w:r>
                        </w:p>
                      </w:txbxContent>
                    </wps:txbx>
                    <wps:bodyPr wrap="none" lIns="0" tIns="0" rIns="0" bIns="0">
                      <a:spAutoFit/>
                    </wps:bodyPr>
                  </wps:wsp>
                </a:graphicData>
              </a:graphic>
            </wp:anchor>
          </w:drawing>
        </mc:Choice>
        <mc:Fallback>
          <w:pict>
            <v:shape id="_x0000_s1051" type="#_x0000_t202" style="position:absolute;margin-left:57.100000000000001pt;margin-top:794.70000000000005pt;width:50.89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2025-2780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3926205</wp:posOffset>
              </wp:positionH>
              <wp:positionV relativeFrom="page">
                <wp:posOffset>427355</wp:posOffset>
              </wp:positionV>
              <wp:extent cx="67310" cy="103505"/>
              <wp:wrapNone/>
              <wp:docPr id="1" name="Shape 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15000000000003pt;margin-top:33.6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3928745</wp:posOffset>
              </wp:positionH>
              <wp:positionV relativeFrom="page">
                <wp:posOffset>476250</wp:posOffset>
              </wp:positionV>
              <wp:extent cx="57785" cy="103505"/>
              <wp:wrapNone/>
              <wp:docPr id="17" name="Shape 17"/>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35000000000002pt;margin-top:37.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3926205</wp:posOffset>
              </wp:positionH>
              <wp:positionV relativeFrom="page">
                <wp:posOffset>427355</wp:posOffset>
              </wp:positionV>
              <wp:extent cx="67310" cy="103505"/>
              <wp:wrapNone/>
              <wp:docPr id="21" name="Shape 2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9.15000000000003pt;margin-top:33.649999999999999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3928745</wp:posOffset>
              </wp:positionH>
              <wp:positionV relativeFrom="page">
                <wp:posOffset>476250</wp:posOffset>
              </wp:positionV>
              <wp:extent cx="57785" cy="103505"/>
              <wp:wrapNone/>
              <wp:docPr id="23" name="Shape 2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309.35000000000002pt;margin-top:37.5pt;width:4.5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444444"/>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920"/>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4">
    <w:name w:val="Основной текст (2)"/>
    <w:basedOn w:val="Normal"/>
    <w:link w:val="CharStyle25"/>
    <w:pPr>
      <w:widowControl w:val="0"/>
      <w:shd w:val="clear" w:color="auto" w:fill="auto"/>
      <w:ind w:left="3780"/>
    </w:pPr>
    <w:rPr>
      <w:rFonts w:ascii="Arial" w:eastAsia="Arial" w:hAnsi="Arial" w:cs="Arial"/>
      <w:b w:val="0"/>
      <w:bCs w:val="0"/>
      <w:i w:val="0"/>
      <w:iCs w:val="0"/>
      <w:smallCaps w:val="0"/>
      <w:strike w:val="0"/>
      <w:color w:val="444444"/>
      <w:sz w:val="12"/>
      <w:szCs w:val="12"/>
      <w:u w:val="none"/>
    </w:rPr>
  </w:style>
  <w:style w:type="paragraph" w:customStyle="1" w:styleId="Style31">
    <w:name w:val="Основной текст (4)"/>
    <w:basedOn w:val="Normal"/>
    <w:link w:val="CharStyle32"/>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image" Target="media/image1.jpeg"/><Relationship Id="rId16" Type="http://schemas.openxmlformats.org/officeDocument/2006/relationships/image" Target="media/image1.jpeg" TargetMode="Externa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s>
</file>