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41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mc:AlternateContent>
          <mc:Choice Requires="wps">
            <w:drawing>
              <wp:anchor distT="0" distB="2343785" distL="403860" distR="37338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50800</wp:posOffset>
                </wp:positionV>
                <wp:extent cx="2045335" cy="30162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0.049999999999997pt;margin-top:4.pt;width:161.05000000000001pt;height:23.75pt;z-index:-125829375;mso-wrap-distance-left:31.800000000000001pt;mso-wrap-distance-right:29.400000000000002pt;mso-wrap-distance-bottom:184.5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810895" distL="196850" distR="193675" simplePos="0" relativeHeight="125829380" behindDoc="0" locked="0" layoutInCell="1" allowOverlap="1">
                <wp:simplePos x="0" y="0"/>
                <wp:positionH relativeFrom="page">
                  <wp:posOffset>809625</wp:posOffset>
                </wp:positionH>
                <wp:positionV relativeFrom="paragraph">
                  <wp:posOffset>474345</wp:posOffset>
                </wp:positionV>
                <wp:extent cx="2432050" cy="141097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2050" cy="1410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27.01.2025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2800/25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3.75pt;margin-top:37.350000000000001pt;width:191.5pt;height:111.10000000000001pt;z-index:-125829373;mso-wrap-distance-left:15.5pt;mso-wrap-distance-top:33.350000000000001pt;mso-wrap-distance-right:15.25pt;mso-wrap-distance-bottom:63.8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27.01.2025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2800/25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947545" distB="0" distL="114300" distR="114300" simplePos="0" relativeHeight="125829382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1998345</wp:posOffset>
            </wp:positionV>
            <wp:extent cx="2597150" cy="70104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ОДОТСЗН г. Москвы»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огд/ск1@8ос1а1.1по8.П1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ТД «Рикомес»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fldChar w:fldCharType="begin"/>
      </w:r>
      <w:r>
        <w:rPr/>
        <w:instrText> HYPERLINK "mailto:rikomes@bk.ru"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пкоте8@Ък.ги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тГо@го8екогд.ги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077/06/106-701/2025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8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22.01.2025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Е.А. Мироновой,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А.А. Леоновой,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Управления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22.01.2025 по делу № 077/06/106-701/2025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ТД «Рикомес» (далее — Заявитель) на действия ГКУ «Дирекция ОДОТСЗН г. Москвы» (далее — Заказчик) при проведении открытого конкурса в электронной форме на право заключения государственного контракта на поставку кресел - колясок с ручным приводом прогулочных для детей - инвалидов в 2025 году (Закупка № 0373200041524001672) (далее — конкурс),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Заказчика отменить Протокол подведения итогов, Протокол рассмотрения и оценки первых частей заявок, Протокол рассмотрения и оценки вторых частей заявок, в случае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  <w:rPr>
          <w:sz w:val="28"/>
          <w:szCs w:val="28"/>
        </w:rPr>
      </w:pPr>
      <w:bookmarkStart w:id="0" w:name="bookmark0"/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>||||||||||||||||||||||||||||</w:t>
      </w:r>
      <w:bookmarkEnd w:id="0"/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 xml:space="preserve"> </w:t>
      </w:r>
      <w:r>
        <w:rPr>
          <w:rStyle w:val="CharStyle10"/>
        </w:rPr>
        <w:t>единственной поданной заявки на участие в открытом конкурсе в электронной форме Протокол рассмотрения единственной заявки (далее - Протоколы).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окончательных предложений о цене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конкурсе;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об отмене Протоколов, Протокола окончательных предложений о цене контракта, о прекращении действия заявок, поданных на участие в конкурсе, и о возможности подать новые заявки на участие в конкурсе;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электронном конкурсе, открытых участникам закупки, подавшим заявки на участие в конкурсе, в отношении денежных средств в размере обеспечения заявки на участие в конкурсе.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7" w:val="left"/>
          <w:tab w:pos="21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7" w:val="left"/>
          <w:tab w:pos="14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привести извещение о проведении открытого конкурса в электронной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форме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22.01.2025 по делу № 077/06/106-701/2025,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и время окончания срока подачи заявок на участие в конкурсе, дату и время рассмотрения и оценки первых частей заявок на участие в конкурсе, дату подачи участниками открытого конкурса в электронной форме окончательных предложений о цене контракта, дату и время рассмотрения и оценки вторых частей заявок на участие в конкурсе, а также разместить в единой информационной системе информацию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 При этом дата окончания срока подачи заявок на участие в конкурсе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дату подачи окончательных предложений и разместить на электронной площадке информацию о времени начала и окончания подачи окончательных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Заказчика,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осуществлении закупок и с учетом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22.01.2025 по делу № 077/06/106-701/2025.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300" w:line="240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Заказчика, оператору электронной площадки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срок до 27.02.2025 представить в Московское УФАС России подтверждение исполнения настоящего предписания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письменном виде или по факсимильной связи (8(495) 607-42-92) 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1о77@Га8.доу.ги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22.01.2025 по делу № 077/06/106-701/2025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01" w:right="529" w:bottom="946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01295" distL="0" distR="0" simplePos="0" relativeHeight="125829383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330200</wp:posOffset>
                </wp:positionV>
                <wp:extent cx="185039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850000000000001pt;margin-top:26.pt;width:145.70000000000002pt;height:19.900000000000002pt;z-index:-125829370;mso-wrap-distance-left:0;mso-wrap-distance-top:26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24815" distB="0" distL="0" distR="1807210" simplePos="0" relativeHeight="125829385" behindDoc="0" locked="0" layoutInCell="1" allowOverlap="1">
            <wp:simplePos x="0" y="0"/>
            <wp:positionH relativeFrom="page">
              <wp:posOffset>3130550</wp:posOffset>
            </wp:positionH>
            <wp:positionV relativeFrom="paragraph">
              <wp:posOffset>424815</wp:posOffset>
            </wp:positionV>
            <wp:extent cx="311150" cy="35941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494665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44999999999999pt;margin-top:38.95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01295" distL="0" distR="0" simplePos="0" relativeHeight="125829386" behindDoc="0" locked="0" layoutInCell="1" allowOverlap="1">
                <wp:simplePos x="0" y="0"/>
                <wp:positionH relativeFrom="page">
                  <wp:posOffset>6038215</wp:posOffset>
                </wp:positionH>
                <wp:positionV relativeFrom="paragraph">
                  <wp:posOffset>330200</wp:posOffset>
                </wp:positionV>
                <wp:extent cx="118237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5.44999999999999pt;margin-top:26.pt;width:93.100000000000009pt;height:19.900000000000002pt;z-index:-125829367;mso-wrap-distance-left:0;mso-wrap-distance-top:26.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009Е4В25ОАЕ808О44Е0В7ВЕ0438СЭ1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12В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21.03.2024 </w:t>
      </w: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>по 14.06.2025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3072130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3568700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1.pt;margin-top:36.55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40000000000003pt;margin-top:12.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Леонова Алена Альбертовна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009389Е972АА570Е22019Е7С5Ю28В0906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20.09.2024 </w:t>
      </w: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>по 14.12.2025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9" behindDoc="0" locked="0" layoutInCell="1" allowOverlap="1">
            <wp:simplePos x="0" y="0"/>
            <wp:positionH relativeFrom="page">
              <wp:posOffset>3072130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3568700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1.pt;margin-top:36.550000000000004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40000000000003pt;margin-top:11.8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right="0" w:firstLine="0"/>
        <w:jc w:val="left"/>
      </w:pP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Исп.Леонова А.А.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30" w:right="527" w:bottom="947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10132695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2025-2526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5pt;margin-top:797.85000000000002pt;width:51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2025-2526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2025-2526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1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2025-2526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173355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pt;margin-top:13.65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3">
    <w:name w:val="Основной текст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