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713740</wp:posOffset>
            </wp:positionH>
            <wp:positionV relativeFrom="paragraph">
              <wp:posOffset>12700</wp:posOffset>
            </wp:positionV>
            <wp:extent cx="2651760" cy="328549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2651760" cy="32854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793115</wp:posOffset>
                </wp:positionH>
                <wp:positionV relativeFrom="paragraph">
                  <wp:posOffset>2246630</wp:posOffset>
                </wp:positionV>
                <wp:extent cx="899160" cy="216535"/>
                <wp:wrapNone/>
                <wp:docPr id="3" name="Shape 3"/>
                <a:graphic xmlns:a="http://schemas.openxmlformats.org/drawingml/2006/main">
                  <a:graphicData uri="http://schemas.microsoft.com/office/word/2010/wordprocessingShape">
                    <wps:wsp>
                      <wps:cNvSpPr txBox="1"/>
                      <wps:spPr>
                        <a:xfrm>
                          <a:ext cx="899160" cy="2165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2</w:t>
                            </w:r>
                            <w:r>
                              <w:fldChar w:fldCharType="begin"/>
                            </w:r>
                            <w:r>
                              <w:rPr/>
                              <w:instrText> HYPERLINK "file://f207ca94-a13c-4ba0-b72d-f018c9eed8f1/" </w:instrText>
                            </w:r>
                            <w:r>
                              <w:fldChar w:fldCharType="separate"/>
                            </w:r>
                            <w:r>
                              <w:rPr>
                                <w:color w:val="000000"/>
                                <w:spacing w:val="0"/>
                                <w:w w:val="100"/>
                                <w:position w:val="0"/>
                                <w:sz w:val="28"/>
                                <w:szCs w:val="28"/>
                                <w:shd w:val="clear" w:color="auto" w:fill="auto"/>
                                <w:lang w:val="ru-RU" w:eastAsia="ru-RU" w:bidi="ru-RU"/>
                              </w:rPr>
                              <w:t>4.01.2025</w:t>
                            </w:r>
                            <w:r>
                              <w:fldChar w:fldCharType="end"/>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2.450000000000003pt;margin-top:176.90000000000001pt;width:70.799999999999997pt;height:17.050000000000001pt;z-index:25165772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2</w:t>
                      </w:r>
                      <w:r>
                        <w:fldChar w:fldCharType="begin"/>
                      </w:r>
                      <w:r>
                        <w:rPr/>
                        <w:instrText> HYPERLINK "file://f207ca94-a13c-4ba0-b72d-f018c9eed8f1/" </w:instrText>
                      </w:r>
                      <w:r>
                        <w:fldChar w:fldCharType="separate"/>
                      </w:r>
                      <w:r>
                        <w:rPr>
                          <w:color w:val="000000"/>
                          <w:spacing w:val="0"/>
                          <w:w w:val="100"/>
                          <w:position w:val="0"/>
                          <w:sz w:val="28"/>
                          <w:szCs w:val="28"/>
                          <w:shd w:val="clear" w:color="auto" w:fill="auto"/>
                          <w:lang w:val="ru-RU" w:eastAsia="ru-RU" w:bidi="ru-RU"/>
                        </w:rPr>
                        <w:t>4.01.2025</w:t>
                      </w:r>
                      <w:r>
                        <w:fldChar w:fldCharType="end"/>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2405380</wp:posOffset>
                </wp:positionH>
                <wp:positionV relativeFrom="paragraph">
                  <wp:posOffset>2246630</wp:posOffset>
                </wp:positionV>
                <wp:extent cx="908050" cy="216535"/>
                <wp:wrapNone/>
                <wp:docPr id="5" name="Shape 5"/>
                <a:graphic xmlns:a="http://schemas.openxmlformats.org/drawingml/2006/main">
                  <a:graphicData uri="http://schemas.microsoft.com/office/word/2010/wordprocessingShape">
                    <wps:wsp>
                      <wps:cNvSpPr txBox="1"/>
                      <wps:spPr>
                        <a:xfrm>
                          <a:ext cx="908050" cy="2165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rPr>
                                <w:sz w:val="28"/>
                                <w:szCs w:val="28"/>
                              </w:rPr>
                            </w:pPr>
                            <w:r>
                              <w:rPr>
                                <w:color w:val="000000"/>
                                <w:spacing w:val="0"/>
                                <w:w w:val="100"/>
                                <w:position w:val="0"/>
                                <w:sz w:val="28"/>
                                <w:szCs w:val="28"/>
                                <w:shd w:val="clear" w:color="auto" w:fill="auto"/>
                                <w:lang w:val="ru-RU" w:eastAsia="ru-RU" w:bidi="ru-RU"/>
                              </w:rPr>
                              <w:t>038/394/25</w:t>
                            </w:r>
                          </w:p>
                        </w:txbxContent>
                      </wps:txbx>
                      <wps:bodyPr lIns="0" tIns="0" rIns="0" bIns="0">
                        <a:noAutoFit/>
                      </wps:bodyPr>
                    </wps:wsp>
                  </a:graphicData>
                </a:graphic>
              </wp:anchor>
            </w:drawing>
          </mc:Choice>
          <mc:Fallback>
            <w:pict>
              <v:shape id="_x0000_s1031" type="#_x0000_t202" style="position:absolute;margin-left:189.40000000000001pt;margin-top:176.90000000000001pt;width:71.5pt;height:17.050000000000001pt;z-index:25165773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rPr>
                          <w:sz w:val="28"/>
                          <w:szCs w:val="28"/>
                        </w:rPr>
                      </w:pPr>
                      <w:r>
                        <w:rPr>
                          <w:color w:val="000000"/>
                          <w:spacing w:val="0"/>
                          <w:w w:val="100"/>
                          <w:position w:val="0"/>
                          <w:sz w:val="28"/>
                          <w:szCs w:val="28"/>
                          <w:shd w:val="clear" w:color="auto" w:fill="auto"/>
                          <w:lang w:val="ru-RU" w:eastAsia="ru-RU" w:bidi="ru-RU"/>
                        </w:rPr>
                        <w:t>038/394/25</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1573530</wp:posOffset>
                </wp:positionH>
                <wp:positionV relativeFrom="paragraph">
                  <wp:posOffset>631190</wp:posOffset>
                </wp:positionV>
                <wp:extent cx="975360" cy="152400"/>
                <wp:wrapNone/>
                <wp:docPr id="7" name="Shape 7"/>
                <a:graphic xmlns:a="http://schemas.openxmlformats.org/drawingml/2006/main">
                  <a:graphicData uri="http://schemas.microsoft.com/office/word/2010/wordprocessingShape">
                    <wps:wsp>
                      <wps:cNvSpPr txBox="1"/>
                      <wps:spPr>
                        <a:xfrm>
                          <a:ext cx="97536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5609F"/>
                                <w:spacing w:val="0"/>
                                <w:w w:val="100"/>
                                <w:position w:val="0"/>
                                <w:sz w:val="19"/>
                                <w:szCs w:val="19"/>
                                <w:shd w:val="clear" w:color="auto" w:fill="auto"/>
                                <w:lang w:val="ru-RU" w:eastAsia="ru-RU" w:bidi="ru-RU"/>
                              </w:rPr>
                              <w:t>ФЕДЕРАЛЬНАЯ</w:t>
                            </w:r>
                          </w:p>
                        </w:txbxContent>
                      </wps:txbx>
                      <wps:bodyPr lIns="0" tIns="0" rIns="0" bIns="0">
                        <a:noAutoFit/>
                      </wps:bodyPr>
                    </wps:wsp>
                  </a:graphicData>
                </a:graphic>
              </wp:anchor>
            </w:drawing>
          </mc:Choice>
          <mc:Fallback>
            <w:pict>
              <v:shape id="_x0000_s1033" type="#_x0000_t202" style="position:absolute;margin-left:123.90000000000001pt;margin-top:49.700000000000003pt;width:76.799999999999997pt;height:12.pt;z-index:25165773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5609F"/>
                          <w:spacing w:val="0"/>
                          <w:w w:val="100"/>
                          <w:position w:val="0"/>
                          <w:sz w:val="19"/>
                          <w:szCs w:val="19"/>
                          <w:shd w:val="clear" w:color="auto" w:fill="auto"/>
                          <w:lang w:val="ru-RU" w:eastAsia="ru-RU" w:bidi="ru-RU"/>
                        </w:rPr>
                        <w:t>ФЕДЕРАЛЬНАЯ</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1015365</wp:posOffset>
                </wp:positionH>
                <wp:positionV relativeFrom="paragraph">
                  <wp:posOffset>786765</wp:posOffset>
                </wp:positionV>
                <wp:extent cx="2048510" cy="152400"/>
                <wp:wrapNone/>
                <wp:docPr id="9" name="Shape 9"/>
                <a:graphic xmlns:a="http://schemas.openxmlformats.org/drawingml/2006/main">
                  <a:graphicData uri="http://schemas.microsoft.com/office/word/2010/wordprocessingShape">
                    <wps:wsp>
                      <wps:cNvSpPr txBox="1"/>
                      <wps:spPr>
                        <a:xfrm>
                          <a:ext cx="204851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5609F"/>
                                <w:spacing w:val="0"/>
                                <w:w w:val="100"/>
                                <w:position w:val="0"/>
                                <w:sz w:val="19"/>
                                <w:szCs w:val="19"/>
                                <w:shd w:val="clear" w:color="auto" w:fill="auto"/>
                                <w:lang w:val="ru-RU" w:eastAsia="ru-RU" w:bidi="ru-RU"/>
                              </w:rPr>
                              <w:t>АНТИМОНОПОЛЬНАЯ СЛУЖБА</w:t>
                            </w:r>
                          </w:p>
                        </w:txbxContent>
                      </wps:txbx>
                      <wps:bodyPr lIns="0" tIns="0" rIns="0" bIns="0">
                        <a:noAutoFit/>
                      </wps:bodyPr>
                    </wps:wsp>
                  </a:graphicData>
                </a:graphic>
              </wp:anchor>
            </w:drawing>
          </mc:Choice>
          <mc:Fallback>
            <w:pict>
              <v:shape id="_x0000_s1035" type="#_x0000_t202" style="position:absolute;margin-left:79.950000000000003pt;margin-top:61.950000000000003pt;width:161.30000000000001pt;height:12.pt;z-index:25165773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5609F"/>
                          <w:spacing w:val="0"/>
                          <w:w w:val="100"/>
                          <w:position w:val="0"/>
                          <w:sz w:val="19"/>
                          <w:szCs w:val="19"/>
                          <w:shd w:val="clear" w:color="auto" w:fill="auto"/>
                          <w:lang w:val="ru-RU" w:eastAsia="ru-RU" w:bidi="ru-RU"/>
                        </w:rPr>
                        <w:t>АНТИМОНОПОЛЬНАЯ СЛУЖБА</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1551940</wp:posOffset>
                </wp:positionH>
                <wp:positionV relativeFrom="paragraph">
                  <wp:posOffset>1604010</wp:posOffset>
                </wp:positionV>
                <wp:extent cx="978535" cy="158750"/>
                <wp:wrapNone/>
                <wp:docPr id="11" name="Shape 11"/>
                <a:graphic xmlns:a="http://schemas.openxmlformats.org/drawingml/2006/main">
                  <a:graphicData uri="http://schemas.microsoft.com/office/word/2010/wordprocessingShape">
                    <wps:wsp>
                      <wps:cNvSpPr txBox="1"/>
                      <wps:spPr>
                        <a:xfrm>
                          <a:ext cx="978535" cy="1587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5609F"/>
                                <w:spacing w:val="0"/>
                                <w:w w:val="100"/>
                                <w:position w:val="0"/>
                                <w:sz w:val="19"/>
                                <w:szCs w:val="19"/>
                                <w:shd w:val="clear" w:color="auto" w:fill="auto"/>
                                <w:lang w:val="ru-RU" w:eastAsia="ru-RU" w:bidi="ru-RU"/>
                              </w:rPr>
                              <w:t>ул. Российская, 17</w:t>
                            </w:r>
                          </w:p>
                        </w:txbxContent>
                      </wps:txbx>
                      <wps:bodyPr lIns="0" tIns="0" rIns="0" bIns="0">
                        <a:noAutoFit/>
                      </wps:bodyPr>
                    </wps:wsp>
                  </a:graphicData>
                </a:graphic>
              </wp:anchor>
            </w:drawing>
          </mc:Choice>
          <mc:Fallback>
            <w:pict>
              <v:shape id="_x0000_s1037" type="#_x0000_t202" style="position:absolute;margin-left:122.2pt;margin-top:126.3pt;width:77.049999999999997pt;height:12.5pt;z-index:251657737;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5609F"/>
                          <w:spacing w:val="0"/>
                          <w:w w:val="100"/>
                          <w:position w:val="0"/>
                          <w:sz w:val="19"/>
                          <w:szCs w:val="19"/>
                          <w:shd w:val="clear" w:color="auto" w:fill="auto"/>
                          <w:lang w:val="ru-RU" w:eastAsia="ru-RU" w:bidi="ru-RU"/>
                        </w:rPr>
                        <w:t>ул. Российская, 17</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1543050</wp:posOffset>
                </wp:positionH>
                <wp:positionV relativeFrom="paragraph">
                  <wp:posOffset>1743710</wp:posOffset>
                </wp:positionV>
                <wp:extent cx="963295" cy="158750"/>
                <wp:wrapNone/>
                <wp:docPr id="13" name="Shape 13"/>
                <a:graphic xmlns:a="http://schemas.openxmlformats.org/drawingml/2006/main">
                  <a:graphicData uri="http://schemas.microsoft.com/office/word/2010/wordprocessingShape">
                    <wps:wsp>
                      <wps:cNvSpPr txBox="1"/>
                      <wps:spPr>
                        <a:xfrm>
                          <a:ext cx="963295" cy="1587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5609F"/>
                                <w:spacing w:val="0"/>
                                <w:w w:val="100"/>
                                <w:position w:val="0"/>
                                <w:sz w:val="19"/>
                                <w:szCs w:val="19"/>
                                <w:shd w:val="clear" w:color="auto" w:fill="auto"/>
                                <w:lang w:val="ru-RU" w:eastAsia="ru-RU" w:bidi="ru-RU"/>
                              </w:rPr>
                              <w:t>664025, г.Иркутск</w:t>
                            </w:r>
                          </w:p>
                        </w:txbxContent>
                      </wps:txbx>
                      <wps:bodyPr lIns="0" tIns="0" rIns="0" bIns="0">
                        <a:noAutoFit/>
                      </wps:bodyPr>
                    </wps:wsp>
                  </a:graphicData>
                </a:graphic>
              </wp:anchor>
            </w:drawing>
          </mc:Choice>
          <mc:Fallback>
            <w:pict>
              <v:shape id="_x0000_s1039" type="#_x0000_t202" style="position:absolute;margin-left:121.5pt;margin-top:137.30000000000001pt;width:75.850000000000009pt;height:12.5pt;z-index:25165773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5609F"/>
                          <w:spacing w:val="0"/>
                          <w:w w:val="100"/>
                          <w:position w:val="0"/>
                          <w:sz w:val="19"/>
                          <w:szCs w:val="19"/>
                          <w:shd w:val="clear" w:color="auto" w:fill="auto"/>
                          <w:lang w:val="ru-RU" w:eastAsia="ru-RU" w:bidi="ru-RU"/>
                        </w:rPr>
                        <w:t>664025, г.Иркутск</w:t>
                      </w:r>
                    </w:p>
                  </w:txbxContent>
                </v:textbox>
                <w10:wrap anchorx="page"/>
              </v:shape>
            </w:pict>
          </mc:Fallback>
        </mc:AlternateContent>
      </w:r>
      <w:r>
        <mc:AlternateContent>
          <mc:Choice Requires="wps">
            <w:drawing>
              <wp:anchor distT="0" distB="0" distL="0" distR="0" simplePos="0" relativeHeight="503316494" behindDoc="0" locked="0" layoutInCell="1" allowOverlap="1">
                <wp:simplePos x="0" y="0"/>
                <wp:positionH relativeFrom="page">
                  <wp:posOffset>905510</wp:posOffset>
                </wp:positionH>
                <wp:positionV relativeFrom="paragraph">
                  <wp:posOffset>1880870</wp:posOffset>
                </wp:positionV>
                <wp:extent cx="2240280" cy="158750"/>
                <wp:wrapNone/>
                <wp:docPr id="15" name="Shape 15"/>
                <a:graphic xmlns:a="http://schemas.openxmlformats.org/drawingml/2006/main">
                  <a:graphicData uri="http://schemas.microsoft.com/office/word/2010/wordprocessingShape">
                    <wps:wsp>
                      <wps:cNvSpPr txBox="1"/>
                      <wps:spPr>
                        <a:xfrm>
                          <a:ext cx="2240280" cy="1587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5609F"/>
                                <w:spacing w:val="0"/>
                                <w:w w:val="100"/>
                                <w:position w:val="0"/>
                                <w:sz w:val="19"/>
                                <w:szCs w:val="19"/>
                                <w:shd w:val="clear" w:color="auto" w:fill="auto"/>
                                <w:lang w:val="ru-RU" w:eastAsia="ru-RU" w:bidi="ru-RU"/>
                              </w:rPr>
                              <w:t>тел. (3952) 24-32-31, факс (3952) 24-32-26</w:t>
                            </w:r>
                          </w:p>
                        </w:txbxContent>
                      </wps:txbx>
                      <wps:bodyPr lIns="0" tIns="0" rIns="0" bIns="0">
                        <a:noAutoFit/>
                      </wps:bodyPr>
                    </wps:wsp>
                  </a:graphicData>
                </a:graphic>
              </wp:anchor>
            </w:drawing>
          </mc:Choice>
          <mc:Fallback>
            <w:pict>
              <v:shape id="_x0000_s1041" type="#_x0000_t202" style="position:absolute;margin-left:71.299999999999997pt;margin-top:148.09999999999999pt;width:176.40000000000001pt;height:12.5pt;z-index:25165774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5609F"/>
                          <w:spacing w:val="0"/>
                          <w:w w:val="100"/>
                          <w:position w:val="0"/>
                          <w:sz w:val="19"/>
                          <w:szCs w:val="19"/>
                          <w:shd w:val="clear" w:color="auto" w:fill="auto"/>
                          <w:lang w:val="ru-RU" w:eastAsia="ru-RU" w:bidi="ru-RU"/>
                        </w:rPr>
                        <w:t>тел. (3952) 24-32-31, факс (3952) 24-32-26</w:t>
                      </w:r>
                    </w:p>
                  </w:txbxContent>
                </v:textbox>
                <w10:wrap anchorx="page"/>
              </v:shape>
            </w:pict>
          </mc:Fallback>
        </mc:AlternateContent>
      </w:r>
      <w:r>
        <mc:AlternateContent>
          <mc:Choice Requires="wps">
            <w:drawing>
              <wp:anchor distT="0" distB="0" distL="0" distR="0" simplePos="0" relativeHeight="503316496" behindDoc="0" locked="0" layoutInCell="1" allowOverlap="1">
                <wp:simplePos x="0" y="0"/>
                <wp:positionH relativeFrom="page">
                  <wp:posOffset>1423670</wp:posOffset>
                </wp:positionH>
                <wp:positionV relativeFrom="paragraph">
                  <wp:posOffset>2027555</wp:posOffset>
                </wp:positionV>
                <wp:extent cx="1234440" cy="155575"/>
                <wp:wrapNone/>
                <wp:docPr id="17" name="Shape 17"/>
                <a:graphic xmlns:a="http://schemas.openxmlformats.org/drawingml/2006/main">
                  <a:graphicData uri="http://schemas.microsoft.com/office/word/2010/wordprocessingShape">
                    <wps:wsp>
                      <wps:cNvSpPr txBox="1"/>
                      <wps:spPr>
                        <a:xfrm>
                          <a:ext cx="1234440" cy="1555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5609F"/>
                                <w:spacing w:val="0"/>
                                <w:w w:val="100"/>
                                <w:position w:val="0"/>
                                <w:sz w:val="19"/>
                                <w:szCs w:val="19"/>
                                <w:u w:val="single"/>
                                <w:shd w:val="clear" w:color="auto" w:fill="auto"/>
                                <w:lang w:val="ru-RU" w:eastAsia="ru-RU" w:bidi="ru-RU"/>
                              </w:rPr>
                              <w:t>е-шап: 1о38@та8.аоу.ги</w:t>
                            </w:r>
                          </w:p>
                        </w:txbxContent>
                      </wps:txbx>
                      <wps:bodyPr lIns="0" tIns="0" rIns="0" bIns="0">
                        <a:noAutoFit/>
                      </wps:bodyPr>
                    </wps:wsp>
                  </a:graphicData>
                </a:graphic>
              </wp:anchor>
            </w:drawing>
          </mc:Choice>
          <mc:Fallback>
            <w:pict>
              <v:shape id="_x0000_s1043" type="#_x0000_t202" style="position:absolute;margin-left:112.10000000000001pt;margin-top:159.65000000000001pt;width:97.200000000000003pt;height:12.25pt;z-index:25165774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5609F"/>
                          <w:spacing w:val="0"/>
                          <w:w w:val="100"/>
                          <w:position w:val="0"/>
                          <w:sz w:val="19"/>
                          <w:szCs w:val="19"/>
                          <w:u w:val="single"/>
                          <w:shd w:val="clear" w:color="auto" w:fill="auto"/>
                          <w:lang w:val="ru-RU" w:eastAsia="ru-RU" w:bidi="ru-RU"/>
                        </w:rPr>
                        <w:t>е-шап: 1о38@та8.аоу.ги</w:t>
                      </w:r>
                    </w:p>
                  </w:txbxContent>
                </v:textbox>
                <w10:wrap anchorx="page"/>
              </v:shape>
            </w:pict>
          </mc:Fallback>
        </mc:AlternateContent>
      </w:r>
      <w:r>
        <mc:AlternateContent>
          <mc:Choice Requires="wps">
            <w:drawing>
              <wp:anchor distT="0" distB="0" distL="0" distR="0" simplePos="0" relativeHeight="503316498" behindDoc="0" locked="0" layoutInCell="1" allowOverlap="1">
                <wp:simplePos x="0" y="0"/>
                <wp:positionH relativeFrom="page">
                  <wp:posOffset>1594485</wp:posOffset>
                </wp:positionH>
                <wp:positionV relativeFrom="paragraph">
                  <wp:posOffset>1057910</wp:posOffset>
                </wp:positionV>
                <wp:extent cx="895985" cy="143510"/>
                <wp:wrapNone/>
                <wp:docPr id="19" name="Shape 19"/>
                <a:graphic xmlns:a="http://schemas.openxmlformats.org/drawingml/2006/main">
                  <a:graphicData uri="http://schemas.microsoft.com/office/word/2010/wordprocessingShape">
                    <wps:wsp>
                      <wps:cNvSpPr txBox="1"/>
                      <wps:spPr>
                        <a:xfrm>
                          <a:ext cx="895985" cy="1435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b/>
                                <w:bCs/>
                                <w:color w:val="45609F"/>
                                <w:spacing w:val="0"/>
                                <w:w w:val="100"/>
                                <w:position w:val="0"/>
                                <w:sz w:val="18"/>
                                <w:szCs w:val="18"/>
                                <w:shd w:val="clear" w:color="auto" w:fill="auto"/>
                                <w:lang w:val="ru-RU" w:eastAsia="ru-RU" w:bidi="ru-RU"/>
                              </w:rPr>
                              <w:t>5 ПРАВЛЕНИЕ</w:t>
                            </w:r>
                          </w:p>
                        </w:txbxContent>
                      </wps:txbx>
                      <wps:bodyPr lIns="0" tIns="0" rIns="0" bIns="0">
                        <a:noAutoFit/>
                      </wps:bodyPr>
                    </wps:wsp>
                  </a:graphicData>
                </a:graphic>
              </wp:anchor>
            </w:drawing>
          </mc:Choice>
          <mc:Fallback>
            <w:pict>
              <v:shape id="_x0000_s1045" type="#_x0000_t202" style="position:absolute;margin-left:125.55pt;margin-top:83.299999999999997pt;width:70.549999999999997pt;height:11.300000000000001pt;z-index:25165774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b/>
                          <w:bCs/>
                          <w:color w:val="45609F"/>
                          <w:spacing w:val="0"/>
                          <w:w w:val="100"/>
                          <w:position w:val="0"/>
                          <w:sz w:val="18"/>
                          <w:szCs w:val="18"/>
                          <w:shd w:val="clear" w:color="auto" w:fill="auto"/>
                          <w:lang w:val="ru-RU" w:eastAsia="ru-RU" w:bidi="ru-RU"/>
                        </w:rPr>
                        <w:t>5 ПРАВЛЕНИЕ</w:t>
                      </w:r>
                    </w:p>
                  </w:txbxContent>
                </v:textbox>
                <w10:wrap anchorx="page"/>
              </v:shape>
            </w:pict>
          </mc:Fallback>
        </mc:AlternateContent>
      </w:r>
      <w:r>
        <mc:AlternateContent>
          <mc:Choice Requires="wps">
            <w:drawing>
              <wp:anchor distT="0" distB="0" distL="0" distR="0" simplePos="0" relativeHeight="503316500" behindDoc="0" locked="0" layoutInCell="1" allowOverlap="1">
                <wp:simplePos x="0" y="0"/>
                <wp:positionH relativeFrom="page">
                  <wp:posOffset>1414780</wp:posOffset>
                </wp:positionH>
                <wp:positionV relativeFrom="paragraph">
                  <wp:posOffset>1356995</wp:posOffset>
                </wp:positionV>
                <wp:extent cx="1258570" cy="155575"/>
                <wp:wrapNone/>
                <wp:docPr id="21" name="Shape 21"/>
                <a:graphic xmlns:a="http://schemas.openxmlformats.org/drawingml/2006/main">
                  <a:graphicData uri="http://schemas.microsoft.com/office/word/2010/wordprocessingShape">
                    <wps:wsp>
                      <wps:cNvSpPr txBox="1"/>
                      <wps:spPr>
                        <a:xfrm>
                          <a:ext cx="1258570" cy="1555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5609F"/>
                                <w:spacing w:val="0"/>
                                <w:w w:val="100"/>
                                <w:position w:val="0"/>
                                <w:sz w:val="19"/>
                                <w:szCs w:val="19"/>
                                <w:shd w:val="clear" w:color="auto" w:fill="auto"/>
                                <w:lang w:val="ru-RU" w:eastAsia="ru-RU" w:bidi="ru-RU"/>
                              </w:rPr>
                              <w:t>по Иркутской области</w:t>
                            </w:r>
                          </w:p>
                        </w:txbxContent>
                      </wps:txbx>
                      <wps:bodyPr lIns="0" tIns="0" rIns="0" bIns="0">
                        <a:noAutoFit/>
                      </wps:bodyPr>
                    </wps:wsp>
                  </a:graphicData>
                </a:graphic>
              </wp:anchor>
            </w:drawing>
          </mc:Choice>
          <mc:Fallback>
            <w:pict>
              <v:shape id="_x0000_s1047" type="#_x0000_t202" style="position:absolute;margin-left:111.40000000000001pt;margin-top:106.85000000000001pt;width:99.100000000000009pt;height:12.25pt;z-index:251657747;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5609F"/>
                          <w:spacing w:val="0"/>
                          <w:w w:val="100"/>
                          <w:position w:val="0"/>
                          <w:sz w:val="19"/>
                          <w:szCs w:val="19"/>
                          <w:shd w:val="clear" w:color="auto" w:fill="auto"/>
                          <w:lang w:val="ru-RU" w:eastAsia="ru-RU" w:bidi="ru-RU"/>
                        </w:rPr>
                        <w:t>по Иркутской области</w:t>
                      </w:r>
                    </w:p>
                  </w:txbxContent>
                </v:textbox>
                <w10:wrap anchorx="page"/>
              </v:shape>
            </w:pict>
          </mc:Fallback>
        </mc:AlternateContent>
      </w:r>
      <w:r>
        <mc:AlternateContent>
          <mc:Choice Requires="wps">
            <w:drawing>
              <wp:anchor distT="1191895" distB="1938655" distL="321310" distR="312420" simplePos="0" relativeHeight="125829379" behindDoc="0" locked="0" layoutInCell="1" allowOverlap="1">
                <wp:simplePos x="0" y="0"/>
                <wp:positionH relativeFrom="page">
                  <wp:posOffset>920750</wp:posOffset>
                </wp:positionH>
                <wp:positionV relativeFrom="paragraph">
                  <wp:posOffset>1204595</wp:posOffset>
                </wp:positionV>
                <wp:extent cx="2246630" cy="152400"/>
                <wp:wrapSquare wrapText="right"/>
                <wp:docPr id="23" name="Shape 23"/>
                <a:graphic xmlns:a="http://schemas.openxmlformats.org/drawingml/2006/main">
                  <a:graphicData uri="http://schemas.microsoft.com/office/word/2010/wordprocessingShape">
                    <wps:wsp>
                      <wps:cNvSpPr txBox="1"/>
                      <wps:spPr>
                        <a:xfrm>
                          <a:ext cx="2246630" cy="1524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Федеральной антимонопольной службы</w:t>
                            </w:r>
                          </w:p>
                        </w:txbxContent>
                      </wps:txbx>
                      <wps:bodyPr wrap="none" lIns="0" tIns="0" rIns="0" bIns="0">
                        <a:noAutoFit/>
                      </wps:bodyPr>
                    </wps:wsp>
                  </a:graphicData>
                </a:graphic>
              </wp:anchor>
            </w:drawing>
          </mc:Choice>
          <mc:Fallback>
            <w:pict>
              <v:shape id="_x0000_s1049" type="#_x0000_t202" style="position:absolute;margin-left:72.5pt;margin-top:94.850000000000009pt;width:176.90000000000001pt;height:12.pt;z-index:-125829374;mso-wrap-distance-left:25.300000000000001pt;mso-wrap-distance-top:93.850000000000009pt;mso-wrap-distance-right:24.600000000000001pt;mso-wrap-distance-bottom:152.65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Федеральной антимонопольной службы</w:t>
                      </w:r>
                    </w:p>
                  </w:txbxContent>
                </v:textbox>
                <w10:wrap type="square" side="right" anchorx="page"/>
              </v:shape>
            </w:pict>
          </mc:Fallback>
        </mc:AlternateContent>
      </w:r>
    </w:p>
    <w:p>
      <w:pPr>
        <w:pStyle w:val="Style14"/>
        <w:keepNext w:val="0"/>
        <w:keepLines w:val="0"/>
        <w:widowControl w:val="0"/>
        <w:shd w:val="clear" w:color="auto" w:fill="auto"/>
        <w:bidi w:val="0"/>
        <w:spacing w:before="0" w:after="0" w:line="240" w:lineRule="auto"/>
        <w:ind w:right="0" w:firstLine="0"/>
        <w:jc w:val="left"/>
      </w:pPr>
      <w:r>
        <w:rPr>
          <w:color w:val="000000"/>
          <w:spacing w:val="0"/>
          <w:w w:val="100"/>
          <w:position w:val="0"/>
          <w:sz w:val="24"/>
          <w:szCs w:val="24"/>
          <w:shd w:val="clear" w:color="auto" w:fill="auto"/>
          <w:lang w:val="ru-RU" w:eastAsia="ru-RU" w:bidi="ru-RU"/>
        </w:rPr>
        <w:t>Заказчик: Областное государственное бюджетное учреждение здравоохранения "Тулунская городская больница"</w:t>
      </w:r>
    </w:p>
    <w:p>
      <w:pPr>
        <w:pStyle w:val="Style14"/>
        <w:keepNext w:val="0"/>
        <w:keepLines w:val="0"/>
        <w:widowControl w:val="0"/>
        <w:shd w:val="clear" w:color="auto" w:fill="auto"/>
        <w:bidi w:val="0"/>
        <w:spacing w:before="0" w:after="0" w:line="240" w:lineRule="auto"/>
        <w:ind w:right="0" w:firstLine="0"/>
        <w:jc w:val="left"/>
      </w:pPr>
      <w:r>
        <w:rPr>
          <w:color w:val="000000"/>
          <w:spacing w:val="0"/>
          <w:w w:val="100"/>
          <w:position w:val="0"/>
          <w:sz w:val="24"/>
          <w:szCs w:val="24"/>
          <w:shd w:val="clear" w:color="auto" w:fill="auto"/>
          <w:lang w:val="ru-RU" w:eastAsia="ru-RU" w:bidi="ru-RU"/>
        </w:rPr>
        <w:t>665259, Иркутская область, г.Тулун, м-н</w:t>
      </w:r>
    </w:p>
    <w:p>
      <w:pPr>
        <w:pStyle w:val="Style14"/>
        <w:keepNext w:val="0"/>
        <w:keepLines w:val="0"/>
        <w:widowControl w:val="0"/>
        <w:shd w:val="clear" w:color="auto" w:fill="auto"/>
        <w:bidi w:val="0"/>
        <w:spacing w:before="0" w:after="240" w:line="240" w:lineRule="auto"/>
        <w:ind w:right="0" w:firstLine="0"/>
        <w:jc w:val="left"/>
      </w:pPr>
      <w:r>
        <w:rPr>
          <w:color w:val="000000"/>
          <w:spacing w:val="0"/>
          <w:w w:val="100"/>
          <w:position w:val="0"/>
          <w:sz w:val="24"/>
          <w:szCs w:val="24"/>
          <w:shd w:val="clear" w:color="auto" w:fill="auto"/>
          <w:lang w:val="ru-RU" w:eastAsia="ru-RU" w:bidi="ru-RU"/>
        </w:rPr>
        <w:t>Угольщиков, 35 ^VапоVа777181@уапдеx.ш</w:t>
      </w:r>
    </w:p>
    <w:p>
      <w:pPr>
        <w:pStyle w:val="Style14"/>
        <w:keepNext w:val="0"/>
        <w:keepLines w:val="0"/>
        <w:widowControl w:val="0"/>
        <w:shd w:val="clear" w:color="auto" w:fill="auto"/>
        <w:bidi w:val="0"/>
        <w:spacing w:before="0" w:after="0" w:line="240" w:lineRule="auto"/>
        <w:ind w:right="0" w:firstLine="0"/>
        <w:jc w:val="left"/>
      </w:pPr>
      <w:r>
        <w:rPr>
          <w:color w:val="000000"/>
          <w:spacing w:val="0"/>
          <w:w w:val="100"/>
          <w:position w:val="0"/>
          <w:sz w:val="24"/>
          <w:szCs w:val="24"/>
          <w:shd w:val="clear" w:color="auto" w:fill="auto"/>
          <w:lang w:val="ru-RU" w:eastAsia="ru-RU" w:bidi="ru-RU"/>
        </w:rPr>
        <w:t>Заявитель: ООО "МЕДПОСТАВЩИК " 660111, край Красноярский, г. Красноярск, ул. Пограничников, д. 103г, помещение 2 этаж 2 кабинет 2</w:t>
      </w:r>
    </w:p>
    <w:p>
      <w:pPr>
        <w:pStyle w:val="Style14"/>
        <w:keepNext w:val="0"/>
        <w:keepLines w:val="0"/>
        <w:widowControl w:val="0"/>
        <w:shd w:val="clear" w:color="auto" w:fill="auto"/>
        <w:bidi w:val="0"/>
        <w:spacing w:before="0" w:after="1600" w:line="240" w:lineRule="auto"/>
        <w:ind w:right="0" w:firstLine="0"/>
        <w:jc w:val="left"/>
      </w:pPr>
      <w:r>
        <w:rPr>
          <w:color w:val="000000"/>
          <w:spacing w:val="0"/>
          <w:w w:val="100"/>
          <w:position w:val="0"/>
          <w:sz w:val="24"/>
          <w:szCs w:val="24"/>
          <w:u w:val="single"/>
          <w:shd w:val="clear" w:color="auto" w:fill="auto"/>
          <w:lang w:val="ru-RU" w:eastAsia="ru-RU" w:bidi="ru-RU"/>
        </w:rPr>
        <w:t>тедро8120@таП.ш</w:t>
      </w:r>
    </w:p>
    <w:p>
      <w:pPr>
        <w:pStyle w:val="Style11"/>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14"/>
        <w:keepNext w:val="0"/>
        <w:keepLines w:val="0"/>
        <w:widowControl w:val="0"/>
        <w:shd w:val="clear" w:color="auto" w:fill="auto"/>
        <w:bidi w:val="0"/>
        <w:spacing w:before="0" w:after="280" w:line="240" w:lineRule="auto"/>
        <w:ind w:left="0" w:right="0" w:firstLine="580"/>
        <w:jc w:val="both"/>
      </w:pPr>
      <w:r>
        <w:rPr>
          <w:color w:val="000000"/>
          <w:spacing w:val="0"/>
          <w:w w:val="100"/>
          <w:position w:val="0"/>
          <w:sz w:val="24"/>
          <w:szCs w:val="24"/>
          <w:shd w:val="clear" w:color="auto" w:fill="auto"/>
          <w:lang w:val="ru-RU" w:eastAsia="ru-RU" w:bidi="ru-RU"/>
        </w:rPr>
        <w:t>Резолютивная часть решения объявлена 22.01.2025 года.</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Комиссия Иркутского УФАС России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(далее - Комиссия) в составе:</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Председатель Комиссии: Ларин И.И. - заместитель руководителя - начальник отдела контроля закупок Иркутского УФАС России;</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Члены Комиссии: Караульская О.В. - ведущий специалист - эксперт отдела контроля закупок Иркутского УФАС России; Дорожкова И.Э. - ведущий специалист - эксперт отдела контроля закупок Иркутского УФАС России;</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отсутствие, надлежащим образом уведомленного о месте и времени рассмотрения жалобы, представителей ООО " МЕДПОСТАВЩИК " (далее - Заявитель); представителей Областное государственное бюджетное учреждение здравоохранения "Тулунская городская больница" (далее - Заказчик);</w:t>
      </w:r>
    </w:p>
    <w:p>
      <w:pPr>
        <w:pStyle w:val="Style11"/>
        <w:keepNext w:val="0"/>
        <w:keepLines w:val="0"/>
        <w:widowControl w:val="0"/>
        <w:shd w:val="clear" w:color="auto" w:fill="auto"/>
        <w:bidi w:val="0"/>
        <w:spacing w:before="0" w:after="280" w:line="240" w:lineRule="auto"/>
        <w:ind w:left="0" w:right="0" w:firstLine="580"/>
        <w:jc w:val="both"/>
      </w:pPr>
      <w:r>
        <w:rPr>
          <w:color w:val="000000"/>
          <w:spacing w:val="0"/>
          <w:w w:val="100"/>
          <w:position w:val="0"/>
          <w:shd w:val="clear" w:color="auto" w:fill="auto"/>
          <w:lang w:val="ru-RU" w:eastAsia="ru-RU" w:bidi="ru-RU"/>
        </w:rPr>
        <w:t>рассмотрев жалобу заявителя на положения извещения о проведении Электронного аукциона «Поставка перчаток», извещение № 0334300125524000393, в порядке, предусмотренном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Федеральный закон №44-ФЗ), и в результате проведения внеплановой проверки в соответствии со статьей 99 Федерального закона № 44-ФЗ,</w:t>
      </w:r>
    </w:p>
    <w:p>
      <w:pPr>
        <w:pStyle w:val="Style11"/>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Иркутское УФАС России 20 января 2025 года поступила жалоба Заявителя на положения извещения об осуществлении электронного аукциона.</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Заявитель указывает, что заказчик необоснованно объединил в один лот разнородные позиции, включив в описание объекта закупки позиции № 1,2,4 (Перчатки хирургические из полихлорпрена, неопудренные, позиция КТРУ - 22.19.60.111-00000001), позицию № 7 (Перчатки хирургические полиизопреновые, неопудренные, позиция КТРУ - 22.19.60.111-00000004).</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Также, по мнению подателя жалобы, в реестре российской промышленной продукции отсутствуют товары, соответствующие характеристикам, указанным в описании объекта закупки в графе «Характеристика товара» к указанным позициям описания объекта закупки, что противоречит положениям Постановления Правительства РФ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Постановление № 617). Таким образом, податель жалобы считает, что данная закупка ограничивает конкуренцию, исключая возможность участия в ней российских производителей.</w:t>
      </w:r>
    </w:p>
    <w:p>
      <w:pPr>
        <w:pStyle w:val="Style11"/>
        <w:keepNext w:val="0"/>
        <w:keepLines w:val="0"/>
        <w:widowControl w:val="0"/>
        <w:shd w:val="clear" w:color="auto" w:fill="auto"/>
        <w:bidi w:val="0"/>
        <w:spacing w:before="0" w:after="280" w:line="240" w:lineRule="auto"/>
        <w:ind w:left="0" w:right="0" w:firstLine="580"/>
        <w:jc w:val="both"/>
      </w:pPr>
      <w:r>
        <w:rPr>
          <w:color w:val="000000"/>
          <w:spacing w:val="0"/>
          <w:w w:val="100"/>
          <w:position w:val="0"/>
          <w:shd w:val="clear" w:color="auto" w:fill="auto"/>
          <w:lang w:val="ru-RU" w:eastAsia="ru-RU" w:bidi="ru-RU"/>
        </w:rPr>
        <w:t>Заказчиком представлены возражения на жалобу заявителя. Из указанных возражений следует, что заказчик при формировании объекта закупки руководствовался своими потребностями, не нарушая положения действующего законодательства. Также заказчик пояснил, что код ОКПД2 закупаемых товаров входит в Перечень отдельных видов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устанавливаются ограничения допуска для целей осуществления закупок для обеспечения государственных и муниципальных нужд, утвержденный Постановлением № 617 (далее - Перечень).</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ходе рассмотрения жалобы Комиссией установлено, что 28.12.2024 г. на официальном сайте единой информационной системы в сфере закупок \\л\л\'./а1&lt;ир1&lt;1.до\'.П1 опубликовано извещение о проведении Электронного аукциона «Поставка перчаток», извещение № 0334300125524000393.</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Начальная (максимальная) цена контракта установлена в размере 596 613,70 руб.</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Дата и время окончания срока подачи заявок на участие в электронном аукционе 21.01.2025 09:00 (МСК+5)</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22.01.2025 №ИЭА1, на участие в закупке подано 2 заявки, обе заявки признаны соответствующими требованиям извещения. По результатам подведения итогов определения поставщика (подрядчика, исполнителя) Победителем аукциона признается участник закупки идентификационный № 118059013, с ценовым предложением 436 877,00 руб. (Снижение НМЦК составило 26,77%)</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Комиссия, исследовав материалы дела, доводы заявителя, возражения заказчика приходит к следующим выводам.</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ч.3 ст.14 Федерального закона № 44-ФЗ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ч.1 ст.42 Федерального закона № 44-ФЗ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соответствии с п.1 ч.2 ст.42 Федерального закона № 44-ФЗ извещение об осуществлении закупки, если иное не предусмотрено данным Федеральным законом, должно содержать, в том числе, описание объекта закупки в соответствии со статьей 33 данного Федерального закона.</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На основании п.14 ч.3 ст.4 Федерального закона № 44-ФЗ ЕИС содержит каталог товаров, работ, услуг для обеспечения государственных и муниципальных нужд.</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ч.6 ст.23 Федерального закона № 44-ФЗ порядок формирования и ведения в ЕИС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В соответствии с п.1 Постановления Правительства РФ от 19 апреля 2021 г. К 620 при осуществлении закупок медицинских изделий не могут быть предметом одного контракта (одного лота) медицинские изделия различных видов в соответствии с номенклатурной классификацией медицинских изделий по видам, </w:t>
      </w:r>
      <w:r>
        <w:rPr>
          <w:color w:val="000000"/>
          <w:spacing w:val="0"/>
          <w:w w:val="100"/>
          <w:position w:val="0"/>
          <w:shd w:val="clear" w:color="auto" w:fill="auto"/>
          <w:lang w:val="ru-RU" w:eastAsia="ru-RU" w:bidi="ru-RU"/>
        </w:rPr>
        <w:t>утвержденной Министерством здравоохранения Российской Федерации, при условии, что значение начальной (максимальной) цены контракта (цены лота) превышает:</w:t>
      </w:r>
    </w:p>
    <w:p>
      <w:pPr>
        <w:pStyle w:val="Style11"/>
        <w:keepNext w:val="0"/>
        <w:keepLines w:val="0"/>
        <w:widowControl w:val="0"/>
        <w:numPr>
          <w:ilvl w:val="0"/>
          <w:numId w:val="1"/>
        </w:numPr>
        <w:shd w:val="clear" w:color="auto" w:fill="auto"/>
        <w:tabs>
          <w:tab w:pos="843" w:val="left"/>
        </w:tabs>
        <w:bidi w:val="0"/>
        <w:spacing w:before="0" w:after="0" w:line="240" w:lineRule="auto"/>
        <w:ind w:left="0" w:right="0" w:firstLine="580"/>
        <w:jc w:val="both"/>
      </w:pPr>
      <w:r>
        <w:rPr>
          <w:color w:val="000000"/>
          <w:spacing w:val="0"/>
          <w:w w:val="100"/>
          <w:position w:val="0"/>
          <w:shd w:val="clear" w:color="auto" w:fill="auto"/>
          <w:lang w:val="ru-RU" w:eastAsia="ru-RU" w:bidi="ru-RU"/>
        </w:rPr>
        <w:t>600 тыс. рублей - для заказчиков, у которых объем денежных средств, направленных на закупку медицинских изделий в предшествующем году, составил менее 50 млн. рублей;</w:t>
      </w:r>
    </w:p>
    <w:p>
      <w:pPr>
        <w:pStyle w:val="Style11"/>
        <w:keepNext w:val="0"/>
        <w:keepLines w:val="0"/>
        <w:widowControl w:val="0"/>
        <w:numPr>
          <w:ilvl w:val="0"/>
          <w:numId w:val="1"/>
        </w:numPr>
        <w:shd w:val="clear" w:color="auto" w:fill="auto"/>
        <w:tabs>
          <w:tab w:pos="843" w:val="left"/>
        </w:tabs>
        <w:bidi w:val="0"/>
        <w:spacing w:before="0" w:after="0" w:line="240" w:lineRule="auto"/>
        <w:ind w:left="0" w:right="0" w:firstLine="580"/>
        <w:jc w:val="both"/>
      </w:pPr>
      <w:r>
        <w:rPr>
          <w:color w:val="000000"/>
          <w:spacing w:val="0"/>
          <w:w w:val="100"/>
          <w:position w:val="0"/>
          <w:shd w:val="clear" w:color="auto" w:fill="auto"/>
          <w:lang w:val="ru-RU" w:eastAsia="ru-RU" w:bidi="ru-RU"/>
        </w:rPr>
        <w:t>1 млн. рублей - для заказчиков, у которых объем денежных средств, направленных на закупку медицинских изделий в предшествующем году, составил от 50 млн. рублей до 100 млн. рублей;</w:t>
      </w:r>
    </w:p>
    <w:p>
      <w:pPr>
        <w:pStyle w:val="Style11"/>
        <w:keepNext w:val="0"/>
        <w:keepLines w:val="0"/>
        <w:widowControl w:val="0"/>
        <w:numPr>
          <w:ilvl w:val="0"/>
          <w:numId w:val="1"/>
        </w:numPr>
        <w:shd w:val="clear" w:color="auto" w:fill="auto"/>
        <w:tabs>
          <w:tab w:pos="843" w:val="left"/>
        </w:tabs>
        <w:bidi w:val="0"/>
        <w:spacing w:before="0" w:after="0" w:line="240" w:lineRule="auto"/>
        <w:ind w:left="0" w:right="0" w:firstLine="580"/>
        <w:jc w:val="both"/>
      </w:pPr>
      <w:r>
        <w:rPr>
          <w:color w:val="000000"/>
          <w:spacing w:val="0"/>
          <w:w w:val="100"/>
          <w:position w:val="0"/>
          <w:shd w:val="clear" w:color="auto" w:fill="auto"/>
          <w:lang w:val="ru-RU" w:eastAsia="ru-RU" w:bidi="ru-RU"/>
        </w:rPr>
        <w:t>1,5 млн. рублей - для заказчиков, у которых объем денежных средств, направленных на закупку медицинских изделий в предшествующем году, составил более 100 млн. рублей.</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Вместе с тем, начальная (максимальная) цена контракта составляет </w:t>
      </w:r>
      <w:r>
        <w:rPr>
          <w:color w:val="334059"/>
          <w:spacing w:val="0"/>
          <w:w w:val="100"/>
          <w:position w:val="0"/>
          <w:shd w:val="clear" w:color="auto" w:fill="auto"/>
          <w:lang w:val="ru-RU" w:eastAsia="ru-RU" w:bidi="ru-RU"/>
        </w:rPr>
        <w:t xml:space="preserve">596 613,70 </w:t>
      </w:r>
      <w:r>
        <w:rPr>
          <w:color w:val="000000"/>
          <w:spacing w:val="0"/>
          <w:w w:val="100"/>
          <w:position w:val="0"/>
          <w:shd w:val="clear" w:color="auto" w:fill="auto"/>
          <w:lang w:val="ru-RU" w:eastAsia="ru-RU" w:bidi="ru-RU"/>
        </w:rPr>
        <w:t>руб.</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Согласно пп. «б» п.2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№145 от 08.02.2017 г. (далее - Правила использования КТРУ), каталог используется заказчиками в целях описания объектов закупки, которое включается извещение об осуществлении закупки, приглашение и документацию о закупке (в случае если Законом о контрактной системе предусмотрена документация о закупке).</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Согласно п.3 Правил использования КТРУ заказчики вправе применять информацию, которая включена в позицию каталога, с даты ее включения в каталог независимо от даты обязательного ее применения.</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На основании п.4 Правил использования КТРУ заказчики обязаны применять информацию, включенную в позицию каталога в соответствии с пп. «б» - пп. «г» и пп. «е» - пп. «з» п. 10 Правил формирования КТРУ.</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соответствии с описанием объекта закупки заказчику к поставке необходимы:</w:t>
      </w:r>
    </w:p>
    <w:p>
      <w:pPr>
        <w:pStyle w:val="Style11"/>
        <w:keepNext w:val="0"/>
        <w:keepLines w:val="0"/>
        <w:widowControl w:val="0"/>
        <w:numPr>
          <w:ilvl w:val="0"/>
          <w:numId w:val="1"/>
        </w:numPr>
        <w:shd w:val="clear" w:color="auto" w:fill="auto"/>
        <w:tabs>
          <w:tab w:pos="901"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Перчатки хирургические из полихлорпрена, неопудренные, позиция КТРУ - 22.19.60.111-00000001 (позиции № 1,2,4);</w:t>
      </w:r>
    </w:p>
    <w:p>
      <w:pPr>
        <w:pStyle w:val="Style11"/>
        <w:keepNext w:val="0"/>
        <w:keepLines w:val="0"/>
        <w:widowControl w:val="0"/>
        <w:numPr>
          <w:ilvl w:val="0"/>
          <w:numId w:val="1"/>
        </w:numPr>
        <w:shd w:val="clear" w:color="auto" w:fill="auto"/>
        <w:tabs>
          <w:tab w:pos="901"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Перчатки смотровые/процедурные из латекса гевеи, неопудренные, нестерильные, позиция КТРУ - 22.19.60.119-00000002 (позиция № 3);</w:t>
      </w:r>
    </w:p>
    <w:p>
      <w:pPr>
        <w:pStyle w:val="Style11"/>
        <w:keepNext w:val="0"/>
        <w:keepLines w:val="0"/>
        <w:widowControl w:val="0"/>
        <w:numPr>
          <w:ilvl w:val="0"/>
          <w:numId w:val="1"/>
        </w:numPr>
        <w:shd w:val="clear" w:color="auto" w:fill="auto"/>
        <w:tabs>
          <w:tab w:pos="901"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Перчатки смотровые/процедурные нитриловые, неопудренные, нестерильные, позиция КТРУ - 22.19.60.119-00000008 (позиция № 5,6);</w:t>
      </w:r>
    </w:p>
    <w:p>
      <w:pPr>
        <w:pStyle w:val="Style11"/>
        <w:keepNext w:val="0"/>
        <w:keepLines w:val="0"/>
        <w:widowControl w:val="0"/>
        <w:numPr>
          <w:ilvl w:val="0"/>
          <w:numId w:val="1"/>
        </w:numPr>
        <w:shd w:val="clear" w:color="auto" w:fill="auto"/>
        <w:tabs>
          <w:tab w:pos="901"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Перчатки хирургические полиизопреновые, неопудренные, позиция КТРУ - 22.19.60.111-00000004 (позиция № 7);</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При этом, указанные товары включены в Перечень (код ОКПД 2 22.19.6 «Предметы одежды и ее аксессуары из вулканизированной резины, кроме твердой резины (эбонита)»).</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Комиссия Иркутского УФАС России установила, что положениями извещения о закупке установлены ограничения допуска товаров иностранного происхождения в соответствии Постановлением № 617.</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соответствии с п.7 Постановления № 617 подтверждением страны происхождения отдельных видов промышленных товаров является одно из следующих условий:</w:t>
      </w:r>
    </w:p>
    <w:p>
      <w:pPr>
        <w:pStyle w:val="Style11"/>
        <w:keepNext w:val="0"/>
        <w:keepLines w:val="0"/>
        <w:widowControl w:val="0"/>
        <w:numPr>
          <w:ilvl w:val="0"/>
          <w:numId w:val="3"/>
        </w:numPr>
        <w:shd w:val="clear" w:color="auto" w:fill="auto"/>
        <w:tabs>
          <w:tab w:pos="1421" w:val="left"/>
        </w:tabs>
        <w:bidi w:val="0"/>
        <w:spacing w:before="0" w:after="0" w:line="240" w:lineRule="auto"/>
        <w:ind w:left="0" w:right="0" w:firstLine="580"/>
        <w:jc w:val="both"/>
      </w:pPr>
      <w:r>
        <w:rPr>
          <w:color w:val="000000"/>
          <w:spacing w:val="0"/>
          <w:w w:val="100"/>
          <w:position w:val="0"/>
          <w:shd w:val="clear" w:color="auto" w:fill="auto"/>
          <w:lang w:val="ru-RU" w:eastAsia="ru-RU" w:bidi="ru-RU"/>
        </w:rPr>
        <w:t>указание номеров реестровых записей из реестра промышленной продукции, произведенной на территории Российской Федерации (далее - реестр российской промышленной продукции), а также информации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(далее - совокупное количество баллов);</w:t>
      </w:r>
    </w:p>
    <w:p>
      <w:pPr>
        <w:pStyle w:val="Style11"/>
        <w:keepNext w:val="0"/>
        <w:keepLines w:val="0"/>
        <w:widowControl w:val="0"/>
        <w:numPr>
          <w:ilvl w:val="0"/>
          <w:numId w:val="3"/>
        </w:numPr>
        <w:shd w:val="clear" w:color="auto" w:fill="auto"/>
        <w:tabs>
          <w:tab w:pos="1421" w:val="left"/>
        </w:tabs>
        <w:bidi w:val="0"/>
        <w:spacing w:before="0" w:after="0" w:line="240" w:lineRule="auto"/>
        <w:ind w:left="0" w:right="0" w:firstLine="580"/>
        <w:jc w:val="both"/>
      </w:pPr>
      <w:r>
        <w:rPr>
          <w:color w:val="000000"/>
          <w:spacing w:val="0"/>
          <w:w w:val="100"/>
          <w:position w:val="0"/>
          <w:shd w:val="clear" w:color="auto" w:fill="auto"/>
          <w:lang w:val="ru-RU" w:eastAsia="ru-RU" w:bidi="ru-RU"/>
        </w:rPr>
        <w:t>указание номеров реестровых записей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а также информации о совокупном количестве баллов за выполнение на территории государств - членов Евразийского экономического союза технологических операций (условий), если это предусмотрено решением Совета Евразийской экономической комиссии от 23 ноября 2020 г. №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w:t>
      </w:r>
    </w:p>
    <w:p>
      <w:pPr>
        <w:pStyle w:val="Style11"/>
        <w:keepNext w:val="0"/>
        <w:keepLines w:val="0"/>
        <w:widowControl w:val="0"/>
        <w:shd w:val="clear" w:color="auto" w:fill="auto"/>
        <w:bidi w:val="0"/>
        <w:spacing w:before="0" w:after="280" w:line="240" w:lineRule="auto"/>
        <w:ind w:left="0" w:right="0" w:firstLine="580"/>
        <w:jc w:val="both"/>
      </w:pPr>
      <w:r>
        <w:rPr>
          <w:color w:val="000000"/>
          <w:spacing w:val="0"/>
          <w:w w:val="100"/>
          <w:position w:val="0"/>
          <w:shd w:val="clear" w:color="auto" w:fill="auto"/>
          <w:lang w:val="ru-RU" w:eastAsia="ru-RU" w:bidi="ru-RU"/>
        </w:rPr>
        <w:t>Комиссия Иркутского УФАС России установила, что заказчиком в описании объекта закупки по позициям № 1,2,4 установлена позиция КТРУ - 22.19.60.111</w:t>
        <w:softHyphen/>
        <w:t xml:space="preserve">00000001 «Перчатки хирургические из полихлорпрена, неопудренные», по позиции №7 установлена позиция КТРУ - 22.19.60.111-00000004 «Перчатки хирургические полиизопреновые, неопудренные». Данные позиции КТРУ имеет код ОКПД2 - 22.19.6 «Предметы одежды и ее аксессуары из вулканизированной резины, кроме твердой резины (эбонита)», который включен в Перечень. Заявление подателя жалобы об объединении разнородных позиций в один лот - несостоятельно, поскольку начальная (максимальная) цена контракта составляет </w:t>
      </w:r>
      <w:r>
        <w:rPr>
          <w:color w:val="334059"/>
          <w:spacing w:val="0"/>
          <w:w w:val="100"/>
          <w:position w:val="0"/>
          <w:shd w:val="clear" w:color="auto" w:fill="auto"/>
          <w:lang w:val="ru-RU" w:eastAsia="ru-RU" w:bidi="ru-RU"/>
        </w:rPr>
        <w:t xml:space="preserve">596 613,70 </w:t>
      </w:r>
      <w:r>
        <w:rPr>
          <w:color w:val="000000"/>
          <w:spacing w:val="0"/>
          <w:w w:val="100"/>
          <w:position w:val="0"/>
          <w:shd w:val="clear" w:color="auto" w:fill="auto"/>
          <w:lang w:val="ru-RU" w:eastAsia="ru-RU" w:bidi="ru-RU"/>
        </w:rPr>
        <w:t>руб. Довод жалобы не нашел своего подтверждения.</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На основании вышеизложенного, руководствуясь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Регламентом ФАС, Комиссия по контролю за соблюдением законодательства о контрактной системе в сфере закупок товаров, работ, услуг для обеспечения государственных и муниципальных нужд,</w:t>
      </w:r>
    </w:p>
    <w:p>
      <w:pPr>
        <w:pStyle w:val="Style11"/>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РЕШИЛА:</w:t>
      </w:r>
    </w:p>
    <w:p>
      <w:pPr>
        <w:pStyle w:val="Style11"/>
        <w:keepNext w:val="0"/>
        <w:keepLines w:val="0"/>
        <w:widowControl w:val="0"/>
        <w:numPr>
          <w:ilvl w:val="0"/>
          <w:numId w:val="5"/>
        </w:numPr>
        <w:shd w:val="clear" w:color="auto" w:fill="auto"/>
        <w:tabs>
          <w:tab w:pos="878" w:val="left"/>
        </w:tabs>
        <w:bidi w:val="0"/>
        <w:spacing w:before="0" w:after="280" w:line="240" w:lineRule="auto"/>
        <w:ind w:left="0" w:right="0" w:firstLine="580"/>
        <w:jc w:val="both"/>
      </w:pPr>
      <w:r>
        <w:rPr>
          <w:color w:val="000000"/>
          <w:spacing w:val="0"/>
          <w:w w:val="100"/>
          <w:position w:val="0"/>
          <w:shd w:val="clear" w:color="auto" w:fill="auto"/>
          <w:lang w:val="ru-RU" w:eastAsia="ru-RU" w:bidi="ru-RU"/>
        </w:rPr>
        <w:t>Признать жалобу ООО МЕДПОСТАВЩИК необоснованной;</w:t>
      </w:r>
      <w:r>
        <w:br w:type="page"/>
      </w:r>
    </w:p>
    <w:p>
      <w:pPr>
        <w:pStyle w:val="Style11"/>
        <w:keepNext w:val="0"/>
        <w:keepLines w:val="0"/>
        <w:widowControl w:val="0"/>
        <w:numPr>
          <w:ilvl w:val="0"/>
          <w:numId w:val="5"/>
        </w:numPr>
        <w:shd w:val="clear" w:color="auto" w:fill="auto"/>
        <w:tabs>
          <w:tab w:pos="967"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Направить копии решения сторонам по жалобе;</w:t>
      </w:r>
    </w:p>
    <w:p>
      <w:pPr>
        <w:pStyle w:val="Style11"/>
        <w:keepNext w:val="0"/>
        <w:keepLines w:val="0"/>
        <w:widowControl w:val="0"/>
        <w:numPr>
          <w:ilvl w:val="0"/>
          <w:numId w:val="5"/>
        </w:numPr>
        <w:shd w:val="clear" w:color="auto" w:fill="auto"/>
        <w:tabs>
          <w:tab w:pos="954" w:val="left"/>
        </w:tabs>
        <w:bidi w:val="0"/>
        <w:spacing w:before="0" w:after="280" w:line="240" w:lineRule="auto"/>
        <w:ind w:left="0" w:right="0" w:firstLine="580"/>
        <w:jc w:val="both"/>
      </w:pPr>
      <w:r>
        <w:rPr>
          <w:color w:val="000000"/>
          <w:spacing w:val="0"/>
          <w:w w:val="100"/>
          <w:position w:val="0"/>
          <w:shd w:val="clear" w:color="auto" w:fill="auto"/>
          <w:lang w:val="ru-RU" w:eastAsia="ru-RU" w:bidi="ru-RU"/>
        </w:rPr>
        <w:t>Отменить процедуру приостановления определения поставщика в части подписания контракта.</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Решение, принятое по результатам рассмотрения жалобы на действия (бездействие) заказчика, уполномоченного органа, специализированной организации, конкурсной, аукционной или котировочной комиссии,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pgSz w:w="11900" w:h="16840"/>
          <w:pgMar w:top="1105" w:right="542" w:bottom="1294" w:left="1105" w:header="677" w:footer="866" w:gutter="0"/>
          <w:pgNumType w:start="1"/>
          <w:cols w:space="720"/>
          <w:noEndnote/>
          <w:rtlGutter w:val="0"/>
          <w:docGrid w:linePitch="360"/>
        </w:sectPr>
      </w:pPr>
      <w:r>
        <mc:AlternateContent>
          <mc:Choice Requires="wps">
            <w:drawing>
              <wp:anchor distT="127000" distB="152400" distL="0" distR="0" simplePos="0" relativeHeight="125829381" behindDoc="0" locked="0" layoutInCell="1" allowOverlap="1">
                <wp:simplePos x="0" y="0"/>
                <wp:positionH relativeFrom="page">
                  <wp:posOffset>736600</wp:posOffset>
                </wp:positionH>
                <wp:positionV relativeFrom="paragraph">
                  <wp:posOffset>127000</wp:posOffset>
                </wp:positionV>
                <wp:extent cx="1063625" cy="457200"/>
                <wp:wrapTopAndBottom/>
                <wp:docPr id="25" name="Shape 25"/>
                <a:graphic xmlns:a="http://schemas.openxmlformats.org/drawingml/2006/main">
                  <a:graphicData uri="http://schemas.microsoft.com/office/word/2010/wordprocessingShape">
                    <wps:wsp>
                      <wps:cNvSpPr txBox="1"/>
                      <wps:spPr>
                        <a:xfrm>
                          <a:ext cx="1063625" cy="45720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lIns="0" tIns="0" rIns="0" bIns="0">
                        <a:noAutoFit/>
                      </wps:bodyPr>
                    </wps:wsp>
                  </a:graphicData>
                </a:graphic>
              </wp:anchor>
            </w:drawing>
          </mc:Choice>
          <mc:Fallback>
            <w:pict>
              <v:shape id="_x0000_s1051" type="#_x0000_t202" style="position:absolute;margin-left:58.pt;margin-top:10.pt;width:83.75pt;height:36.pt;z-index:-125829372;mso-wrap-distance-left:0;mso-wrap-distance-top:10.pt;mso-wrap-distance-right:0;mso-wrap-distance-bottom:12.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163830" distB="0" distL="0" distR="1789430" simplePos="0" relativeHeight="125829383" behindDoc="0" locked="0" layoutInCell="1" allowOverlap="1">
            <wp:simplePos x="0" y="0"/>
            <wp:positionH relativeFrom="page">
              <wp:posOffset>2470785</wp:posOffset>
            </wp:positionH>
            <wp:positionV relativeFrom="paragraph">
              <wp:posOffset>163830</wp:posOffset>
            </wp:positionV>
            <wp:extent cx="389890" cy="572770"/>
            <wp:wrapTopAndBottom/>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7"/>
                    <a:stretch/>
                  </pic:blipFill>
                  <pic:spPr>
                    <a:xfrm>
                      <a:ext cx="389890" cy="572770"/>
                    </a:xfrm>
                    <a:prstGeom prst="rect"/>
                  </pic:spPr>
                </pic:pic>
              </a:graphicData>
            </a:graphic>
          </wp:anchor>
        </w:drawing>
      </w:r>
      <w:r>
        <mc:AlternateContent>
          <mc:Choice Requires="wps">
            <w:drawing>
              <wp:anchor distT="0" distB="0" distL="0" distR="0" simplePos="0" relativeHeight="503316502" behindDoc="0" locked="0" layoutInCell="1" allowOverlap="1">
                <wp:simplePos x="0" y="0"/>
                <wp:positionH relativeFrom="page">
                  <wp:posOffset>2967355</wp:posOffset>
                </wp:positionH>
                <wp:positionV relativeFrom="paragraph">
                  <wp:posOffset>602615</wp:posOffset>
                </wp:positionV>
                <wp:extent cx="1276985" cy="100330"/>
                <wp:wrapNone/>
                <wp:docPr id="29" name="Shape 29"/>
                <a:graphic xmlns:a="http://schemas.openxmlformats.org/drawingml/2006/main">
                  <a:graphicData uri="http://schemas.microsoft.com/office/word/2010/wordprocessingShape">
                    <wps:wsp>
                      <wps:cNvSpPr txBox="1"/>
                      <wps:spPr>
                        <a:xfrm>
                          <a:ext cx="1276985" cy="100330"/>
                        </a:xfrm>
                        <a:prstGeom prst="rect"/>
                        <a:noFill/>
                      </wps:spPr>
                      <wps:txbx>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5" type="#_x0000_t202" style="position:absolute;margin-left:233.65000000000001pt;margin-top:47.450000000000003pt;width:100.55pt;height:7.9000000000000004pt;z-index:251657749;mso-wrap-distance-left:0;mso-wrap-distance-right:0;mso-position-horizontal-relative:page" filled="f" stroked="f">
                <v:textbox inset="0,0,0,0">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504" behindDoc="0" locked="0" layoutInCell="1" allowOverlap="1">
                <wp:simplePos x="0" y="0"/>
                <wp:positionH relativeFrom="page">
                  <wp:posOffset>2921635</wp:posOffset>
                </wp:positionH>
                <wp:positionV relativeFrom="paragraph">
                  <wp:posOffset>292100</wp:posOffset>
                </wp:positionV>
                <wp:extent cx="1725295" cy="255905"/>
                <wp:wrapNone/>
                <wp:docPr id="31" name="Shape 3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30.05000000000001pt;margin-top:23.pt;width:135.84999999999999pt;height:20.150000000000002pt;z-index:25165775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31470" distB="152400" distL="0" distR="0" simplePos="0" relativeHeight="125829384" behindDoc="0" locked="0" layoutInCell="1" allowOverlap="1">
                <wp:simplePos x="0" y="0"/>
                <wp:positionH relativeFrom="page">
                  <wp:posOffset>6287135</wp:posOffset>
                </wp:positionH>
                <wp:positionV relativeFrom="paragraph">
                  <wp:posOffset>331470</wp:posOffset>
                </wp:positionV>
                <wp:extent cx="899160" cy="252730"/>
                <wp:wrapTopAndBottom/>
                <wp:docPr id="33" name="Shape 33"/>
                <a:graphic xmlns:a="http://schemas.openxmlformats.org/drawingml/2006/main">
                  <a:graphicData uri="http://schemas.microsoft.com/office/word/2010/wordprocessingShape">
                    <wps:wsp>
                      <wps:cNvSpPr txBox="1"/>
                      <wps:spPr>
                        <a:xfrm>
                          <a:ext cx="899160" cy="2527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И.И. Ларин</w:t>
                            </w:r>
                          </w:p>
                        </w:txbxContent>
                      </wps:txbx>
                      <wps:bodyPr wrap="none" lIns="0" tIns="0" rIns="0" bIns="0">
                        <a:noAutoFit/>
                      </wps:bodyPr>
                    </wps:wsp>
                  </a:graphicData>
                </a:graphic>
              </wp:anchor>
            </w:drawing>
          </mc:Choice>
          <mc:Fallback>
            <w:pict>
              <v:shape id="_x0000_s1059" type="#_x0000_t202" style="position:absolute;margin-left:495.05000000000001pt;margin-top:26.100000000000001pt;width:70.799999999999997pt;height:19.900000000000002pt;z-index:-125829369;mso-wrap-distance-left:0;mso-wrap-distance-top:26.100000000000001pt;mso-wrap-distance-right:0;mso-wrap-distance-bottom:12.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И.И. Ларин</w:t>
                      </w:r>
                    </w:p>
                  </w:txbxContent>
                </v:textbox>
                <w10:wrap type="topAndBottom" anchorx="page"/>
              </v:shape>
            </w:pict>
          </mc:Fallback>
        </mc:AlternateContent>
      </w:r>
    </w:p>
    <w:p>
      <w:pPr>
        <w:pStyle w:val="Style19"/>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Ларин Иван Игоревич</w:t>
      </w:r>
    </w:p>
    <w:p>
      <w:pPr>
        <w:pStyle w:val="Style19"/>
        <w:keepNext w:val="0"/>
        <w:keepLines w:val="0"/>
        <w:widowControl w:val="0"/>
        <w:shd w:val="clear" w:color="auto" w:fill="auto"/>
        <w:bidi w:val="0"/>
        <w:spacing w:before="0" w:after="0" w:line="240" w:lineRule="auto"/>
        <w:ind w:right="0" w:firstLine="0"/>
        <w:jc w:val="left"/>
      </w:pPr>
      <w:r>
        <w:rPr>
          <w:color w:val="37373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73737"/>
          <w:spacing w:val="0"/>
          <w:w w:val="100"/>
          <w:position w:val="0"/>
          <w:shd w:val="clear" w:color="auto" w:fill="auto"/>
          <w:lang w:val="ru-RU" w:eastAsia="ru-RU" w:bidi="ru-RU"/>
        </w:rPr>
        <w:t>765ЕА9СВ6ЕА23103Е670ЕЕСАЕЕ21</w:t>
      </w:r>
      <w:r>
        <w:rPr>
          <w:spacing w:val="0"/>
          <w:w w:val="100"/>
          <w:position w:val="0"/>
          <w:shd w:val="clear" w:color="auto" w:fill="auto"/>
          <w:lang w:val="ru-RU" w:eastAsia="ru-RU" w:bidi="ru-RU"/>
        </w:rPr>
        <w:t>1С14</w:t>
      </w:r>
    </w:p>
    <w:p>
      <w:pPr>
        <w:pStyle w:val="Style19"/>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16.04.2024 </w:t>
      </w:r>
      <w:r>
        <w:rPr>
          <w:color w:val="373737"/>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10.07.2025</w:t>
      </w:r>
    </w:p>
    <w:p>
      <w:pPr>
        <w:widowControl w:val="0"/>
        <w:spacing w:line="1" w:lineRule="exact"/>
        <w:sectPr>
          <w:footnotePr>
            <w:pos w:val="pageBottom"/>
            <w:numFmt w:val="decimal"/>
            <w:numRestart w:val="continuous"/>
          </w:footnotePr>
          <w:type w:val="continuous"/>
          <w:pgSz w:w="11900" w:h="16840"/>
          <w:pgMar w:top="1105" w:right="546" w:bottom="2004" w:left="1106" w:header="0" w:footer="3" w:gutter="0"/>
          <w:cols w:space="720"/>
          <w:noEndnote/>
          <w:rtlGutter w:val="0"/>
          <w:docGrid w:linePitch="360"/>
        </w:sectPr>
      </w:pPr>
      <w:r>
        <mc:AlternateContent>
          <mc:Choice Requires="wps">
            <w:drawing>
              <wp:anchor distT="88900" distB="356235" distL="0" distR="0" simplePos="0" relativeHeight="125829386" behindDoc="0" locked="0" layoutInCell="1" allowOverlap="1">
                <wp:simplePos x="0" y="0"/>
                <wp:positionH relativeFrom="page">
                  <wp:posOffset>736600</wp:posOffset>
                </wp:positionH>
                <wp:positionV relativeFrom="paragraph">
                  <wp:posOffset>88900</wp:posOffset>
                </wp:positionV>
                <wp:extent cx="1295400" cy="250190"/>
                <wp:wrapTopAndBottom/>
                <wp:docPr id="35" name="Shape 35"/>
                <a:graphic xmlns:a="http://schemas.openxmlformats.org/drawingml/2006/main">
                  <a:graphicData uri="http://schemas.microsoft.com/office/word/2010/wordprocessingShape">
                    <wps:wsp>
                      <wps:cNvSpPr txBox="1"/>
                      <wps:spPr>
                        <a:xfrm>
                          <a:ext cx="1295400"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61" type="#_x0000_t202" style="position:absolute;margin-left:58.pt;margin-top:7.pt;width:102.pt;height:19.699999999999999pt;z-index:-125829367;mso-wrap-distance-left:0;mso-wrap-distance-top:7.pt;mso-wrap-distance-right:0;mso-wrap-distance-bottom:28.05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w:drawing>
          <wp:anchor distT="158750" distB="0" distL="0" distR="1789430" simplePos="0" relativeHeight="125829388" behindDoc="0" locked="0" layoutInCell="1" allowOverlap="1">
            <wp:simplePos x="0" y="0"/>
            <wp:positionH relativeFrom="page">
              <wp:posOffset>2504440</wp:posOffset>
            </wp:positionH>
            <wp:positionV relativeFrom="paragraph">
              <wp:posOffset>158750</wp:posOffset>
            </wp:positionV>
            <wp:extent cx="353695" cy="536575"/>
            <wp:wrapTopAndBottom/>
            <wp:docPr id="37" name="Shape 37"/>
            <a:graphic xmlns:a="http://schemas.openxmlformats.org/drawingml/2006/main">
              <a:graphicData uri="http://schemas.openxmlformats.org/drawingml/2006/picture">
                <pic:pic xmlns:pic="http://schemas.openxmlformats.org/drawingml/2006/picture">
                  <pic:nvPicPr>
                    <pic:cNvPr id="38" name="Picture box 38"/>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506" behindDoc="0" locked="0" layoutInCell="1" allowOverlap="1">
                <wp:simplePos x="0" y="0"/>
                <wp:positionH relativeFrom="page">
                  <wp:posOffset>2967990</wp:posOffset>
                </wp:positionH>
                <wp:positionV relativeFrom="paragraph">
                  <wp:posOffset>561340</wp:posOffset>
                </wp:positionV>
                <wp:extent cx="1283335" cy="103505"/>
                <wp:wrapNone/>
                <wp:docPr id="39" name="Shape 39"/>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65" type="#_x0000_t202" style="position:absolute;margin-left:233.70000000000002pt;margin-top:44.200000000000003pt;width:101.05pt;height:8.1500000000000004pt;z-index:251657753;mso-wrap-distance-left:0;mso-wrap-distance-right:0;mso-position-horizontal-relative:page" filled="f" stroked="f">
                <v:textbox inset="0,0,0,0">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508" behindDoc="0" locked="0" layoutInCell="1" allowOverlap="1">
                <wp:simplePos x="0" y="0"/>
                <wp:positionH relativeFrom="page">
                  <wp:posOffset>2922270</wp:posOffset>
                </wp:positionH>
                <wp:positionV relativeFrom="paragraph">
                  <wp:posOffset>250190</wp:posOffset>
                </wp:positionV>
                <wp:extent cx="1725295" cy="255905"/>
                <wp:wrapNone/>
                <wp:docPr id="41" name="Shape 4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7" type="#_x0000_t202" style="position:absolute;margin-left:230.09999999999999pt;margin-top:19.699999999999999pt;width:135.84999999999999pt;height:20.150000000000002pt;z-index:25165775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88900" distB="356235" distL="0" distR="0" simplePos="0" relativeHeight="125829389" behindDoc="0" locked="0" layoutInCell="1" allowOverlap="1">
                <wp:simplePos x="0" y="0"/>
                <wp:positionH relativeFrom="page">
                  <wp:posOffset>5850890</wp:posOffset>
                </wp:positionH>
                <wp:positionV relativeFrom="paragraph">
                  <wp:posOffset>88900</wp:posOffset>
                </wp:positionV>
                <wp:extent cx="1334770" cy="250190"/>
                <wp:wrapTopAndBottom/>
                <wp:docPr id="43" name="Shape 43"/>
                <a:graphic xmlns:a="http://schemas.openxmlformats.org/drawingml/2006/main">
                  <a:graphicData uri="http://schemas.microsoft.com/office/word/2010/wordprocessingShape">
                    <wps:wsp>
                      <wps:cNvSpPr txBox="1"/>
                      <wps:spPr>
                        <a:xfrm>
                          <a:ext cx="1334770"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О.В. Караульская</w:t>
                            </w:r>
                          </w:p>
                        </w:txbxContent>
                      </wps:txbx>
                      <wps:bodyPr wrap="none" lIns="0" tIns="0" rIns="0" bIns="0">
                        <a:noAutoFit/>
                      </wps:bodyPr>
                    </wps:wsp>
                  </a:graphicData>
                </a:graphic>
              </wp:anchor>
            </w:drawing>
          </mc:Choice>
          <mc:Fallback>
            <w:pict>
              <v:shape id="_x0000_s1069" type="#_x0000_t202" style="position:absolute;margin-left:460.69999999999999pt;margin-top:7.pt;width:105.10000000000001pt;height:19.699999999999999pt;z-index:-125829364;mso-wrap-distance-left:0;mso-wrap-distance-top:7.pt;mso-wrap-distance-right:0;mso-wrap-distance-bottom:28.05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О.В. Караульская</w:t>
                      </w:r>
                    </w:p>
                  </w:txbxContent>
                </v:textbox>
                <w10:wrap type="topAndBottom" anchorx="page"/>
              </v:shape>
            </w:pict>
          </mc:Fallback>
        </mc:AlternateContent>
      </w:r>
    </w:p>
    <w:p>
      <w:pPr>
        <w:pStyle w:val="Style19"/>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Караульская Олеся Владимировна</w:t>
      </w:r>
    </w:p>
    <w:p>
      <w:pPr>
        <w:pStyle w:val="Style19"/>
        <w:keepNext w:val="0"/>
        <w:keepLines w:val="0"/>
        <w:widowControl w:val="0"/>
        <w:shd w:val="clear" w:color="auto" w:fill="auto"/>
        <w:bidi w:val="0"/>
        <w:spacing w:before="0" w:after="0" w:line="240" w:lineRule="auto"/>
        <w:ind w:right="0" w:firstLine="0"/>
        <w:jc w:val="left"/>
      </w:pPr>
      <w:r>
        <w:rPr>
          <w:color w:val="37373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73737"/>
          <w:spacing w:val="0"/>
          <w:w w:val="100"/>
          <w:position w:val="0"/>
          <w:shd w:val="clear" w:color="auto" w:fill="auto"/>
          <w:lang w:val="ru-RU" w:eastAsia="ru-RU" w:bidi="ru-RU"/>
        </w:rPr>
        <w:t>3897Е21644В61</w:t>
      </w:r>
      <w:r>
        <w:rPr>
          <w:spacing w:val="0"/>
          <w:w w:val="100"/>
          <w:position w:val="0"/>
          <w:shd w:val="clear" w:color="auto" w:fill="auto"/>
          <w:lang w:val="ru-RU" w:eastAsia="ru-RU" w:bidi="ru-RU"/>
        </w:rPr>
        <w:t>С80064А868В033088Е1</w:t>
      </w:r>
    </w:p>
    <w:p>
      <w:pPr>
        <w:pStyle w:val="Style19"/>
        <w:keepNext w:val="0"/>
        <w:keepLines w:val="0"/>
        <w:widowControl w:val="0"/>
        <w:shd w:val="clear" w:color="auto" w:fill="auto"/>
        <w:bidi w:val="0"/>
        <w:spacing w:before="0" w:after="2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04.12.2024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27.02.2026</w:t>
      </w:r>
    </w:p>
    <w:p>
      <w:pPr>
        <w:pStyle w:val="Style11"/>
        <w:keepNext w:val="0"/>
        <w:keepLines w:val="0"/>
        <w:widowControl w:val="0"/>
        <w:shd w:val="clear" w:color="auto" w:fill="auto"/>
        <w:bidi w:val="0"/>
        <w:spacing w:before="0" w:after="620" w:line="240" w:lineRule="auto"/>
        <w:ind w:left="0" w:right="0" w:firstLine="0"/>
        <w:jc w:val="right"/>
      </w:pPr>
      <w:r>
        <w:drawing>
          <wp:anchor distT="0" distB="0" distL="114300" distR="1903730" simplePos="0" relativeHeight="125829391" behindDoc="0" locked="0" layoutInCell="1" allowOverlap="1">
            <wp:simplePos x="0" y="0"/>
            <wp:positionH relativeFrom="page">
              <wp:posOffset>2470785</wp:posOffset>
            </wp:positionH>
            <wp:positionV relativeFrom="paragraph">
              <wp:posOffset>25400</wp:posOffset>
            </wp:positionV>
            <wp:extent cx="389890" cy="572770"/>
            <wp:wrapSquare wrapText="right"/>
            <wp:docPr id="45" name="Shape 45"/>
            <a:graphic xmlns:a="http://schemas.openxmlformats.org/drawingml/2006/main">
              <a:graphicData uri="http://schemas.openxmlformats.org/drawingml/2006/picture">
                <pic:pic xmlns:pic="http://schemas.openxmlformats.org/drawingml/2006/picture">
                  <pic:nvPicPr>
                    <pic:cNvPr id="46" name="Picture box 46"/>
                    <pic:cNvPicPr/>
                  </pic:nvPicPr>
                  <pic:blipFill>
                    <a:blip r:embed="rId11"/>
                    <a:stretch/>
                  </pic:blipFill>
                  <pic:spPr>
                    <a:xfrm>
                      <a:ext cx="389890" cy="572770"/>
                    </a:xfrm>
                    <a:prstGeom prst="rect"/>
                  </pic:spPr>
                </pic:pic>
              </a:graphicData>
            </a:graphic>
          </wp:anchor>
        </w:drawing>
      </w:r>
      <w:r>
        <mc:AlternateContent>
          <mc:Choice Requires="wps">
            <w:drawing>
              <wp:anchor distT="0" distB="0" distL="0" distR="0" simplePos="0" relativeHeight="503316510" behindDoc="0" locked="0" layoutInCell="1" allowOverlap="1">
                <wp:simplePos x="0" y="0"/>
                <wp:positionH relativeFrom="page">
                  <wp:posOffset>2967355</wp:posOffset>
                </wp:positionH>
                <wp:positionV relativeFrom="paragraph">
                  <wp:posOffset>464185</wp:posOffset>
                </wp:positionV>
                <wp:extent cx="1276985" cy="100330"/>
                <wp:wrapNone/>
                <wp:docPr id="47" name="Shape 47"/>
                <a:graphic xmlns:a="http://schemas.openxmlformats.org/drawingml/2006/main">
                  <a:graphicData uri="http://schemas.microsoft.com/office/word/2010/wordprocessingShape">
                    <wps:wsp>
                      <wps:cNvSpPr txBox="1"/>
                      <wps:spPr>
                        <a:xfrm>
                          <a:ext cx="1276985" cy="100330"/>
                        </a:xfrm>
                        <a:prstGeom prst="rect"/>
                        <a:noFill/>
                      </wps:spPr>
                      <wps:txbx>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 xml:space="preserve">СВЕДЕНИЯ О </w:t>
                            </w:r>
                            <w:r>
                              <w:rPr>
                                <w:rFonts w:ascii="Georgia" w:eastAsia="Georgia" w:hAnsi="Georgia" w:cs="Georgia"/>
                                <w:color w:val="FFFFFF"/>
                                <w:spacing w:val="0"/>
                                <w:w w:val="100"/>
                                <w:position w:val="0"/>
                                <w:shd w:val="clear" w:color="auto" w:fill="auto"/>
                                <w:lang w:val="ru-RU" w:eastAsia="ru-RU" w:bidi="ru-RU"/>
                              </w:rPr>
                              <w:t xml:space="preserve">СЕРТИФИКАТЕ </w:t>
                            </w:r>
                            <w:r>
                              <w:rPr>
                                <w:rFonts w:ascii="Georgia" w:eastAsia="Georgia" w:hAnsi="Georgia" w:cs="Georgia"/>
                                <w:color w:val="E8E8E8"/>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73" type="#_x0000_t202" style="position:absolute;margin-left:233.65000000000001pt;margin-top:36.550000000000004pt;width:100.55pt;height:7.9000000000000004pt;z-index:251657757;mso-wrap-distance-left:0;mso-wrap-distance-right:0;mso-position-horizontal-relative:page" filled="f" stroked="f">
                <v:textbox inset="0,0,0,0">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 xml:space="preserve">СВЕДЕНИЯ О </w:t>
                      </w:r>
                      <w:r>
                        <w:rPr>
                          <w:rFonts w:ascii="Georgia" w:eastAsia="Georgia" w:hAnsi="Georgia" w:cs="Georgia"/>
                          <w:color w:val="FFFFFF"/>
                          <w:spacing w:val="0"/>
                          <w:w w:val="100"/>
                          <w:position w:val="0"/>
                          <w:shd w:val="clear" w:color="auto" w:fill="auto"/>
                          <w:lang w:val="ru-RU" w:eastAsia="ru-RU" w:bidi="ru-RU"/>
                        </w:rPr>
                        <w:t xml:space="preserve">СЕРТИФИКАТЕ </w:t>
                      </w:r>
                      <w:r>
                        <w:rPr>
                          <w:rFonts w:ascii="Georgia" w:eastAsia="Georgia" w:hAnsi="Georgia" w:cs="Georgia"/>
                          <w:color w:val="E8E8E8"/>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512" behindDoc="0" locked="0" layoutInCell="1" allowOverlap="1">
                <wp:simplePos x="0" y="0"/>
                <wp:positionH relativeFrom="page">
                  <wp:posOffset>2921635</wp:posOffset>
                </wp:positionH>
                <wp:positionV relativeFrom="paragraph">
                  <wp:posOffset>150495</wp:posOffset>
                </wp:positionV>
                <wp:extent cx="1725295" cy="255905"/>
                <wp:wrapNone/>
                <wp:docPr id="49" name="Shape 4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5" type="#_x0000_t202" style="position:absolute;margin-left:230.05000000000001pt;margin-top:11.85pt;width:135.84999999999999pt;height:20.150000000000002pt;z-index:25165775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И.Э. Дорожкова</w:t>
      </w:r>
    </w:p>
    <w:p>
      <w:pPr>
        <w:pStyle w:val="Style19"/>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Дорожкова Ирина Эдуардовна</w:t>
      </w:r>
    </w:p>
    <w:p>
      <w:pPr>
        <w:pStyle w:val="Style19"/>
        <w:keepNext w:val="0"/>
        <w:keepLines w:val="0"/>
        <w:widowControl w:val="0"/>
        <w:shd w:val="clear" w:color="auto" w:fill="auto"/>
        <w:bidi w:val="0"/>
        <w:spacing w:before="0" w:after="0" w:line="240" w:lineRule="auto"/>
        <w:ind w:right="0" w:firstLine="0"/>
        <w:jc w:val="left"/>
      </w:pPr>
      <w:r>
        <w:rPr>
          <w:color w:val="37373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73737"/>
          <w:spacing w:val="0"/>
          <w:w w:val="100"/>
          <w:position w:val="0"/>
          <w:shd w:val="clear" w:color="auto" w:fill="auto"/>
          <w:lang w:val="ru-RU" w:eastAsia="ru-RU" w:bidi="ru-RU"/>
        </w:rPr>
        <w:t>00С985560Е82АВАААВ8913Е627СС85ВСА</w:t>
      </w:r>
      <w:r>
        <w:rPr>
          <w:color w:val="373737"/>
          <w:spacing w:val="0"/>
          <w:w w:val="100"/>
          <w:position w:val="0"/>
          <w:shd w:val="clear" w:color="auto" w:fill="auto"/>
          <w:lang w:val="ru-RU" w:eastAsia="ru-RU" w:bidi="ru-RU"/>
        </w:rPr>
        <w:t>:</w:t>
      </w:r>
    </w:p>
    <w:p>
      <w:pPr>
        <w:pStyle w:val="Style19"/>
        <w:keepNext w:val="0"/>
        <w:keepLines w:val="0"/>
        <w:widowControl w:val="0"/>
        <w:shd w:val="clear" w:color="auto" w:fill="auto"/>
        <w:bidi w:val="0"/>
        <w:spacing w:before="0" w:after="5300" w:line="240" w:lineRule="auto"/>
        <w:ind w:right="0" w:firstLine="0"/>
        <w:jc w:val="left"/>
      </w:pPr>
      <w:r>
        <w:rPr>
          <w:spacing w:val="0"/>
          <w:w w:val="100"/>
          <w:position w:val="0"/>
          <w:shd w:val="clear" w:color="auto" w:fill="auto"/>
          <w:lang w:val="ru-RU" w:eastAsia="ru-RU" w:bidi="ru-RU"/>
        </w:rPr>
        <w:t xml:space="preserve">Действителен </w:t>
      </w:r>
      <w:r>
        <w:rPr>
          <w:color w:val="373737"/>
          <w:spacing w:val="0"/>
          <w:w w:val="100"/>
          <w:position w:val="0"/>
          <w:shd w:val="clear" w:color="auto" w:fill="auto"/>
          <w:lang w:val="ru-RU" w:eastAsia="ru-RU" w:bidi="ru-RU"/>
        </w:rPr>
        <w:t xml:space="preserve">с 19.09.2024 по </w:t>
      </w:r>
      <w:r>
        <w:rPr>
          <w:spacing w:val="0"/>
          <w:w w:val="100"/>
          <w:position w:val="0"/>
          <w:shd w:val="clear" w:color="auto" w:fill="auto"/>
          <w:lang w:val="ru-RU" w:eastAsia="ru-RU" w:bidi="ru-RU"/>
        </w:rPr>
        <w:t>13.12.2025</w:t>
      </w:r>
    </w:p>
    <w:p>
      <w:pPr>
        <w:pStyle w:val="Style1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Исп.Караульская О.В.</w:t>
      </w:r>
    </w:p>
    <w:p>
      <w:pPr>
        <w:pStyle w:val="Style14"/>
        <w:keepNext w:val="0"/>
        <w:keepLines w:val="0"/>
        <w:widowControl w:val="0"/>
        <w:shd w:val="clear" w:color="auto" w:fill="auto"/>
        <w:bidi w:val="0"/>
        <w:spacing w:before="0" w:after="14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тел.8 (3952) 24-32-31 вн. 144</w:t>
      </w:r>
    </w:p>
    <w:sectPr>
      <w:footnotePr>
        <w:pos w:val="pageBottom"/>
        <w:numFmt w:val="decimal"/>
        <w:numRestart w:val="continuous"/>
      </w:footnotePr>
      <w:type w:val="continuous"/>
      <w:pgSz w:w="11900" w:h="16840"/>
      <w:pgMar w:top="1105" w:right="546" w:bottom="1105" w:left="1106"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Подпись к картинке_"/>
    <w:basedOn w:val="DefaultParagraphFont"/>
    <w:link w:val="Style2"/>
    <w:rPr>
      <w:rFonts w:ascii="Times New Roman" w:eastAsia="Times New Roman" w:hAnsi="Times New Roman" w:cs="Times New Roman"/>
      <w:b w:val="0"/>
      <w:bCs w:val="0"/>
      <w:i w:val="0"/>
      <w:iCs w:val="0"/>
      <w:smallCaps w:val="0"/>
      <w:strike w:val="0"/>
      <w:color w:val="242424"/>
      <w:sz w:val="12"/>
      <w:szCs w:val="12"/>
      <w:u w:val="none"/>
    </w:rPr>
  </w:style>
  <w:style w:type="character" w:customStyle="1" w:styleId="CharStyle10">
    <w:name w:val="Основной текст (4)_"/>
    <w:basedOn w:val="DefaultParagraphFont"/>
    <w:link w:val="Style9"/>
    <w:rPr>
      <w:rFonts w:ascii="Times New Roman" w:eastAsia="Times New Roman" w:hAnsi="Times New Roman" w:cs="Times New Roman"/>
      <w:b/>
      <w:bCs/>
      <w:i w:val="0"/>
      <w:iCs w:val="0"/>
      <w:smallCaps w:val="0"/>
      <w:strike w:val="0"/>
      <w:color w:val="45609F"/>
      <w:sz w:val="19"/>
      <w:szCs w:val="19"/>
      <w:u w:val="none"/>
    </w:rPr>
  </w:style>
  <w:style w:type="character" w:customStyle="1" w:styleId="CharStyle12">
    <w:name w:val="Основной текст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5">
    <w:name w:val="Основной текст (2)_"/>
    <w:basedOn w:val="DefaultParagraphFont"/>
    <w:link w:val="Style14"/>
    <w:rPr>
      <w:rFonts w:ascii="Times New Roman" w:eastAsia="Times New Roman" w:hAnsi="Times New Roman" w:cs="Times New Roman"/>
      <w:b w:val="0"/>
      <w:bCs w:val="0"/>
      <w:i w:val="0"/>
      <w:iCs w:val="0"/>
      <w:smallCaps w:val="0"/>
      <w:strike w:val="0"/>
      <w:u w:val="none"/>
    </w:rPr>
  </w:style>
  <w:style w:type="character" w:customStyle="1" w:styleId="CharStyle20">
    <w:name w:val="Основной текст (3)_"/>
    <w:basedOn w:val="DefaultParagraphFont"/>
    <w:link w:val="Style19"/>
    <w:rPr>
      <w:rFonts w:ascii="Arial" w:eastAsia="Arial" w:hAnsi="Arial" w:cs="Arial"/>
      <w:b w:val="0"/>
      <w:bCs w:val="0"/>
      <w:i w:val="0"/>
      <w:iCs w:val="0"/>
      <w:smallCaps w:val="0"/>
      <w:strike w:val="0"/>
      <w:color w:val="646464"/>
      <w:sz w:val="12"/>
      <w:szCs w:val="12"/>
      <w:u w:val="none"/>
    </w:rPr>
  </w:style>
  <w:style w:type="paragraph" w:customStyle="1" w:styleId="Style2">
    <w:name w:val="Подпись к картинке"/>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color w:val="242424"/>
      <w:sz w:val="12"/>
      <w:szCs w:val="12"/>
      <w:u w:val="none"/>
    </w:rPr>
  </w:style>
  <w:style w:type="paragraph" w:customStyle="1" w:styleId="Style9">
    <w:name w:val="Основной текст (4)"/>
    <w:basedOn w:val="Normal"/>
    <w:link w:val="CharStyle10"/>
    <w:pPr>
      <w:widowControl w:val="0"/>
      <w:shd w:val="clear" w:color="auto" w:fill="auto"/>
    </w:pPr>
    <w:rPr>
      <w:rFonts w:ascii="Times New Roman" w:eastAsia="Times New Roman" w:hAnsi="Times New Roman" w:cs="Times New Roman"/>
      <w:b/>
      <w:bCs/>
      <w:i w:val="0"/>
      <w:iCs w:val="0"/>
      <w:smallCaps w:val="0"/>
      <w:strike w:val="0"/>
      <w:color w:val="45609F"/>
      <w:sz w:val="19"/>
      <w:szCs w:val="19"/>
      <w:u w:val="none"/>
    </w:rPr>
  </w:style>
  <w:style w:type="paragraph" w:customStyle="1" w:styleId="Style11">
    <w:name w:val="Основной текст"/>
    <w:basedOn w:val="Normal"/>
    <w:link w:val="CharStyle12"/>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4">
    <w:name w:val="Основной текст (2)"/>
    <w:basedOn w:val="Normal"/>
    <w:link w:val="CharStyle15"/>
    <w:pPr>
      <w:widowControl w:val="0"/>
      <w:shd w:val="clear" w:color="auto" w:fill="auto"/>
      <w:ind w:left="940"/>
    </w:pPr>
    <w:rPr>
      <w:rFonts w:ascii="Times New Roman" w:eastAsia="Times New Roman" w:hAnsi="Times New Roman" w:cs="Times New Roman"/>
      <w:b w:val="0"/>
      <w:bCs w:val="0"/>
      <w:i w:val="0"/>
      <w:iCs w:val="0"/>
      <w:smallCaps w:val="0"/>
      <w:strike w:val="0"/>
      <w:u w:val="none"/>
    </w:rPr>
  </w:style>
  <w:style w:type="paragraph" w:customStyle="1" w:styleId="Style19">
    <w:name w:val="Основной текст (3)"/>
    <w:basedOn w:val="Normal"/>
    <w:link w:val="CharStyle20"/>
    <w:pPr>
      <w:widowControl w:val="0"/>
      <w:shd w:val="clear" w:color="auto" w:fill="auto"/>
      <w:ind w:left="2860"/>
    </w:pPr>
    <w:rPr>
      <w:rFonts w:ascii="Arial" w:eastAsia="Arial" w:hAnsi="Arial" w:cs="Arial"/>
      <w:b w:val="0"/>
      <w:bCs w:val="0"/>
      <w:i w:val="0"/>
      <w:iCs w:val="0"/>
      <w:smallCaps w:val="0"/>
      <w:strike w:val="0"/>
      <w:color w:val="646464"/>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image" Target="media/image4.jpeg"/><Relationship Id="rId12" Type="http://schemas.openxmlformats.org/officeDocument/2006/relationships/image" Target="media/image4.jpeg" TargetMode="External"/></Relationships>
</file>