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2246" w:h="667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5"/>
        <w:keepNext w:val="0"/>
        <w:keepLines w:val="0"/>
        <w:framePr w:w="2246" w:h="667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ко@г18-1епс1ег.П1</w:t>
      </w:r>
    </w:p>
    <w:p>
      <w:pPr>
        <w:pStyle w:val="Style7"/>
        <w:keepNext w:val="0"/>
        <w:keepLines w:val="0"/>
        <w:framePr w:w="3542" w:h="706" w:wrap="none" w:hAnchor="page" w:x="1453" w:y="85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framePr w:w="3542" w:h="706" w:wrap="none" w:hAnchor="page" w:x="1453" w:y="85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framePr w:w="3350" w:h="648" w:wrap="none" w:hAnchor="page" w:x="1558" w:y="195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2"/>
        <w:keepNext w:val="0"/>
        <w:keepLines w:val="0"/>
        <w:framePr w:w="3350" w:h="648" w:wrap="none" w:hAnchor="page" w:x="1558" w:y="195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1о48@Газ.§оу.ги Ыф://Нреик.Га8.§оу.т</w:t>
      </w:r>
    </w:p>
    <w:p>
      <w:pPr>
        <w:pStyle w:val="Style9"/>
        <w:keepNext/>
        <w:keepLines/>
        <w:framePr w:w="3869" w:h="365" w:wrap="none" w:hAnchor="page" w:x="1261" w:y="2622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ТР/486/25</w:t>
      </w:r>
      <w:bookmarkEnd w:id="0"/>
    </w:p>
    <w:p>
      <w:pPr>
        <w:pStyle w:val="Style5"/>
        <w:keepNext w:val="0"/>
        <w:keepLines w:val="0"/>
        <w:framePr w:w="4824" w:h="1862" w:wrap="none" w:hAnchor="page" w:x="6406" w:y="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казенное учреждение «Исправительная колония № 2 Управления Федеральной службы исполнения наказаний по Липецкой области» 1ки4к2@Ък.ги</w:t>
      </w:r>
    </w:p>
    <w:p>
      <w:pPr>
        <w:pStyle w:val="Style5"/>
        <w:keepNext w:val="0"/>
        <w:keepLines w:val="0"/>
        <w:framePr w:w="4824" w:h="1862" w:wrap="none" w:hAnchor="page" w:x="6406" w:y="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таГ\1к2@та11.П1</w:t>
      </w:r>
    </w:p>
    <w:p>
      <w:pPr>
        <w:pStyle w:val="Style7"/>
        <w:keepNext w:val="0"/>
        <w:keepLines w:val="0"/>
        <w:framePr w:w="485" w:h="226" w:wrap="none" w:hAnchor="page" w:x="1141" w:y="3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12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№048/06/106-49/2025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6386830</wp:posOffset>
                </wp:positionH>
                <wp:positionV relativeFrom="paragraph">
                  <wp:posOffset>12700</wp:posOffset>
                </wp:positionV>
                <wp:extent cx="694690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02.90000000000003pt;margin-top:1.pt;width:54.70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«28» января 2025 года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28.01.2025.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30.01.2025.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Е.А. Сарнецкая - главный специалист-эксперт отдела антимонопольного контроля на товарных и финансовых рынках, А.В. Афанасьева - ведущий специалист-эксперт отдела контроля закупок и торгов,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«Кавказэлектросервис плюс» на положения извещения о проведении запроса котировок в электронной форме на выполнение комплекса работ по монтажу, а также пусконаладочные работы системы пожарной сигнализации в строении Литер Ш1 ФКУ ИК-2 УФСИН России по Липецкой области (реестровый номер 0346100001725000001) (далее - запрос котировок; закупка)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№048/06/106- 49/2025 от 28.01.2025, в соответствии с ч.22 ст.99 Закона о контрактной системе,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4" w:val="left"/>
        </w:tabs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федерального казенного учреждения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«Исправительная колония № 2 Управления Федеральной службы исполнения наказаний по Липецкой области»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не позднее 14.02.2025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27.01.2025 №ИЗК1, принятый в ходе проведения запроса котировок.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Федеральному казенному учреждению «Исправительная колония № 2 Управления Федеральной службы исполнения наказаний по Липецкой области»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не позднее 14.02.2025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соответствующих изменений в извещение о проведении закупки с учетом требований Закона о контрактной системе и выводов, содержащихся в решении Комиссии Липецкого УФАС России № 048/06/106- 49/2025 от 28.01.2025,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в ЕИС сведения об отмене протокола подведения итогов определения поставщика (подрядчика, исполнителя) от 27.01.2025 №ИЗК1, изменения в извещение и продлить срок подачи заявок на участие в закупке в соответствии с требованиями закона.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ООО «</w:t>
      </w:r>
      <w:r>
        <w:rPr>
          <w:color w:val="334059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незамедлительно: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исполнения предписания,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в пределах полномочий все действия по исполнению предписания.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5" w:line="240" w:lineRule="auto"/>
        <w:ind w:left="0" w:right="0" w:firstLine="0"/>
        <w:jc w:val="left"/>
      </w:pPr>
      <w:r>
        <w:drawing>
          <wp:anchor distT="79375" distB="0" distL="114300" distR="4305300" simplePos="0" relativeHeight="125829380" behindDoc="0" locked="0" layoutInCell="1" allowOverlap="1">
            <wp:simplePos x="0" y="0"/>
            <wp:positionH relativeFrom="page">
              <wp:posOffset>2668270</wp:posOffset>
            </wp:positionH>
            <wp:positionV relativeFrom="paragraph">
              <wp:posOffset>92075</wp:posOffset>
            </wp:positionV>
            <wp:extent cx="335280" cy="38417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174625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2.pt;margin-top:13.7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25425" distL="3546475" distR="114300" simplePos="0" relativeHeight="125829381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0.35000000000002pt;margin-top:1.pt;width:85.900000000000006pt;height:18.5pt;z-index:-125829372;mso-wrap-distance-left:279.25pt;mso-wrap-distance-right:9.pt;mso-wrap-distance-bottom:17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30" w:bottom="1258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900" distB="21018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215900</wp:posOffset>
                </wp:positionV>
                <wp:extent cx="1276985" cy="2317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7.pt;width:100.55pt;height:18.25pt;z-index:-125829370;mso-wrap-distance-left:0;mso-wrap-distance-top:17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0515" distB="0" distL="0" distR="1813560" simplePos="0" relativeHeight="125829385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310515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377825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9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210185" distL="0" distR="0" simplePos="0" relativeHeight="125829386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215900</wp:posOffset>
                </wp:positionV>
                <wp:extent cx="1115695" cy="2317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Сарнецкая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19999999999999pt;margin-top:17.pt;width:87.850000000000009pt;height:18.25pt;z-index:-125829367;mso-wrap-distance-left:0;mso-wrap-distance-top:17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Сарнецкая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Сарнецкая Елена Анатольевна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7Е4Е4086ВЕ0АЕ564В852ВЕ6Е517О9406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18.06.2024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11.09.2025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77190" distB="635" distL="0" distR="0" simplePos="0" relativeHeight="1258293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377190</wp:posOffset>
                </wp:positionV>
                <wp:extent cx="1722120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29.699999999999999pt;width:135.59999999999999pt;height:20.150000000000002pt;z-index:-125829365;mso-wrap-distance-left:0;mso-wrap-distance-top:2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82880" distL="0" distR="0" simplePos="0" relativeHeight="125829390" behindDoc="0" locked="0" layoutInCell="1" allowOverlap="1">
                <wp:simplePos x="0" y="0"/>
                <wp:positionH relativeFrom="page">
                  <wp:posOffset>5975985</wp:posOffset>
                </wp:positionH>
                <wp:positionV relativeFrom="paragraph">
                  <wp:posOffset>215900</wp:posOffset>
                </wp:positionV>
                <wp:extent cx="121602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Афанасьева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0.55000000000001pt;margin-top:17.pt;width:95.75pt;height:18.5pt;z-index:-125829363;mso-wrap-distance-left:0;mso-wrap-distance-top:17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Афанасьева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Афанасьева Анна Владимировна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68Е587РАЕ8С5ВЭА77Е0ЭВ17598555603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08.11.2024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1" w:bottom="2129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27272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