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erReference w:type="default" r:id="rId5"/>
          <w:footerReference w:type="even" r:id="rId6"/>
          <w:footnotePr>
            <w:pos w:val="pageBottom"/>
            <w:numFmt w:val="decimal"/>
            <w:numRestart w:val="continuous"/>
          </w:footnotePr>
          <w:pgSz w:w="11900" w:h="16840"/>
          <w:pgMar w:top="919" w:right="537" w:bottom="1230" w:left="1100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725805</wp:posOffset>
                </wp:positionH>
                <wp:positionV relativeFrom="paragraph">
                  <wp:posOffset>127000</wp:posOffset>
                </wp:positionV>
                <wp:extent cx="2578735" cy="208470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084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Ставропольскому краю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Ленина, 384, г. Ставрополь, 355003</w:t>
                              <w:br/>
                              <w:t>тел. (8652) 35-51-19, факс (8652) 35-51-19</w:t>
                              <w:br/>
                              <w:t>е-тай: юЗб&amp;Гаа.цос.ги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  <w:tab w:pos="2558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21,10.2024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  <w:tab/>
                              <w:t>13544/24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64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149999999999999pt;margin-top:10.pt;width:203.05000000000001pt;height:164.15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Ставропольскому краю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Ленина, 384, г. Ставрополь, 355003</w:t>
                        <w:br/>
                        <w:t>тел. (8652) 35-51-19, факс (8652) 35-51-19</w:t>
                        <w:br/>
                        <w:t>е-тай: юЗб&amp;Гаа.цос.ги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  <w:tab w:pos="2558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21,10.2024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  <w:tab/>
                        <w:t>13544/24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64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Седых Т.М.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8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357635, Ессентуки, ул. Счастливая, д. 18 Ка/\41е26@1паП.П1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бюджетное учреждение здравоохранения Ставропольского края "Ессентукская городская клиническая больница" 357600 Ставропольский край, 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8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Ессентуки, ул. Октябрьская, д. 464 Ы8@е88де1Ьо1.ги, 8есге1аг@е8догЪо1.ги, тГо@е8догЪо1.ги,есдЪ464@дтай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402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402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026/06/106-2455/2024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6096635</wp:posOffset>
                </wp:positionH>
                <wp:positionV relativeFrom="paragraph">
                  <wp:posOffset>190500</wp:posOffset>
                </wp:positionV>
                <wp:extent cx="1054735" cy="25019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73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80.05000000000001pt;margin-top:15.pt;width:83.049999999999997pt;height:19.69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нарушении законодательства о закупках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14.10.2024 года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Ставропольскому краю по контролю в сфере закупок (далее - Комиссия)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начальника отдела контроля закупок Управления Федеральной антимонопольной службы по Ставропольскому краю Соколова Е.А.,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Поповой П.В.,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Калиниченко В.Р.,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своего Решения от 14.10.2024 года по делу № 026/06/106-2455/2024, принятого Комиссией по итогам рассмотрения жалобы ИП Седых Т.М. на действия заказчика — ГБУЗ СК «Ессентукская городская клиническая больница» по факту осуществления закупки путем проведения запроса котировок в электронной форме № 0321300018324000346 «Поставка продуктов питания», руководствуясь ч. 3, 15, п. 2 ч. 22 ст. 99 и ч. 8 ст. 106 Федерального закона от 05.04.2013 года № 44-ФЗ «О контрактной системе в сфере закупок товаров, работ, товаров, работ, услуг для обеспечения государственных и муниципальных нужд» (далее - Закон № 44-ФЗ),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ГБУЗ СК «Ессентукская городская клиническая больница»устранить нарушения требований ч. 1 ст. 33, ст. 8 Закона № 44-ФЗ, в связи с чем: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111111111111111111111III</w:t>
      </w:r>
      <w:bookmarkEnd w:id="0"/>
      <w:r>
        <w:br w:type="page"/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Протокол, составленные в ходе осуществления закупки, отменить.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запроса котировок для закупки № 0321300018324000346 привести в соответствие с требованиями Закона № 44-ФЗ с учетом доводов Решения.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 подачи заявок в соответствии с требованиями ст. 42 Закона № 44-ФЗ.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Заказчику возможность исполнения данного предписания.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Известить участников закупки, подавших заявки на участие в запросе котировок, об отмене протоколов электронного запроса котировок № 0321300018324000346.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Известить участников, подавших заявки на участие в запросе котировок, о внесении изменений в извещение о проведении запроса котировок для закупки № 0321300018324000346.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Срок исполнения предписания - 10 дней с момента его размещения на официальном сайте для размещения информации о размещении заказа в информационно-телекоммуникационной сети «Интернет» - \\'\\л\'./а1&lt;ир1&lt;1.до\'.П1, об исполнении которого в обязательном порядке сообщить в Ставропольское УФАС России в течение 7 дней с момента его исполнения, прислав документ с информацией об исполнении предписания на электронный адрес Ставропольского УФАС России: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1о26@Та^.до\\П1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настоящего предписания в соответствии со ст. 107 Федерального закона о размещении заказов, влечет применение мер ответственности в соответствии с законодательством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19" w:right="537" w:bottom="1230" w:left="11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56235" distL="0" distR="0" simplePos="0" relativeHeight="125829382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88900</wp:posOffset>
                </wp:positionV>
                <wp:extent cx="1828800" cy="24701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950000000000003pt;margin-top:7.pt;width:144.pt;height:19.449999999999999pt;z-index:-125829371;mso-wrap-distance-left:0;mso-wrap-distance-top: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8750" distB="0" distL="0" distR="1786255" simplePos="0" relativeHeight="125829384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158750</wp:posOffset>
            </wp:positionV>
            <wp:extent cx="353695" cy="53657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558165</wp:posOffset>
                </wp:positionV>
                <wp:extent cx="1286510" cy="1035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b w:val="0"/>
                                <w:bCs w:val="0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40000000000001pt;margin-top:43.950000000000003pt;width:101.3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Georgia" w:eastAsia="Georgia" w:hAnsi="Georgia" w:cs="Georgia"/>
                          <w:b w:val="0"/>
                          <w:bCs w:val="0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247015</wp:posOffset>
                </wp:positionV>
                <wp:extent cx="1722120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05000000000001pt;margin-top:19.44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9090" distB="136525" distL="0" distR="0" simplePos="0" relativeHeight="125829385" behindDoc="0" locked="0" layoutInCell="1" allowOverlap="1">
                <wp:simplePos x="0" y="0"/>
                <wp:positionH relativeFrom="page">
                  <wp:posOffset>6152515</wp:posOffset>
                </wp:positionH>
                <wp:positionV relativeFrom="paragraph">
                  <wp:posOffset>339090</wp:posOffset>
                </wp:positionV>
                <wp:extent cx="1033145" cy="21653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4.44999999999999pt;margin-top:26.699999999999999pt;width:81.350000000000009pt;height:17.050000000000001pt;z-index:-125829368;mso-wrap-distance-left:0;mso-wrap-distance-top:26.699999999999999pt;mso-wrap-distance-right:0;mso-wrap-distance-bottom:10.7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2677795</wp:posOffset>
            </wp:positionH>
            <wp:positionV relativeFrom="paragraph">
              <wp:posOffset>777240</wp:posOffset>
            </wp:positionV>
            <wp:extent cx="389890" cy="57277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3174365</wp:posOffset>
                </wp:positionH>
                <wp:positionV relativeFrom="paragraph">
                  <wp:posOffset>1212850</wp:posOffset>
                </wp:positionV>
                <wp:extent cx="1280160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b w:val="0"/>
                                <w:bCs w:val="0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9.95000000000002pt;margin-top:95.5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Georgia" w:eastAsia="Georgia" w:hAnsi="Georgia" w:cs="Georgia"/>
                          <w:b w:val="0"/>
                          <w:bCs w:val="0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3128645</wp:posOffset>
                </wp:positionH>
                <wp:positionV relativeFrom="paragraph">
                  <wp:posOffset>902335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6.34999999999999pt;margin-top:71.049999999999997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579120" distL="163195" distR="2454910" simplePos="0" relativeHeight="125829388" behindDoc="0" locked="0" layoutInCell="1" allowOverlap="1">
                <wp:simplePos x="0" y="0"/>
                <wp:positionH relativeFrom="page">
                  <wp:posOffset>2726690</wp:posOffset>
                </wp:positionH>
                <wp:positionV relativeFrom="paragraph">
                  <wp:posOffset>1371600</wp:posOffset>
                </wp:positionV>
                <wp:extent cx="2118360" cy="29591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18360" cy="295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Попова Полина Вячеславовна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28282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color w:val="414141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514А2СААЕ730САЕОЕ9134В56214А8О52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color w:val="414141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 22.03.2024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15.06.2025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14.70000000000002pt;margin-top:108.pt;width:166.80000000000001pt;height:23.300000000000001pt;z-index:-125829365;mso-wrap-distance-left:12.85pt;mso-wrap-distance-top:6.pt;mso-wrap-distance-right:193.30000000000001pt;mso-wrap-distance-bottom:45.600000000000001pt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Кому 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Попова Полина Вячеславовна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28282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color w:val="414141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514А2СААЕ730САЕОЕ9134В56214А8О52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color w:val="414141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 22.03.2024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15.06.2025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8935" distB="0" distL="114300" distR="4235450" simplePos="0" relativeHeight="125829390" behindDoc="0" locked="0" layoutInCell="1" allowOverlap="1">
            <wp:simplePos x="0" y="0"/>
            <wp:positionH relativeFrom="page">
              <wp:posOffset>2677795</wp:posOffset>
            </wp:positionH>
            <wp:positionV relativeFrom="paragraph">
              <wp:posOffset>1664335</wp:posOffset>
            </wp:positionV>
            <wp:extent cx="389890" cy="585470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854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3174365</wp:posOffset>
                </wp:positionH>
                <wp:positionV relativeFrom="paragraph">
                  <wp:posOffset>2115185</wp:posOffset>
                </wp:positionV>
                <wp:extent cx="1280160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b w:val="0"/>
                                <w:bCs w:val="0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9.95000000000002pt;margin-top:166.55000000000001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Georgia" w:eastAsia="Georgia" w:hAnsi="Georgia" w:cs="Georgia"/>
                          <w:b w:val="0"/>
                          <w:bCs w:val="0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3128645</wp:posOffset>
                </wp:positionH>
                <wp:positionV relativeFrom="paragraph">
                  <wp:posOffset>1801495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6.34999999999999pt;margin-top:141.84999999999999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74650" distB="326390" distL="3308350" distR="114300" simplePos="0" relativeHeight="125829391" behindDoc="0" locked="0" layoutInCell="1" allowOverlap="1">
                <wp:simplePos x="0" y="0"/>
                <wp:positionH relativeFrom="page">
                  <wp:posOffset>5871845</wp:posOffset>
                </wp:positionH>
                <wp:positionV relativeFrom="paragraph">
                  <wp:posOffset>1670050</wp:posOffset>
                </wp:positionV>
                <wp:extent cx="1313815" cy="2501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381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В.Р.Калиниченко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62.35000000000002pt;margin-top:131.5pt;width:103.45pt;height:19.699999999999999pt;z-index:-125829362;mso-wrap-distance-left:260.5pt;mso-wrap-distance-top:29.5pt;mso-wrap-distance-right:9.pt;mso-wrap-distance-bottom:25.699999999999999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В.Р.Калиниченко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Соколов Евгений Анатольевич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00ВВ6ВВ4В04АОА85ОААСВЕ6СО512СВВ7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09.04.2024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03.07.2025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П.В.Попова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00"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Калиниченко Вероника Ринатовна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00"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00ОА8872Е021Е861788498А4Е55ААЕ7193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320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17.06.2024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10.09.2025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Исп.Калиниченко В.Р.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тел.8(8652) 35-28-07, вн.026-140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36" w:bottom="104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9975850</wp:posOffset>
              </wp:positionV>
              <wp:extent cx="7251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2024-15072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149999999999999pt;margin-top:785.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2024-15072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2024-15072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88.7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2024-15072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82828"/>
      <w:sz w:val="11"/>
      <w:szCs w:val="11"/>
      <w:u w:val="none"/>
    </w:rPr>
  </w:style>
  <w:style w:type="character" w:customStyle="1" w:styleId="CharStyle19">
    <w:name w:val="Основной текст (5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3">
    <w:name w:val="Заголовок №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6B6B6B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82828"/>
      <w:sz w:val="11"/>
      <w:szCs w:val="11"/>
      <w:u w:val="none"/>
    </w:rPr>
  </w:style>
  <w:style w:type="paragraph" w:customStyle="1" w:styleId="Style18">
    <w:name w:val="Основной текст (5)"/>
    <w:basedOn w:val="Normal"/>
    <w:link w:val="CharStyle19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2">
    <w:name w:val="Заголовок №1"/>
    <w:basedOn w:val="Normal"/>
    <w:link w:val="CharStyle23"/>
    <w:pPr>
      <w:widowControl w:val="0"/>
      <w:shd w:val="clear" w:color="auto" w:fill="auto"/>
      <w:spacing w:after="2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B6B6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