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«КрайДЭО»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Маерчака, 4, г. Красноярск, 660075 рпет@кгаудео.ш; 1огд@кгаудео.ш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ФКУ Упрдор «Енисей»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Ленина 111, г. Красноярск, 660017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Шапа-1201@таП.ш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 23-А, 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35" w:bottom="1250" w:left="1140" w:header="0" w:footer="3" w:gutter="0"/>
          <w:pgNumType w:start="1"/>
          <w:cols w:num="2" w:space="116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ко@1Д8-1епдег.ш; тГо@1Д8-1епдег.ш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№024/06/106-3189/2024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6276975</wp:posOffset>
                </wp:positionH>
                <wp:positionV relativeFrom="paragraph">
                  <wp:posOffset>12700</wp:posOffset>
                </wp:positionV>
                <wp:extent cx="90551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4.25pt;margin-top:1.pt;width:71.299999999999997pt;height:17.05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руководителя, члены Комиссии: М.А. Грицай, начальник отдела, Е.А. Шмыгина, заместитель начальника отдела (далее - Комиссия), рассмотрев жалобу Акционерного общества «Краевая дорожно-эксплуатационная организация» (далее - податель жалобы) на действия конкурсной комиссии заказчика - Федерального казенного учреждения «Федеральное управление автомобильных дорог «Енисей» федерального дорожного агентства» (далее - конкурсная комиссия, заказчик) при проведении открытого конкурса в электронной форме «Выполнение работ по содержанию действующей сети автомобильных дорог общего пользования федерального значения (устройство защитных слоев, слоев износа и поверхностной обработки). Устройство защитных слоев на автомобильной дороге Р-255 «Сибирь» Новосибирск - Кемерово - Красноярск - Иркутск км 777+500 - км 783+000, км 914+000 - км 930+000, км 946+000 - км 955+000, Красноярский край» (далее - конкурс, закупка), извещение № 0319100010324000022 на электронной торговой площадке ООО «РТС-тендер»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 отменить Протокол рассмотрения и оценки вторых частей заявок на участие в открытом конкурсе в электронной форме от 09.10.2024 №ПРОП1, Протокол подведения итогов определения поставщика (подрядчика, исполнителя) от 10.10.2024 №ИЭОК1 и назначить новые даты окончания срока рассмотрения и оценки вторых частей заявок, подведения итогов определения поставщика (подрядчика, исполнителя), а также разместить в единой информационной системе в сфере закупок информацию об отмене указанных протоколов.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отсутствия технической возможности по отмене Протокола рассмотрения и оценки вторых частей заявок на участие в открытом конкурсе в электронной форме от 09.10.2024 №ПРОШ, Протокола подведения итогов определения поставщика (подрядчика, исполнителя) от 10.10.2024 №ИЭОК1 при наличии контрактной записи, необходимо выполнить все необходимые действия для обеспечения возможности исполнения пункта 1 настоящего предписания;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позднее 1 рабочего дня со дня исполнения пункта 1 настоящего предписания необходимо уведомить участников закупки, подавших заявки на участие в конкурсе, об отмене Протокола рассмотрения и оценки вторых частей заявок на участие в открытом конкурсе в электронной форме от 09.10.2024 №ПРОШ, Протокола подведения итогов определения поставщика (подрядчика, исполнителя) от 10.10.2024 №ИЭОК1, о новых датах окончания срока рассмотрения и оценки вторых частей заявок,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Конкурсной комиссии необходимо повторно провести процедуру рассмотрения и оценки вторых частей всех заявок, поданных до окончания срока подачи заявок на участие в электронном конкурсе, в соответствии с требованиями законодательства Российской Федерации о контрактной системе в сфере закупок и с учетом выводов, изложенных в решении Комиссии от 18.10.2024 № 024/06/106-3189/2024.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Конкурсной комиссии, заказчику, оператору электронной площадки необходимо осуществить дальнейшее проведение процедуры определения поставщика (подрядчика, исполнителя) посредством проведения конкурса в соответствии с требованиями законодательства Российской Федерации о контрактной системе в сфере закупок и с учетом решения Комиссии от 18.10.2024 № 024/06/106-3189/2024.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Шмыгина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6" w:bottom="125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647065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2024-17764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88.70000000000005pt;width:509.5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2024-17764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2024-17764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2024-17764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