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38" w:h="2131" w:wrap="none" w:hAnchor="page" w:x="1453" w:y="1129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38" w:h="2131" w:wrap="none" w:hAnchor="page" w:x="1453" w:y="1129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2"/>
        <w:keepNext w:val="0"/>
        <w:keepLines w:val="0"/>
        <w:framePr w:w="3538" w:h="2131" w:wrap="none" w:hAnchor="page" w:x="1453" w:y="1129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495E8F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е-тай: 1о19@Га8.§оу.ги</w:t>
      </w:r>
    </w:p>
    <w:p>
      <w:pPr>
        <w:pStyle w:val="Style8"/>
        <w:keepNext/>
        <w:keepLines/>
        <w:framePr w:w="4210" w:h="365" w:wrap="none" w:hAnchor="page" w:x="1242" w:y="3495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  <w:tab/>
        <w:t>№ ОШ/9734/24</w:t>
      </w:r>
      <w:bookmarkEnd w:id="0"/>
    </w:p>
    <w:p>
      <w:pPr>
        <w:pStyle w:val="Style2"/>
        <w:keepNext w:val="0"/>
        <w:keepLines w:val="0"/>
        <w:framePr w:w="4061" w:h="235" w:wrap="none" w:hAnchor="page" w:x="1141" w:y="41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495E8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framePr w:w="1872" w:h="226" w:wrap="none" w:hAnchor="page" w:x="1208" w:y="49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жалобе</w:t>
      </w:r>
    </w:p>
    <w:p>
      <w:pPr>
        <w:pStyle w:val="Style2"/>
        <w:keepNext w:val="0"/>
        <w:keepLines w:val="0"/>
        <w:framePr w:w="3653" w:h="226" w:wrap="none" w:hAnchor="page" w:x="1208" w:y="51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019/06/106-1529/2024 (ООО "Конструктив")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Заявителю: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«Конструктив» тГо@]а1ихейа.ги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§х@г-19.га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 -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МБОУ ШИ «Аскизский лицей-интернат» им.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М.И. Чебодаева а8к1х_8с1юо1@та11.ги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ко@г18-1епдег.гп</w:t>
      </w:r>
    </w:p>
    <w:p>
      <w:pPr>
        <w:pStyle w:val="Style12"/>
        <w:keepNext w:val="0"/>
        <w:keepLines w:val="0"/>
        <w:framePr w:w="4862" w:h="5832" w:wrap="none" w:hAnchor="page" w:x="6406" w:y="908"/>
        <w:widowControl w:val="0"/>
        <w:shd w:val="clear" w:color="auto" w:fill="auto"/>
        <w:bidi w:val="0"/>
        <w:spacing w:before="0" w:after="12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0380200000124006609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532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95" w:right="0" w:bottom="14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019/06/106-1529/2024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«24» октября 2024 года</w:t>
        <w:tab/>
        <w:t>г. Абакан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6466" w:val="left"/>
        </w:tabs>
        <w:bidi w:val="0"/>
        <w:spacing w:before="0" w:after="0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</w:t>
        <w:tab/>
        <w:t>заместителя руководителя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5103" w:val="left"/>
        </w:tabs>
        <w:bidi w:val="0"/>
        <w:spacing w:before="0" w:after="40" w:line="240" w:lineRule="auto"/>
        <w:ind w:left="140" w:right="0" w:firstLine="3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 Членов комиссии:</w:t>
        <w:tab/>
        <w:t>, начальника отдела контроля закупок 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3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власти, ведущего специалиста - эксперта отдела антимонопольного законодательства и рекламы, на основании решения от 24.10.2024 года № 019/06/106-1529/2024 по жалобе ООО «Конструктив» на действия субъектов контроля при проведении электронного аукциона на поставку, сборку, установку (монтаж) одежды сцены для актового зала с целью оснащения объекта «Строительство средней школы на 825 мест в селе Аскиз» (извещение № 0380200000124006609), в соответствии с пунктом 2 части 22 статьи 99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отменить Протокол подведения итогов определения поставщика (подрядчика, исполнителя) от 22.10.2024, а также разместить соответствующую информацию на официальном сайте Единой информационной системы в сфере закупок мчм\у.хакиркт§оу.ги (далее официальный сайт);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18.10.2024;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протоколов, составленных в ходе определения поставщика (подрядчика, исполнителя), и о прекращении действия заявок, поданных на участие в электронном аукционе.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заказчику, Уполномоченному органу: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об аукционе в электронной форме в соответствие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019/06/106-1529/2024 от 24.10.2024 года, а также разместить на официальном сайте соответствующую информацию.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7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новое время проведения аукциона в электронной форме;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88" w:val="left"/>
        </w:tabs>
        <w:bidi w:val="0"/>
        <w:spacing w:before="0" w:after="3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 новой дате окончания срока подачи заявок на участие в электронном аукционе, дате и времени проведения процедуры подачи предложений о цене контракта, дате подведения итогов определения поставщика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исполнителя), а также о необходимости наличия на счетах для проведения операций по обеспечению участия в аукционе,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и/или срок действия независимой гарантии, представленной в качестве обеспечения заявки истек.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Муниципальному заказчику, Уполномоченному органу и его комиссии, а также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019/06/106-1529/2024 от 24.10.2024.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2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Муниципальному заказчику, Уполномоченному органу,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11.11.2024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95" w:right="526" w:bottom="141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88.70000000000005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31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6.1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762635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75pt;margin-top:60.050000000000004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9">
    <w:name w:val="Заголовок №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8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