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1о27@(а8.§оу.ги</w:t>
      </w:r>
    </w:p>
    <w:p>
      <w:pPr>
        <w:pStyle w:val="Style11"/>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АМ/12168/</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"ИНДУСТРИЯ5" 681024, г. Комсомольск-на-Амуре, ул. Комсомольская, д. 71, к. 4, кв. 51 тГо@у-догод.ги</w:t>
      </w:r>
    </w:p>
    <w:p>
      <w:pPr>
        <w:pStyle w:val="Style11"/>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939" w:bottom="1231" w:left="1130" w:header="0" w:footer="3" w:gutter="0"/>
          <w:pgNumType w:start="1"/>
          <w:cols w:num="2" w:space="720"/>
          <w:noEndnote/>
          <w:titlePg/>
          <w:rtlGutter w:val="0"/>
          <w:docGrid w:linePitch="360"/>
        </w:sectPr>
      </w:pPr>
      <w:r>
        <w:rPr>
          <w:color w:val="000000"/>
          <w:spacing w:val="0"/>
          <w:w w:val="100"/>
          <w:position w:val="0"/>
          <w:shd w:val="clear" w:color="auto" w:fill="auto"/>
          <w:lang w:val="ru-RU" w:eastAsia="ru-RU" w:bidi="ru-RU"/>
        </w:rPr>
        <w:t>КГБУ «Хабаровский детский психоневрологический интернат» ул. Ванинская, д. 4, г. Хабаровск, 680000 уКаГе1ег@тай.ги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28" w:right="0" w:bottom="1266" w:left="0" w:header="0" w:footer="3" w:gutter="0"/>
          <w:cols w:space="720"/>
          <w:noEndnote/>
          <w:rtlGutter w:val="0"/>
          <w:docGrid w:linePitch="360"/>
        </w:sectPr>
      </w:pPr>
    </w:p>
    <w:p>
      <w:pPr>
        <w:pStyle w:val="Style22"/>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7-1/255</w:t>
      </w:r>
      <w:bookmarkEnd w:id="0"/>
    </w:p>
    <w:p>
      <w:pPr>
        <w:pStyle w:val="Style11"/>
        <w:keepNext w:val="0"/>
        <w:keepLines w:val="0"/>
        <w:widowControl w:val="0"/>
        <w:shd w:val="clear" w:color="auto" w:fill="auto"/>
        <w:bidi w:val="0"/>
        <w:spacing w:before="0" w:after="280" w:line="240" w:lineRule="auto"/>
        <w:ind w:left="0" w:right="680" w:firstLine="0"/>
        <w:jc w:val="right"/>
      </w:pPr>
      <w:r>
        <mc:AlternateContent>
          <mc:Choice Requires="wps">
            <w:drawing>
              <wp:anchor distT="0" distB="0" distL="114300" distR="114300" simplePos="0" relativeHeight="125829378" behindDoc="0" locked="0" layoutInCell="1" allowOverlap="1">
                <wp:simplePos x="0" y="0"/>
                <wp:positionH relativeFrom="page">
                  <wp:posOffset>1132205</wp:posOffset>
                </wp:positionH>
                <wp:positionV relativeFrom="paragraph">
                  <wp:posOffset>12700</wp:posOffset>
                </wp:positionV>
                <wp:extent cx="829310" cy="250190"/>
                <wp:wrapSquare wrapText="right"/>
                <wp:docPr id="5" name="Shape 5"/>
                <a:graphic xmlns:a="http://schemas.openxmlformats.org/drawingml/2006/main">
                  <a:graphicData uri="http://schemas.microsoft.com/office/word/2010/wordprocessingShape">
                    <wps:wsp>
                      <wps:cNvSpPr txBox="1"/>
                      <wps:spPr>
                        <a:xfrm>
                          <a:ext cx="82931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28.10.2024</w:t>
                            </w:r>
                          </w:p>
                        </w:txbxContent>
                      </wps:txbx>
                      <wps:bodyPr wrap="none" lIns="0" tIns="0" rIns="0" bIns="0">
                        <a:noAutoFit/>
                      </wps:bodyPr>
                    </wps:wsp>
                  </a:graphicData>
                </a:graphic>
              </wp:anchor>
            </w:drawing>
          </mc:Choice>
          <mc:Fallback>
            <w:pict>
              <v:shape id="_x0000_s1031" type="#_x0000_t202" style="position:absolute;margin-left:89.150000000000006pt;margin-top:1.pt;width:65.299999999999997pt;height:19.699999999999999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1"/>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2664"/>
        <w:gridCol w:w="7498"/>
      </w:tblGrid>
      <w:tr>
        <w:trPr>
          <w:trHeight w:val="797"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24"/>
              <w:keepNext w:val="0"/>
              <w:keepLines w:val="0"/>
              <w:widowControl w:val="0"/>
              <w:shd w:val="clear" w:color="auto" w:fill="auto"/>
              <w:tabs>
                <w:tab w:pos="3294" w:val="left"/>
              </w:tabs>
              <w:bidi w:val="0"/>
              <w:spacing w:before="0" w:after="0" w:line="240" w:lineRule="auto"/>
              <w:ind w:left="0" w:right="0" w:firstLine="500"/>
              <w:jc w:val="left"/>
            </w:pPr>
            <w:r>
              <w:rPr>
                <w:color w:val="000000"/>
                <w:spacing w:val="0"/>
                <w:w w:val="100"/>
                <w:position w:val="0"/>
                <w:shd w:val="clear" w:color="auto" w:fill="auto"/>
                <w:lang w:val="ru-RU" w:eastAsia="ru-RU" w:bidi="ru-RU"/>
              </w:rPr>
              <w:t>- Михайлова А.А.</w:t>
              <w:tab/>
              <w:t>- начальник отдела контроля</w:t>
            </w:r>
          </w:p>
          <w:p>
            <w:pPr>
              <w:pStyle w:val="Style24"/>
              <w:keepNext w:val="0"/>
              <w:keepLines w:val="0"/>
              <w:widowControl w:val="0"/>
              <w:shd w:val="clear" w:color="auto" w:fill="auto"/>
              <w:bidi w:val="0"/>
              <w:spacing w:before="0" w:after="0" w:line="240" w:lineRule="auto"/>
              <w:ind w:left="3300" w:right="0" w:firstLine="0"/>
              <w:jc w:val="left"/>
            </w:pPr>
            <w:r>
              <w:rPr>
                <w:color w:val="000000"/>
                <w:spacing w:val="0"/>
                <w:w w:val="100"/>
                <w:position w:val="0"/>
                <w:shd w:val="clear" w:color="auto" w:fill="auto"/>
                <w:lang w:val="ru-RU" w:eastAsia="ru-RU" w:bidi="ru-RU"/>
              </w:rPr>
              <w:t>закупок;</w:t>
            </w:r>
          </w:p>
        </w:tc>
      </w:tr>
      <w:tr>
        <w:trPr>
          <w:trHeight w:val="1762" w:hRule="exact"/>
        </w:trPr>
        <w:tc>
          <w:tcPr>
            <w:tcBorders/>
            <w:shd w:val="clear" w:color="auto" w:fill="auto"/>
            <w:vAlign w:val="top"/>
          </w:tcPr>
          <w:p>
            <w:pPr>
              <w:pStyle w:val="Style24"/>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4"/>
              <w:keepNext w:val="0"/>
              <w:keepLines w:val="0"/>
              <w:widowControl w:val="0"/>
              <w:shd w:val="clear" w:color="auto" w:fill="auto"/>
              <w:tabs>
                <w:tab w:pos="3250" w:val="left"/>
                <w:tab w:pos="5036" w:val="left"/>
              </w:tabs>
              <w:bidi w:val="0"/>
              <w:spacing w:before="0" w:after="0" w:line="240" w:lineRule="auto"/>
              <w:ind w:left="0" w:right="0" w:firstLine="500"/>
              <w:jc w:val="left"/>
            </w:pPr>
            <w:r>
              <w:rPr>
                <w:color w:val="000000"/>
                <w:spacing w:val="0"/>
                <w:w w:val="100"/>
                <w:position w:val="0"/>
                <w:shd w:val="clear" w:color="auto" w:fill="auto"/>
                <w:lang w:val="ru-RU" w:eastAsia="ru-RU" w:bidi="ru-RU"/>
              </w:rPr>
              <w:t>- Пилипенко М.А.</w:t>
              <w:tab/>
              <w:t>- главный</w:t>
              <w:tab/>
              <w:t>специалист-эксперт</w:t>
            </w:r>
          </w:p>
          <w:p>
            <w:pPr>
              <w:pStyle w:val="Style24"/>
              <w:keepNext w:val="0"/>
              <w:keepLines w:val="0"/>
              <w:widowControl w:val="0"/>
              <w:shd w:val="clear" w:color="auto" w:fill="auto"/>
              <w:bidi w:val="0"/>
              <w:spacing w:before="0" w:after="340" w:line="240" w:lineRule="auto"/>
              <w:ind w:left="3300" w:right="0" w:firstLine="0"/>
              <w:jc w:val="left"/>
            </w:pPr>
            <w:r>
              <w:rPr>
                <w:color w:val="000000"/>
                <w:spacing w:val="0"/>
                <w:w w:val="100"/>
                <w:position w:val="0"/>
                <w:shd w:val="clear" w:color="auto" w:fill="auto"/>
                <w:lang w:val="ru-RU" w:eastAsia="ru-RU" w:bidi="ru-RU"/>
              </w:rPr>
              <w:t>отдела контроля закупок;</w:t>
            </w:r>
          </w:p>
          <w:p>
            <w:pPr>
              <w:pStyle w:val="Style24"/>
              <w:keepNext w:val="0"/>
              <w:keepLines w:val="0"/>
              <w:widowControl w:val="0"/>
              <w:shd w:val="clear" w:color="auto" w:fill="auto"/>
              <w:tabs>
                <w:tab w:pos="3250" w:val="left"/>
                <w:tab w:pos="5036" w:val="left"/>
              </w:tabs>
              <w:bidi w:val="0"/>
              <w:spacing w:before="0" w:after="0" w:line="240" w:lineRule="auto"/>
              <w:ind w:left="0" w:right="0" w:firstLine="500"/>
              <w:jc w:val="left"/>
            </w:pPr>
            <w:r>
              <w:rPr>
                <w:color w:val="000000"/>
                <w:spacing w:val="0"/>
                <w:w w:val="100"/>
                <w:position w:val="0"/>
                <w:shd w:val="clear" w:color="auto" w:fill="auto"/>
                <w:lang w:val="ru-RU" w:eastAsia="ru-RU" w:bidi="ru-RU"/>
              </w:rPr>
              <w:t>- Погиба Е.Ю.</w:t>
              <w:tab/>
              <w:t>- главный</w:t>
              <w:tab/>
              <w:t>специалист-эксперт</w:t>
            </w:r>
          </w:p>
          <w:p>
            <w:pPr>
              <w:pStyle w:val="Style24"/>
              <w:keepNext w:val="0"/>
              <w:keepLines w:val="0"/>
              <w:widowControl w:val="0"/>
              <w:shd w:val="clear" w:color="auto" w:fill="auto"/>
              <w:bidi w:val="0"/>
              <w:spacing w:before="0" w:after="0" w:line="240" w:lineRule="auto"/>
              <w:ind w:left="3300" w:right="0" w:firstLine="0"/>
              <w:jc w:val="left"/>
            </w:pPr>
            <w:r>
              <w:rPr>
                <w:color w:val="000000"/>
                <w:spacing w:val="0"/>
                <w:w w:val="100"/>
                <w:position w:val="0"/>
                <w:shd w:val="clear" w:color="auto" w:fill="auto"/>
                <w:lang w:val="ru-RU" w:eastAsia="ru-RU" w:bidi="ru-RU"/>
              </w:rPr>
              <w:t>отдела контроля закупок,</w:t>
            </w:r>
          </w:p>
        </w:tc>
      </w:tr>
    </w:tbl>
    <w:p>
      <w:pPr>
        <w:widowControl w:val="0"/>
        <w:spacing w:after="279" w:line="1" w:lineRule="exact"/>
      </w:pP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отсутствии представителей от заявителя жалобы ООО «Индустрия5», заказчика КГБУЗ «Хабаровский детский психоневрологический интернат», представители не явились, о дате, времени и месте рассмотрения уведомлены надлежащим образом.</w:t>
      </w:r>
    </w:p>
    <w:p>
      <w:pPr>
        <w:pStyle w:val="Style11"/>
        <w:keepNext w:val="0"/>
        <w:keepLines w:val="0"/>
        <w:widowControl w:val="0"/>
        <w:shd w:val="clear" w:color="auto" w:fill="auto"/>
        <w:bidi w:val="0"/>
        <w:spacing w:before="0" w:after="1080" w:line="240" w:lineRule="auto"/>
        <w:ind w:left="0" w:right="0" w:firstLine="740"/>
        <w:jc w:val="both"/>
      </w:pPr>
      <w:r>
        <w:rPr>
          <w:color w:val="000000"/>
          <w:spacing w:val="0"/>
          <w:w w:val="100"/>
          <w:position w:val="0"/>
          <w:shd w:val="clear" w:color="auto" w:fill="auto"/>
          <w:lang w:val="ru-RU" w:eastAsia="ru-RU" w:bidi="ru-RU"/>
        </w:rPr>
        <w:t>рассмотрев жалобу ООО «Индустрия5» и материалы дела № 027/06/105- 1588/2024, Комиссия Хабаровского УФАС России</w:t>
      </w:r>
    </w:p>
    <w:p>
      <w:pPr>
        <w:pStyle w:val="Style26"/>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ООО «Индустрия5» (далее - Заявитель) на действия заказчика - КГБУЗ «Хабаровский детский психоневрологический интернат» (далее - заказчик) при осуществлении закупки путем проведения запроса котировок в электронной форме на выполнение работ по текущему ремонту системы видеонаблюдения (перенос) (извещение №0322200018624000054).</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заявка ООО «Индустрия5» отклонена закупочной комиссией неправомерно.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№0322200018624000054 о проведении запроса котировок в электронной форме размещено на официальном сайте единой информационной системы в сфере закупок (далее - ЕИС) 09.10.2024.</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Выполнение работ по текущему ремонту системы видеонаблюдения (перенос).</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300 000,00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17.10.2024 в 09:00.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№0322200018624000054 от 17.10.2024, в ходе осуществления закупки подано 7 заявок на участие в закупке. Заявка с идентификационным номером 1162446 отклонена закупочной комиссией на основании несоответствия участника закупки требованиям, установленным в извещении об осуществлении закупки в соответствии с ч. 1.1 ст. 31 Закона о контрактной системе (Отклонение по п. 3 ч. 12 ст. 48 Закона о контрактной системе) наличие информации об участнике закупки, в том числе о лицах информация о которых содержится в заявке на участие в закупке в реестре недобросовестных поставщиков (подрядчиков, исполнителей). Заявки с идентификационными номерами: №1164765, №1155055, №1155025, №1163902, №1158490, №1162125 признаны закупочной комиссией соответствующими требованиям извещения об осуществлении закупки. Победителем электронного запроса котировок признан участник закупки идентификационный №1164765.</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23.10.2024 Заказчиком заключен контракт № 56-эзк (Реестровый номер контракта 22725025415 24 000065) на выполнение работ по текущему ремонту системы видеонаблюдения с ООО «МИЦАР» на сумму 300 000,00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заказчиком представлен мотивированный отзыв, в соответствии с которым полагают доводы жалобы необоснованными в полном объеме.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№027/06/105-1588/2024, исходя из конкретных обстоятельств настоящего дела, Комиссия Хабаровского УФАС России пришла к следующим выводам.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1 ст.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2 ст. 50 Закона о контрактной системе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закупок, подавших такие заявки.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1"/>
        <w:keepNext w:val="0"/>
        <w:keepLines w:val="0"/>
        <w:widowControl w:val="0"/>
        <w:numPr>
          <w:ilvl w:val="0"/>
          <w:numId w:val="1"/>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3"/>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pPr>
        <w:pStyle w:val="Style11"/>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w:t>
      </w:r>
      <w:r>
        <w:rPr>
          <w:color w:val="000000"/>
          <w:spacing w:val="0"/>
          <w:w w:val="100"/>
          <w:position w:val="0"/>
          <w:shd w:val="clear" w:color="auto" w:fill="auto"/>
          <w:lang w:val="ru-RU" w:eastAsia="ru-RU" w:bidi="ru-RU"/>
        </w:rPr>
        <w:t>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ч. 1.1 ст.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«в»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материалами дела, извещением об осуществлении закупки установлено требование к участникам в соответствии с ч. 1.1 ст. 31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пояснений Заказчика, заявка ООО «Индустрия5» (ИНН2700036976) отклонена закупочной комиссией по причине нахождения сведений об учредителе общества Мещерякове Д.А. (ИНН 270398434242) в реестре недобросовестных поставщиков.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Комиссией Хабаровского УФАС России сведения об ООО «Индустрия5» (ИНН2700036976) не включены в реестр недобросовестных поставщиков. При этом согласно выписки из ЕГРЮЛ размер доли (в процентах) учредителя общества Мещерякова Д.А. (ИНН 270398434242) составляет 10 процентов, учредителя общества ООО «Умные технологии» (ИНН 2700010880) составляет 90 процентов. В свою очередь, генеральным директором/ учредителем ООО «Умные технологии» является Мещеряков Д.А. (ИНН 270398434242).</w:t>
      </w:r>
      <w:r>
        <w:br w:type="page"/>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данным размещенным в единой информационной системе сведения о Мещерякове Д.А. (ИНН 270398434242) включены в реестр недобросовестных поставщиков (реестровая запись №24010568 от 15.10.2024, реестровая запись №24006643 от 16.07.2024)</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заявка ООО «Индустрия5» правомерно отклонена закупочной комиссией, Комиссия Хабаровского УФАС России приходит к выводу о признании жалобы необоснованной.</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«Индустрия5» на действия заказчика - КГБУЗ «Хабаровский детский психоневрологический интернат» при осуществлении закупки путем проведения запроса котировок в электронной форме на при выполнение работ по текущему ремонту системы видеонаблюдения (перенос) (извещение №0322200018624000054) - </w:t>
      </w:r>
      <w:r>
        <w:rPr>
          <w:b/>
          <w:bCs/>
          <w:color w:val="000000"/>
          <w:spacing w:val="0"/>
          <w:w w:val="100"/>
          <w:position w:val="0"/>
          <w:shd w:val="clear" w:color="auto" w:fill="auto"/>
          <w:lang w:val="ru-RU" w:eastAsia="ru-RU" w:bidi="ru-RU"/>
        </w:rPr>
        <w:t>не 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128" w:right="539" w:bottom="1266" w:left="1103" w:header="0" w:footer="3" w:gutter="0"/>
          <w:cols w:space="720"/>
          <w:noEndnote/>
          <w:rtlGutter w:val="0"/>
          <w:docGrid w:linePitch="360"/>
        </w:sectPr>
      </w:pPr>
      <w:r>
        <mc:AlternateContent>
          <mc:Choice Requires="wps">
            <w:drawing>
              <wp:anchor distT="330200" distB="167640" distL="0" distR="0" simplePos="0" relativeHeight="125829380" behindDoc="0" locked="0" layoutInCell="1" allowOverlap="1">
                <wp:simplePos x="0" y="0"/>
                <wp:positionH relativeFrom="page">
                  <wp:posOffset>734060</wp:posOffset>
                </wp:positionH>
                <wp:positionV relativeFrom="paragraph">
                  <wp:posOffset>330200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00000000000004pt;margin-top:26.pt;width:144.pt;height:19.699999999999999pt;z-index:-125829373;mso-wrap-distance-left:0;mso-wrap-distance-top:26.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91490" distB="635" distL="0" distR="0" simplePos="0" relativeHeight="125829382" behindDoc="0" locked="0" layoutInCell="1" allowOverlap="1">
                <wp:simplePos x="0" y="0"/>
                <wp:positionH relativeFrom="page">
                  <wp:posOffset>3446780</wp:posOffset>
                </wp:positionH>
                <wp:positionV relativeFrom="paragraph">
                  <wp:posOffset>491490</wp:posOffset>
                </wp:positionV>
                <wp:extent cx="1725295" cy="255905"/>
                <wp:wrapTopAndBottom/>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71.39999999999998pt;margin-top:38.700000000000003pt;width:135.84999999999999pt;height:20.150000000000002pt;z-index:-125829371;mso-wrap-distance-left:0;mso-wrap-distance-top:38.700000000000003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0200" distB="167640" distL="0" distR="0" simplePos="0" relativeHeight="125829384" behindDoc="0" locked="0" layoutInCell="1" allowOverlap="1">
                <wp:simplePos x="0" y="0"/>
                <wp:positionH relativeFrom="page">
                  <wp:posOffset>5912485</wp:posOffset>
                </wp:positionH>
                <wp:positionV relativeFrom="paragraph">
                  <wp:posOffset>330200</wp:posOffset>
                </wp:positionV>
                <wp:extent cx="1276985" cy="250190"/>
                <wp:wrapTopAndBottom/>
                <wp:docPr id="11" name="Shape 11"/>
                <a:graphic xmlns:a="http://schemas.openxmlformats.org/drawingml/2006/main">
                  <a:graphicData uri="http://schemas.microsoft.com/office/word/2010/wordprocessingShape">
                    <wps:wsp>
                      <wps:cNvSpPr txBox="1"/>
                      <wps:spPr>
                        <a:xfrm>
                          <a:ext cx="127698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37" type="#_x0000_t202" style="position:absolute;margin-left:465.55000000000001pt;margin-top:26.pt;width:100.55pt;height:19.699999999999999pt;z-index:-125829369;mso-wrap-distance-left:0;mso-wrap-distance-top:26.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318" w:left="0"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right="0" w:firstLine="0"/>
        <w:jc w:val="left"/>
        <w:rPr>
          <w:sz w:val="11"/>
          <w:szCs w:val="11"/>
        </w:rPr>
      </w:pPr>
      <w:r>
        <w:rPr>
          <w:color w:val="262626"/>
          <w:spacing w:val="0"/>
          <w:w w:val="100"/>
          <w:position w:val="0"/>
          <w:sz w:val="12"/>
          <w:szCs w:val="12"/>
          <w:shd w:val="clear" w:color="auto" w:fill="auto"/>
          <w:lang w:val="ru-RU" w:eastAsia="ru-RU" w:bidi="ru-RU"/>
        </w:rPr>
        <w:t xml:space="preserve">Кому </w:t>
      </w:r>
      <w:r>
        <w:rPr>
          <w:color w:val="4D4D4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9"/>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D4D4D"/>
          <w:spacing w:val="0"/>
          <w:w w:val="100"/>
          <w:position w:val="0"/>
          <w:shd w:val="clear" w:color="auto" w:fill="auto"/>
          <w:lang w:val="ru-RU" w:eastAsia="ru-RU" w:bidi="ru-RU"/>
        </w:rPr>
        <w:t>00СЕ777383994ВЗВАО5949967ЕАВ12АЕ0Е</w:t>
      </w:r>
    </w:p>
    <w:p>
      <w:pPr>
        <w:pStyle w:val="Style29"/>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color w:val="4D4D4D"/>
          <w:spacing w:val="0"/>
          <w:w w:val="100"/>
          <w:position w:val="0"/>
          <w:shd w:val="clear" w:color="auto" w:fill="auto"/>
          <w:lang w:val="ru-RU" w:eastAsia="ru-RU" w:bidi="ru-RU"/>
        </w:rPr>
        <w:t xml:space="preserve">12.01.2024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05" w:right="536" w:bottom="1318" w:left="1106" w:header="0" w:footer="3" w:gutter="0"/>
          <w:cols w:space="720"/>
          <w:noEndnote/>
          <w:rtlGutter w:val="0"/>
          <w:docGrid w:linePitch="360"/>
        </w:sectPr>
      </w:pPr>
      <w:r>
        <mc:AlternateContent>
          <mc:Choice Requires="wps">
            <w:drawing>
              <wp:anchor distT="161290" distB="0" distL="0" distR="0" simplePos="0" relativeHeight="125829386" behindDoc="0" locked="0" layoutInCell="1" allowOverlap="1">
                <wp:simplePos x="0" y="0"/>
                <wp:positionH relativeFrom="page">
                  <wp:posOffset>3446780</wp:posOffset>
                </wp:positionH>
                <wp:positionV relativeFrom="paragraph">
                  <wp:posOffset>161290</wp:posOffset>
                </wp:positionV>
                <wp:extent cx="1725295" cy="259080"/>
                <wp:wrapTopAndBottom/>
                <wp:docPr id="13" name="Shape 1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71.39999999999998pt;margin-top:12.700000000000001pt;width:135.84999999999999pt;height:20.400000000000002pt;z-index:-125829367;mso-wrap-distance-left:0;mso-wrap-distance-top:12.700000000000001pt;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8" behindDoc="0" locked="0" layoutInCell="1" allowOverlap="1">
                <wp:simplePos x="0" y="0"/>
                <wp:positionH relativeFrom="page">
                  <wp:posOffset>5891530</wp:posOffset>
                </wp:positionH>
                <wp:positionV relativeFrom="paragraph">
                  <wp:posOffset>0</wp:posOffset>
                </wp:positionV>
                <wp:extent cx="1292225" cy="252730"/>
                <wp:wrapTopAndBottom/>
                <wp:docPr id="15" name="Shape 15"/>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Пилипенко</w:t>
                            </w:r>
                          </w:p>
                        </w:txbxContent>
                      </wps:txbx>
                      <wps:bodyPr wrap="none" lIns="0" tIns="0" rIns="0" bIns="0">
                        <a:noAutoFit/>
                      </wps:bodyPr>
                    </wps:wsp>
                  </a:graphicData>
                </a:graphic>
              </wp:anchor>
            </w:drawing>
          </mc:Choice>
          <mc:Fallback>
            <w:pict>
              <v:shape id="_x0000_s1041" type="#_x0000_t202" style="position:absolute;margin-left:463.90000000000003pt;margin-top:0;width:101.75pt;height:19.900000000000002pt;z-index:-125829365;mso-wrap-distance-left:0;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Пилипенко</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105" w:right="0" w:bottom="1105" w:left="0"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9"/>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4АЗЕ655ЕСА49Е804048Е50ВЕ33298660</w:t>
      </w:r>
    </w:p>
    <w:p>
      <w:pPr>
        <w:pStyle w:val="Style29"/>
        <w:keepNext w:val="0"/>
        <w:keepLines w:val="0"/>
        <w:widowControl w:val="0"/>
        <w:shd w:val="clear" w:color="auto" w:fill="auto"/>
        <w:bidi w:val="0"/>
        <w:spacing w:before="0" w:after="860" w:line="240" w:lineRule="auto"/>
        <w:ind w:right="0" w:firstLine="0"/>
        <w:jc w:val="left"/>
      </w:pPr>
      <w:r>
        <mc:AlternateContent>
          <mc:Choice Requires="wps">
            <w:drawing>
              <wp:anchor distT="0" distB="0" distL="114300" distR="114300" simplePos="0" relativeHeight="125829390" behindDoc="0" locked="0" layoutInCell="1" allowOverlap="1">
                <wp:simplePos x="0" y="0"/>
                <wp:positionH relativeFrom="page">
                  <wp:posOffset>6174740</wp:posOffset>
                </wp:positionH>
                <wp:positionV relativeFrom="paragraph">
                  <wp:posOffset>482600</wp:posOffset>
                </wp:positionV>
                <wp:extent cx="1014730" cy="250190"/>
                <wp:wrapSquare wrapText="left"/>
                <wp:docPr id="17" name="Shape 17"/>
                <a:graphic xmlns:a="http://schemas.openxmlformats.org/drawingml/2006/main">
                  <a:graphicData uri="http://schemas.microsoft.com/office/word/2010/wordprocessingShape">
                    <wps:wsp>
                      <wps:cNvSpPr txBox="1"/>
                      <wps:spPr>
                        <a:xfrm>
                          <a:ext cx="101473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Е.Ю. Погиба</w:t>
                            </w:r>
                          </w:p>
                        </w:txbxContent>
                      </wps:txbx>
                      <wps:bodyPr wrap="none" lIns="0" tIns="0" rIns="0" bIns="0">
                        <a:noAutoFit/>
                      </wps:bodyPr>
                    </wps:wsp>
                  </a:graphicData>
                </a:graphic>
              </wp:anchor>
            </w:drawing>
          </mc:Choice>
          <mc:Fallback>
            <w:pict>
              <v:shape id="_x0000_s1043" type="#_x0000_t202" style="position:absolute;margin-left:486.19999999999999pt;margin-top:38.pt;width:79.900000000000006pt;height:19.699999999999999pt;z-index:-12582936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Е.Ю. Погиба</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20.11.2023 по 12.02.2025</w:t>
      </w:r>
    </w:p>
    <w:p>
      <w:pPr>
        <w:pStyle w:val="Style19"/>
        <w:keepNext w:val="0"/>
        <w:keepLines w:val="0"/>
        <w:widowControl w:val="0"/>
        <w:shd w:val="clear" w:color="auto" w:fill="auto"/>
        <w:bidi w:val="0"/>
        <w:spacing w:before="0" w:after="360"/>
        <w:ind w:left="434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Погиба Елена Юрьевна</w:t>
      </w: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05527ВЗВЗЭ88ЕВ0ОАО9СЕ0ЕОЕ72А0Е64</w:t>
      </w:r>
    </w:p>
    <w:p>
      <w:pPr>
        <w:pStyle w:val="Style29"/>
        <w:keepNext w:val="0"/>
        <w:keepLines w:val="0"/>
        <w:widowControl w:val="0"/>
        <w:shd w:val="clear" w:color="auto" w:fill="auto"/>
        <w:bidi w:val="0"/>
        <w:spacing w:before="0" w:after="2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93939"/>
          <w:spacing w:val="0"/>
          <w:w w:val="100"/>
          <w:position w:val="0"/>
          <w:shd w:val="clear" w:color="auto" w:fill="auto"/>
          <w:lang w:val="ru-RU" w:eastAsia="ru-RU" w:bidi="ru-RU"/>
        </w:rPr>
        <w:t xml:space="preserve">03.09.2024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w:t>
      </w:r>
      <w:r>
        <w:rPr>
          <w:color w:val="393939"/>
          <w:spacing w:val="0"/>
          <w:w w:val="100"/>
          <w:position w:val="0"/>
          <w:shd w:val="clear" w:color="auto" w:fill="auto"/>
          <w:lang w:val="ru-RU" w:eastAsia="ru-RU" w:bidi="ru-RU"/>
        </w:rPr>
        <w:t>.2025</w:t>
      </w:r>
    </w:p>
    <w:p>
      <w:pPr>
        <w:pStyle w:val="Style1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10031095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2024-12923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9.85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2024-12923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2024-12923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2024-12923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7)_"/>
    <w:basedOn w:val="DefaultParagraphFont"/>
    <w:link w:val="Style7"/>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Основной текст (5)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sz w:val="28"/>
      <w:szCs w:val="28"/>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Основной текст (6)_"/>
    <w:basedOn w:val="DefaultParagraphFont"/>
    <w:link w:val="Style26"/>
    <w:rPr>
      <w:rFonts w:ascii="Arial" w:eastAsia="Arial" w:hAnsi="Arial" w:cs="Arial"/>
      <w:b w:val="0"/>
      <w:bCs w:val="0"/>
      <w:i w:val="0"/>
      <w:iCs w:val="0"/>
      <w:smallCaps w:val="0"/>
      <w:strike w:val="0"/>
      <w:sz w:val="32"/>
      <w:szCs w:val="3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06060"/>
      <w:sz w:val="12"/>
      <w:szCs w:val="12"/>
      <w:u w:val="none"/>
    </w:rPr>
  </w:style>
  <w:style w:type="paragraph" w:customStyle="1" w:styleId="Style2">
    <w:name w:val="Основной текст (4)"/>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7)"/>
    <w:basedOn w:val="Normal"/>
    <w:link w:val="CharStyle8"/>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Основной текст (5)"/>
    <w:basedOn w:val="Normal"/>
    <w:link w:val="CharStyle17"/>
    <w:pPr>
      <w:widowControl w:val="0"/>
      <w:shd w:val="clear" w:color="auto" w:fill="auto"/>
      <w:spacing w:after="12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Основной текст (3)"/>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2">
    <w:name w:val="Заголовок №1"/>
    <w:basedOn w:val="Normal"/>
    <w:link w:val="CharStyle23"/>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Основной текст (6)"/>
    <w:basedOn w:val="Normal"/>
    <w:link w:val="CharStyle27"/>
    <w:pPr>
      <w:widowControl w:val="0"/>
      <w:shd w:val="clear" w:color="auto" w:fill="auto"/>
      <w:spacing w:after="320"/>
    </w:pPr>
    <w:rPr>
      <w:rFonts w:ascii="Arial" w:eastAsia="Arial" w:hAnsi="Arial" w:cs="Arial"/>
      <w:b w:val="0"/>
      <w:bCs w:val="0"/>
      <w:i w:val="0"/>
      <w:iCs w:val="0"/>
      <w:smallCaps w:val="0"/>
      <w:strike w:val="0"/>
      <w:sz w:val="32"/>
      <w:szCs w:val="32"/>
      <w:u w:val="none"/>
    </w:rPr>
  </w:style>
  <w:style w:type="paragraph" w:customStyle="1" w:styleId="Style29">
    <w:name w:val="Основной текст (2)"/>
    <w:basedOn w:val="Normal"/>
    <w:link w:val="CharStyle30"/>
    <w:pPr>
      <w:widowControl w:val="0"/>
      <w:shd w:val="clear" w:color="auto" w:fill="auto"/>
      <w:ind w:left="3700"/>
    </w:pPr>
    <w:rPr>
      <w:rFonts w:ascii="Arial" w:eastAsia="Arial" w:hAnsi="Arial" w:cs="Arial"/>
      <w:b w:val="0"/>
      <w:bCs w:val="0"/>
      <w:i w:val="0"/>
      <w:iCs w:val="0"/>
      <w:smallCaps w:val="0"/>
      <w:strike w:val="0"/>
      <w:color w:val="60606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