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40980/24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58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"mailto:kushakovaLG@zdrav.mos.ru"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ки8ЪакоVа^6@x±■аV.то8.^и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Гордеев Д.А.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до^4ееVа025@уап4еx.^и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173" w:bottom="621" w:left="1269" w:header="0" w:footer="3" w:gutter="0"/>
          <w:cols w:num="2" w:space="720" w:equalWidth="0">
            <w:col w:w="3835" w:space="1301"/>
            <w:col w:w="332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тГо@го8екогд.ги</w:t>
      </w:r>
    </w:p>
    <w:p>
      <w:pPr>
        <w:widowControl w:val="0"/>
        <w:spacing w:line="39" w:lineRule="exact"/>
        <w:rPr>
          <w:sz w:val="3"/>
          <w:szCs w:val="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0" w:bottom="9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077/06/106-13401/2024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2006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 по делу №077/06/106-13401/2024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Гордеев Д.А. (далее — Заявитель) на действия ГБУЗ «ДГП № 58 ДЗМ» (далее — Заказчик) при проведении открытого конкурса в электронной форме на право заключения государственного контракта на оказание услуг по очистке снега с крыш без вывоза снега (наледи, сосулек) для нужд ГБУЗ "ДГП № 58 ДЗМ" (у субъектов малого предпринимательства, социально ориентированных некоммерческих организаций) (Закупка №</w:t>
        <w:tab/>
        <w:t>0373200564024000099) (далее — конкурс), в соответствии с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20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итогов, Протокол рассмотрения и оценки вторых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-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Протоколы).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1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окончательных предложений о цене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1" w:val="left"/>
        </w:tabs>
        <w:bidi w:val="0"/>
        <w:spacing w:before="0" w:after="4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04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01.10.2024 по делу №077/06/106-13401/2024,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1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1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91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9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1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01.10.2023 по делу № 077/06/106-13401/2024.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24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01.11.2024 представить в Московское УФАС России подтверждение исполнения настоящего предписания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01.10.2023 по делу № 077/06/106-13401/2024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527" w:bottom="944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78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899999999999999pt;margin-top:10.pt;width:145.70000000000002pt;height:19.900000000000002pt;z-index:-125829375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9430" simplePos="0" relativeHeight="125829380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200025</wp:posOffset>
            </wp:positionV>
            <wp:extent cx="353695" cy="39624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5pt;margin-top:22.94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1" behindDoc="0" locked="0" layoutInCell="1" allowOverlap="1">
                <wp:simplePos x="0" y="0"/>
                <wp:positionH relativeFrom="page">
                  <wp:posOffset>6184900</wp:posOffset>
                </wp:positionH>
                <wp:positionV relativeFrom="paragraph">
                  <wp:posOffset>127000</wp:posOffset>
                </wp:positionV>
                <wp:extent cx="102997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87.pt;margin-top:10.pt;width:81.100000000000009pt;height:19.900000000000002pt;z-index:-125829372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00Э590946Э31СЕ073ВЕ5С5О6ЕЕ7501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>076Э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5" w:line="240" w:lineRule="auto"/>
        <w:ind w:left="1200" w:right="0" w:firstLine="0"/>
        <w:jc w:val="lef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3131185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5pt;margin-top:11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009389Е972АА570Е22019Е7С5Ю28В0906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0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50800</wp:posOffset>
            </wp:positionV>
            <wp:extent cx="353695" cy="39624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pt;margin-top:11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>00803Е81769ОЕ8688ОЭ1Е612СЗС6В74577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10131425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2024-46329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00000000000004pt;margin-top:797.7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2024-46329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2024-46329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2024-46329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40.55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4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