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76" w:lineRule="auto"/>
        <w:ind w:left="0" w:right="0" w:firstLine="0"/>
        <w:jc w:val="center"/>
        <w:rPr>
          <w:sz w:val="18"/>
          <w:szCs w:val="18"/>
        </w:rPr>
      </w:pPr>
      <w:r>
        <w:rPr>
          <w:color w:val="48629A"/>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b/>
          <w:bCs/>
          <w:color w:val="48629A"/>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200" w:line="254" w:lineRule="auto"/>
        <w:ind w:left="0" w:right="0" w:firstLine="0"/>
        <w:jc w:val="center"/>
        <w:rPr>
          <w:sz w:val="19"/>
          <w:szCs w:val="19"/>
        </w:rPr>
      </w:pPr>
      <w:r>
        <w:rPr>
          <w:b/>
          <w:bCs/>
          <w:color w:val="48629A"/>
          <w:spacing w:val="0"/>
          <w:w w:val="100"/>
          <w:position w:val="0"/>
          <w:sz w:val="19"/>
          <w:szCs w:val="19"/>
          <w:shd w:val="clear" w:color="auto" w:fill="auto"/>
          <w:lang w:val="ru-RU" w:eastAsia="ru-RU" w:bidi="ru-RU"/>
        </w:rP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line="240" w:lineRule="auto"/>
        <w:ind w:left="0" w:right="0" w:firstLine="0"/>
        <w:jc w:val="center"/>
        <w:rPr>
          <w:sz w:val="16"/>
          <w:szCs w:val="16"/>
        </w:rPr>
      </w:pPr>
      <w:r>
        <w:rPr>
          <w:color w:val="48629A"/>
          <w:spacing w:val="0"/>
          <w:w w:val="100"/>
          <w:position w:val="0"/>
          <w:sz w:val="16"/>
          <w:szCs w:val="16"/>
          <w:shd w:val="clear" w:color="auto" w:fill="auto"/>
          <w:lang w:val="ru-RU" w:eastAsia="ru-RU" w:bidi="ru-RU"/>
        </w:rPr>
        <w:t>пр. Ворошиловский, 2/2, офис 403</w:t>
      </w:r>
    </w:p>
    <w:p>
      <w:pPr>
        <w:pStyle w:val="Style2"/>
        <w:keepNext w:val="0"/>
        <w:keepLines w:val="0"/>
        <w:widowControl w:val="0"/>
        <w:shd w:val="clear" w:color="auto" w:fill="auto"/>
        <w:bidi w:val="0"/>
        <w:spacing w:before="0" w:after="0" w:line="240" w:lineRule="auto"/>
        <w:ind w:left="0" w:right="0" w:firstLine="0"/>
        <w:jc w:val="center"/>
        <w:rPr>
          <w:sz w:val="16"/>
          <w:szCs w:val="16"/>
        </w:rPr>
      </w:pPr>
      <w:r>
        <w:rPr>
          <w:color w:val="48629A"/>
          <w:spacing w:val="0"/>
          <w:w w:val="100"/>
          <w:position w:val="0"/>
          <w:sz w:val="16"/>
          <w:szCs w:val="16"/>
          <w:shd w:val="clear" w:color="auto" w:fill="auto"/>
          <w:lang w:val="ru-RU" w:eastAsia="ru-RU" w:bidi="ru-RU"/>
        </w:rPr>
        <w:t>г. Ростов-на-Дону, 344006</w:t>
      </w:r>
    </w:p>
    <w:p>
      <w:pPr>
        <w:pStyle w:val="Style2"/>
        <w:keepNext w:val="0"/>
        <w:keepLines w:val="0"/>
        <w:widowControl w:val="0"/>
        <w:shd w:val="clear" w:color="auto" w:fill="auto"/>
        <w:bidi w:val="0"/>
        <w:spacing w:before="0" w:after="0" w:line="307" w:lineRule="auto"/>
        <w:ind w:left="0" w:right="0" w:firstLine="600"/>
        <w:jc w:val="left"/>
        <w:rPr>
          <w:sz w:val="16"/>
          <w:szCs w:val="16"/>
        </w:rPr>
      </w:pPr>
      <w:r>
        <w:rPr>
          <w:color w:val="48629A"/>
          <w:spacing w:val="0"/>
          <w:w w:val="100"/>
          <w:position w:val="0"/>
          <w:sz w:val="16"/>
          <w:szCs w:val="16"/>
          <w:shd w:val="clear" w:color="auto" w:fill="auto"/>
          <w:lang w:val="ru-RU" w:eastAsia="ru-RU" w:bidi="ru-RU"/>
        </w:rPr>
        <w:t>тел. (863) 263-31-04, факс (863) 240-99-59</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color w:val="48629A"/>
          <w:spacing w:val="0"/>
          <w:w w:val="100"/>
          <w:position w:val="0"/>
          <w:sz w:val="16"/>
          <w:szCs w:val="16"/>
          <w:shd w:val="clear" w:color="auto" w:fill="auto"/>
          <w:lang w:val="ru-RU" w:eastAsia="ru-RU" w:bidi="ru-RU"/>
        </w:rPr>
        <w:t>е-тай: 1о61@Газ.§оу.ги</w:t>
      </w:r>
    </w:p>
    <w:p>
      <w:pPr>
        <w:pStyle w:val="Style2"/>
        <w:keepNext w:val="0"/>
        <w:keepLines w:val="0"/>
        <w:widowControl w:val="0"/>
        <w:shd w:val="clear" w:color="auto" w:fill="auto"/>
        <w:tabs>
          <w:tab w:pos="1838" w:val="left"/>
        </w:tabs>
        <w:bidi w:val="0"/>
        <w:spacing w:before="0" w:after="320" w:line="240" w:lineRule="auto"/>
        <w:ind w:left="0" w:right="0" w:firstLine="0"/>
        <w:jc w:val="both"/>
        <w:rPr>
          <w:sz w:val="30"/>
          <w:szCs w:val="30"/>
        </w:rPr>
      </w:pPr>
      <w:r>
        <w:rPr>
          <w:color w:val="000000"/>
          <w:spacing w:val="0"/>
          <w:w w:val="100"/>
          <w:position w:val="0"/>
          <w:sz w:val="30"/>
          <w:szCs w:val="30"/>
          <w:u w:val="single"/>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3.10.2024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СБ/17204/2</w:t>
      </w:r>
      <w:r>
        <w:rPr>
          <w:color w:val="000000"/>
          <w:spacing w:val="0"/>
          <w:w w:val="100"/>
          <w:position w:val="0"/>
          <w:sz w:val="30"/>
          <w:szCs w:val="30"/>
          <w:shd w:val="clear" w:color="auto" w:fill="auto"/>
          <w:lang w:val="ru-RU" w:eastAsia="ru-RU" w:bidi="ru-RU"/>
        </w:rPr>
        <w:t>4</w:t>
      </w:r>
    </w:p>
    <w:p>
      <w:pPr>
        <w:pStyle w:val="Style2"/>
        <w:keepNext w:val="0"/>
        <w:keepLines w:val="0"/>
        <w:widowControl w:val="0"/>
        <w:shd w:val="clear" w:color="auto" w:fill="auto"/>
        <w:bidi w:val="0"/>
        <w:spacing w:before="0" w:after="500" w:line="254" w:lineRule="auto"/>
        <w:ind w:left="0" w:right="0" w:firstLine="0"/>
        <w:jc w:val="both"/>
        <w:rPr>
          <w:sz w:val="19"/>
          <w:szCs w:val="19"/>
        </w:rPr>
      </w:pPr>
      <w:r>
        <w:rPr>
          <w:color w:val="48629A"/>
          <w:spacing w:val="0"/>
          <w:w w:val="100"/>
          <w:position w:val="0"/>
          <w:sz w:val="19"/>
          <w:szCs w:val="19"/>
          <w:shd w:val="clear" w:color="auto" w:fill="auto"/>
          <w:lang w:val="ru-RU" w:eastAsia="ru-RU" w:bidi="ru-RU"/>
        </w:rPr>
        <w:t xml:space="preserve">На№  от</w:t>
      </w:r>
    </w:p>
    <w:p>
      <w:pPr>
        <w:pStyle w:val="Style2"/>
        <w:keepNext w:val="0"/>
        <w:keepLines w:val="0"/>
        <w:widowControl w:val="0"/>
        <w:shd w:val="clear" w:color="auto" w:fill="auto"/>
        <w:tabs>
          <w:tab w:pos="3998" w:val="left"/>
        </w:tabs>
        <w:bidi w:val="0"/>
        <w:spacing w:before="0" w:after="0" w:line="240" w:lineRule="auto"/>
        <w:ind w:left="0" w:right="0" w:firstLine="0"/>
        <w:jc w:val="both"/>
        <w:rPr>
          <w:sz w:val="34"/>
          <w:szCs w:val="34"/>
        </w:rPr>
      </w:pPr>
      <w:r>
        <w:rPr>
          <w:rFonts w:ascii="Arial" w:eastAsia="Arial" w:hAnsi="Arial" w:cs="Arial"/>
          <w:color w:val="48629A"/>
          <w:spacing w:val="0"/>
          <w:w w:val="100"/>
          <w:position w:val="0"/>
          <w:sz w:val="34"/>
          <w:szCs w:val="34"/>
          <w:shd w:val="clear" w:color="auto" w:fill="auto"/>
          <w:lang w:val="ru-RU" w:eastAsia="ru-RU" w:bidi="ru-RU"/>
        </w:rPr>
        <w:t>Г</w:t>
        <w:tab/>
        <w:t>1</w:t>
      </w:r>
    </w:p>
    <w:p>
      <w:pPr>
        <w:spacing w:lineRule="exact" w:line="1"/>
        <w:rPr>
          <w:sz w:val="2"/>
          <w:szCs w:val="2"/>
        </w:rPr>
      </w:pPr>
      <w:r>
        <w:br w:type="column"/>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ГБУ РО «Городская больница №2»</w:t>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в г. Шахты</w:t>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Заказчик)</w:t>
      </w:r>
    </w:p>
    <w:p>
      <w:pPr>
        <w:pStyle w:val="Style14"/>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ru-RU" w:eastAsia="ru-RU" w:bidi="ru-RU"/>
        </w:rPr>
        <w:t>пер. Острикова, зд. 5А, г. Шахты,</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Ростовская область, 346510</w:t>
      </w:r>
    </w:p>
    <w:p>
      <w:pPr>
        <w:pStyle w:val="Style14"/>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 дЬигодЬ2@таП.ги</w:t>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ООО «РТС-тендер»</w:t>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Оператор электронной площадки)</w:t>
      </w:r>
    </w:p>
    <w:p>
      <w:pPr>
        <w:pStyle w:val="Style14"/>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1611" w:bottom="1231" w:left="1125" w:header="0" w:footer="3" w:gutter="0"/>
          <w:pgNumType w:start="1"/>
          <w:cols w:num="2" w:space="100"/>
          <w:noEndnote/>
          <w:titlePg/>
          <w:rtlGutter w:val="0"/>
          <w:docGrid w:linePitch="360"/>
        </w:sectPr>
      </w:pPr>
      <w:r>
        <w:rPr>
          <w:color w:val="000000"/>
          <w:spacing w:val="0"/>
          <w:w w:val="100"/>
          <w:position w:val="0"/>
          <w:sz w:val="24"/>
          <w:szCs w:val="24"/>
          <w:shd w:val="clear" w:color="auto" w:fill="auto"/>
          <w:lang w:val="ru-RU" w:eastAsia="ru-RU" w:bidi="ru-RU"/>
        </w:rPr>
        <w:t>ЕтаП: ко@118-1епдег.ш</w:t>
      </w:r>
    </w:p>
    <w:p>
      <w:pPr>
        <w:pStyle w:val="Style20"/>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ПРЕДПИСАНИЕ</w:t>
      </w:r>
      <w:bookmarkEnd w:id="0"/>
    </w:p>
    <w:p>
      <w:pPr>
        <w:pStyle w:val="Style1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по делу №061/06/42-3480/2024, №061/06/42-3481/2024 о нарушении</w:t>
        <w:br/>
        <w:t>законодательства о контрактной системе в сфере закупок</w:t>
      </w:r>
    </w:p>
    <w:p>
      <w:pPr>
        <w:pStyle w:val="Style14"/>
        <w:keepNext w:val="0"/>
        <w:keepLines w:val="0"/>
        <w:widowControl w:val="0"/>
        <w:shd w:val="clear" w:color="auto" w:fill="auto"/>
        <w:tabs>
          <w:tab w:pos="8465" w:val="left"/>
        </w:tabs>
        <w:bidi w:val="0"/>
        <w:spacing w:before="0" w:after="280" w:line="240" w:lineRule="auto"/>
        <w:ind w:left="0" w:right="0" w:firstLine="0"/>
        <w:jc w:val="both"/>
      </w:pPr>
      <w:r>
        <w:rPr>
          <w:color w:val="000000"/>
          <w:spacing w:val="0"/>
          <w:w w:val="100"/>
          <w:position w:val="0"/>
          <w:sz w:val="24"/>
          <w:szCs w:val="24"/>
          <w:shd w:val="clear" w:color="auto" w:fill="auto"/>
          <w:lang w:val="ru-RU" w:eastAsia="ru-RU" w:bidi="ru-RU"/>
        </w:rPr>
        <w:t>30.09.2024</w:t>
        <w:tab/>
        <w:t>г. Ростов-на-Дону</w:t>
      </w:r>
    </w:p>
    <w:p>
      <w:pPr>
        <w:pStyle w:val="Style14"/>
        <w:keepNext w:val="0"/>
        <w:keepLines w:val="0"/>
        <w:widowControl w:val="0"/>
        <w:shd w:val="clear" w:color="auto" w:fill="auto"/>
        <w:bidi w:val="0"/>
        <w:spacing w:before="0" w:after="280" w:line="240" w:lineRule="auto"/>
        <w:ind w:left="0" w:right="0" w:firstLine="6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14"/>
        <w:keepNext w:val="0"/>
        <w:keepLines w:val="0"/>
        <w:widowControl w:val="0"/>
        <w:shd w:val="clear" w:color="auto" w:fill="auto"/>
        <w:tabs>
          <w:tab w:pos="8822"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С.В. Батурин,</w:t>
      </w:r>
    </w:p>
    <w:p>
      <w:pPr>
        <w:pStyle w:val="Style14"/>
        <w:keepNext w:val="0"/>
        <w:keepLines w:val="0"/>
        <w:widowControl w:val="0"/>
        <w:shd w:val="clear" w:color="auto" w:fill="auto"/>
        <w:tabs>
          <w:tab w:pos="8465"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В.Д. Кириленко,</w:t>
      </w:r>
    </w:p>
    <w:p>
      <w:pPr>
        <w:pStyle w:val="Style14"/>
        <w:keepNext w:val="0"/>
        <w:keepLines w:val="0"/>
        <w:widowControl w:val="0"/>
        <w:shd w:val="clear" w:color="auto" w:fill="auto"/>
        <w:bidi w:val="0"/>
        <w:spacing w:before="0" w:after="280" w:line="240" w:lineRule="auto"/>
        <w:ind w:left="0" w:right="0" w:firstLine="8900"/>
        <w:jc w:val="both"/>
      </w:pPr>
      <w:r>
        <w:rPr>
          <w:color w:val="000000"/>
          <w:spacing w:val="0"/>
          <w:w w:val="100"/>
          <w:position w:val="0"/>
          <w:sz w:val="24"/>
          <w:szCs w:val="24"/>
          <w:shd w:val="clear" w:color="auto" w:fill="auto"/>
          <w:lang w:val="ru-RU" w:eastAsia="ru-RU" w:bidi="ru-RU"/>
        </w:rPr>
        <w:t>А.А. Вертий, на основании решения от 30.09.2024 по делу №061/06/42-3480/2024, №061/06/42-3481/2024 о нарушении Заказчиком ч.4 ст.14, ч.6 ст.23, ч.2 ст.42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№0358300436824000025 «Закупка изделий медицинского назначения (шприцы)» (далее - аукцион),</w:t>
      </w:r>
    </w:p>
    <w:p>
      <w:pPr>
        <w:pStyle w:val="Style20"/>
        <w:keepNext/>
        <w:keepLines/>
        <w:widowControl w:val="0"/>
        <w:shd w:val="clear" w:color="auto" w:fill="auto"/>
        <w:bidi w:val="0"/>
        <w:spacing w:before="0" w:after="280" w:line="240" w:lineRule="auto"/>
        <w:ind w:left="0" w:right="0" w:firstLine="0"/>
        <w:jc w:val="center"/>
      </w:pPr>
      <w:bookmarkStart w:id="2" w:name="bookmark2"/>
      <w:r>
        <w:rPr>
          <w:color w:val="000000"/>
          <w:spacing w:val="0"/>
          <w:w w:val="100"/>
          <w:position w:val="0"/>
          <w:sz w:val="24"/>
          <w:szCs w:val="24"/>
          <w:shd w:val="clear" w:color="auto" w:fill="auto"/>
          <w:lang w:val="ru-RU" w:eastAsia="ru-RU" w:bidi="ru-RU"/>
        </w:rPr>
        <w:t>ПРЕДПИСЫВАЕТ:</w:t>
      </w:r>
      <w:bookmarkEnd w:id="2"/>
    </w:p>
    <w:p>
      <w:pPr>
        <w:pStyle w:val="Style14"/>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Заказчику, оператору электронной площадки:</w:t>
      </w:r>
    </w:p>
    <w:p>
      <w:pPr>
        <w:pStyle w:val="Style14"/>
        <w:keepNext w:val="0"/>
        <w:keepLines w:val="0"/>
        <w:widowControl w:val="0"/>
        <w:numPr>
          <w:ilvl w:val="0"/>
          <w:numId w:val="1"/>
        </w:numPr>
        <w:shd w:val="clear" w:color="auto" w:fill="auto"/>
        <w:tabs>
          <w:tab w:pos="830" w:val="left"/>
        </w:tabs>
        <w:bidi w:val="0"/>
        <w:spacing w:before="0" w:after="0" w:line="240" w:lineRule="auto"/>
        <w:ind w:left="0" w:right="0" w:firstLine="500"/>
        <w:jc w:val="both"/>
      </w:pPr>
      <w:r>
        <w:rPr>
          <w:color w:val="000000"/>
          <w:spacing w:val="0"/>
          <w:w w:val="100"/>
          <w:position w:val="0"/>
          <w:sz w:val="24"/>
          <w:szCs w:val="24"/>
          <w:shd w:val="clear" w:color="auto" w:fill="auto"/>
          <w:lang w:val="ru-RU" w:eastAsia="ru-RU" w:bidi="ru-RU"/>
        </w:rPr>
        <w:t>Отменить все сформированные протоколы;</w:t>
      </w:r>
    </w:p>
    <w:p>
      <w:pPr>
        <w:pStyle w:val="Style14"/>
        <w:keepNext w:val="0"/>
        <w:keepLines w:val="0"/>
        <w:widowControl w:val="0"/>
        <w:numPr>
          <w:ilvl w:val="0"/>
          <w:numId w:val="1"/>
        </w:numPr>
        <w:shd w:val="clear" w:color="auto" w:fill="auto"/>
        <w:tabs>
          <w:tab w:pos="819" w:val="left"/>
        </w:tabs>
        <w:bidi w:val="0"/>
        <w:spacing w:before="0" w:after="0" w:line="233" w:lineRule="auto"/>
        <w:ind w:left="0" w:right="0" w:firstLine="500"/>
        <w:jc w:val="both"/>
      </w:pPr>
      <w:r>
        <w:rPr>
          <w:color w:val="000000"/>
          <w:spacing w:val="0"/>
          <w:w w:val="100"/>
          <w:position w:val="0"/>
          <w:sz w:val="24"/>
          <w:szCs w:val="24"/>
          <w:shd w:val="clear" w:color="auto" w:fill="auto"/>
          <w:lang w:val="ru-RU" w:eastAsia="ru-RU" w:bidi="ru-RU"/>
        </w:rPr>
        <w:t>Внести изменения в извещение аукциона в соответствии с нормами Закона и с учетом решения от 30.09.2024 по делу №061/06/42-3480/2024, №061/06/42-3481/2024.</w:t>
      </w:r>
    </w:p>
    <w:p>
      <w:pPr>
        <w:pStyle w:val="Style14"/>
        <w:keepNext w:val="0"/>
        <w:keepLines w:val="0"/>
        <w:widowControl w:val="0"/>
        <w:numPr>
          <w:ilvl w:val="0"/>
          <w:numId w:val="1"/>
        </w:numPr>
        <w:shd w:val="clear" w:color="auto" w:fill="auto"/>
        <w:tabs>
          <w:tab w:pos="863" w:val="left"/>
        </w:tabs>
        <w:bidi w:val="0"/>
        <w:spacing w:before="0" w:after="0" w:line="221" w:lineRule="auto"/>
        <w:ind w:left="0" w:right="0" w:firstLine="500"/>
        <w:jc w:val="both"/>
      </w:pPr>
      <w:r>
        <w:rPr>
          <w:color w:val="000000"/>
          <w:spacing w:val="0"/>
          <w:w w:val="100"/>
          <w:position w:val="0"/>
          <w:sz w:val="24"/>
          <w:szCs w:val="24"/>
          <w:shd w:val="clear" w:color="auto" w:fill="auto"/>
          <w:lang w:val="ru-RU" w:eastAsia="ru-RU" w:bidi="ru-RU"/>
        </w:rPr>
        <w:t>Продлить срок подачи заявок на участие в закупке в соответствии с ч.4 ст.42 Закона.</w:t>
      </w:r>
    </w:p>
    <w:p>
      <w:pPr>
        <w:pStyle w:val="Style14"/>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 xml:space="preserve">Предписание должно быть исполнено </w:t>
      </w:r>
      <w:r>
        <w:rPr>
          <w:b/>
          <w:bCs/>
          <w:color w:val="000000"/>
          <w:spacing w:val="0"/>
          <w:w w:val="100"/>
          <w:position w:val="0"/>
          <w:sz w:val="24"/>
          <w:szCs w:val="24"/>
          <w:u w:val="single"/>
          <w:shd w:val="clear" w:color="auto" w:fill="auto"/>
          <w:lang w:val="ru-RU" w:eastAsia="ru-RU" w:bidi="ru-RU"/>
        </w:rPr>
        <w:t>в срок до 30.10.2024.</w:t>
      </w:r>
    </w:p>
    <w:p>
      <w:pPr>
        <w:pStyle w:val="Style14"/>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w:t>
      </w:r>
      <w:r>
        <w:rPr>
          <w:b/>
          <w:bCs/>
          <w:color w:val="000000"/>
          <w:spacing w:val="0"/>
          <w:w w:val="100"/>
          <w:position w:val="0"/>
          <w:sz w:val="24"/>
          <w:szCs w:val="24"/>
          <w:u w:val="single"/>
          <w:shd w:val="clear" w:color="auto" w:fill="auto"/>
          <w:lang w:val="ru-RU" w:eastAsia="ru-RU" w:bidi="ru-RU"/>
        </w:rPr>
        <w:t>в срок до 31.10.2024</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сообщить в Ростовское УФАС России по электронной почте на адрес: </w:t>
      </w:r>
      <w:r>
        <w:fldChar w:fldCharType="begin"/>
      </w:r>
      <w:r>
        <w:rPr/>
        <w:instrText> HYPERLINK "mailto:to61-vertiu@fas.gov.ru" </w:instrText>
      </w:r>
      <w:r>
        <w:fldChar w:fldCharType="separate"/>
      </w:r>
      <w:r>
        <w:rPr>
          <w:color w:val="000080"/>
          <w:spacing w:val="0"/>
          <w:w w:val="100"/>
          <w:position w:val="0"/>
          <w:sz w:val="24"/>
          <w:szCs w:val="24"/>
          <w:shd w:val="clear" w:color="auto" w:fill="auto"/>
          <w:lang w:val="ru-RU" w:eastAsia="ru-RU" w:bidi="ru-RU"/>
        </w:rPr>
        <w:t>1о61-ует1ги@|а8.доу.ги</w:t>
      </w:r>
      <w:r>
        <w:fldChar w:fldCharType="end"/>
      </w:r>
      <w:r>
        <w:rPr>
          <w:color w:val="000000"/>
          <w:spacing w:val="0"/>
          <w:w w:val="100"/>
          <w:position w:val="0"/>
          <w:sz w:val="24"/>
          <w:szCs w:val="24"/>
          <w:shd w:val="clear" w:color="auto" w:fill="auto"/>
          <w:lang w:val="ru-RU" w:eastAsia="ru-RU" w:bidi="ru-RU"/>
        </w:rPr>
        <w:t>, с последующей досылкой почтой, приложив заверенные копии документов, подтверждающих факт исполнения настоящего предписания.</w:t>
      </w:r>
    </w:p>
    <w:p>
      <w:pPr>
        <w:pStyle w:val="Style14"/>
        <w:keepNext w:val="0"/>
        <w:keepLines w:val="0"/>
        <w:widowControl w:val="0"/>
        <w:shd w:val="clear" w:color="auto" w:fill="auto"/>
        <w:bidi w:val="0"/>
        <w:spacing w:before="0" w:after="540" w:line="240" w:lineRule="auto"/>
        <w:ind w:left="0" w:right="0" w:firstLine="620"/>
        <w:jc w:val="both"/>
      </w:pPr>
      <w:r>
        <w:rPr>
          <w:color w:val="000000"/>
          <w:spacing w:val="0"/>
          <w:w w:val="100"/>
          <w:position w:val="0"/>
          <w:sz w:val="24"/>
          <w:szCs w:val="24"/>
          <w:shd w:val="clear" w:color="auto" w:fill="auto"/>
          <w:lang w:val="ru-RU" w:eastAsia="ru-RU" w:bidi="ru-RU"/>
        </w:rPr>
        <w:t>Контроль за исполнением предписания возложить на А.А. Вертий.</w:t>
      </w:r>
    </w:p>
    <w:p>
      <w:pPr>
        <w:pStyle w:val="Style2"/>
        <w:keepNext w:val="0"/>
        <w:keepLines w:val="0"/>
        <w:widowControl w:val="0"/>
        <w:shd w:val="clear" w:color="auto" w:fill="auto"/>
        <w:bidi w:val="0"/>
        <w:spacing w:before="0" w:after="280" w:line="240" w:lineRule="auto"/>
        <w:ind w:left="0" w:right="0" w:firstLine="0"/>
        <w:jc w:val="left"/>
        <w:rPr>
          <w:sz w:val="32"/>
          <w:szCs w:val="32"/>
        </w:rPr>
      </w:pPr>
      <w:r>
        <w:rPr>
          <w:rFonts w:ascii="Arial" w:eastAsia="Arial" w:hAnsi="Arial" w:cs="Arial"/>
          <w:color w:val="000000"/>
          <w:spacing w:val="0"/>
          <w:w w:val="100"/>
          <w:position w:val="0"/>
          <w:sz w:val="32"/>
          <w:szCs w:val="32"/>
          <w:shd w:val="clear" w:color="auto" w:fill="auto"/>
          <w:lang w:val="ru-RU" w:eastAsia="ru-RU" w:bidi="ru-RU"/>
        </w:rPr>
        <w:t>111111111111111111111111</w:t>
      </w:r>
      <w:r>
        <w:br w:type="page"/>
      </w:r>
    </w:p>
    <w:p>
      <w:pPr>
        <w:pStyle w:val="Style14"/>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14"/>
        <w:keepNext w:val="0"/>
        <w:keepLines w:val="0"/>
        <w:widowControl w:val="0"/>
        <w:shd w:val="clear" w:color="auto" w:fill="auto"/>
        <w:bidi w:val="0"/>
        <w:spacing w:before="0" w:after="0" w:line="240" w:lineRule="auto"/>
        <w:ind w:left="0" w:right="0" w:firstLine="580"/>
        <w:jc w:val="both"/>
        <w:rPr>
          <w:sz w:val="22"/>
          <w:szCs w:val="22"/>
        </w:rPr>
      </w:pPr>
      <w:r>
        <w:rPr>
          <w:color w:val="000000"/>
          <w:spacing w:val="0"/>
          <w:w w:val="100"/>
          <w:position w:val="0"/>
          <w:sz w:val="22"/>
          <w:szCs w:val="22"/>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widowControl w:val="0"/>
        <w:spacing w:line="1" w:lineRule="exact"/>
        <w:sectPr>
          <w:footnotePr>
            <w:pos w:val="pageBottom"/>
            <w:numFmt w:val="decimal"/>
            <w:numRestart w:val="continuous"/>
          </w:footnotePr>
          <w:type w:val="continuous"/>
          <w:pgSz w:w="11900" w:h="16840"/>
          <w:pgMar w:top="1024" w:right="517" w:bottom="1330" w:left="1077" w:header="0" w:footer="3" w:gutter="0"/>
          <w:cols w:space="720"/>
          <w:noEndnote/>
          <w:rtlGutter w:val="0"/>
          <w:docGrid w:linePitch="360"/>
        </w:sectPr>
      </w:pPr>
      <w:r>
        <mc:AlternateContent>
          <mc:Choice Requires="wps">
            <w:drawing>
              <wp:anchor distT="101600" distB="393065" distL="0" distR="0" simplePos="0" relativeHeight="125829378" behindDoc="0" locked="0" layoutInCell="1" allowOverlap="1">
                <wp:simplePos x="0" y="0"/>
                <wp:positionH relativeFrom="page">
                  <wp:posOffset>735965</wp:posOffset>
                </wp:positionH>
                <wp:positionV relativeFrom="paragraph">
                  <wp:posOffset>101600</wp:posOffset>
                </wp:positionV>
                <wp:extent cx="1572895" cy="210185"/>
                <wp:wrapTopAndBottom/>
                <wp:docPr id="5" name="Shape 5"/>
                <a:graphic xmlns:a="http://schemas.openxmlformats.org/drawingml/2006/main">
                  <a:graphicData uri="http://schemas.microsoft.com/office/word/2010/wordprocessingShape">
                    <wps:wsp>
                      <wps:cNvSpPr txBox="1"/>
                      <wps:spPr>
                        <a:xfrm>
                          <a:ext cx="1572895" cy="21018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7.950000000000003pt;margin-top:8.pt;width:123.85000000000001pt;height:16.550000000000001pt;z-index:-125829375;mso-wrap-distance-left:0;mso-wrap-distance-top:8.pt;mso-wrap-distance-right:0;mso-wrap-distance-bottom:30.94999999999999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171450" distB="0" distL="0" distR="1786255" simplePos="0" relativeHeight="125829380" behindDoc="0" locked="0" layoutInCell="1" allowOverlap="1">
            <wp:simplePos x="0" y="0"/>
            <wp:positionH relativeFrom="page">
              <wp:posOffset>2659380</wp:posOffset>
            </wp:positionH>
            <wp:positionV relativeFrom="paragraph">
              <wp:posOffset>171450</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570865</wp:posOffset>
                </wp:positionV>
                <wp:extent cx="1286510" cy="103505"/>
                <wp:wrapNone/>
                <wp:docPr id="9" name="Shape 9"/>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BEBEB"/>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5.40000000000001pt;margin-top:44.950000000000003pt;width:101.3pt;height:8.15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BEBEB"/>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259715</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05000000000001pt;margin-top:20.449999999999999pt;width:135.59999999999999pt;height:20.15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11785" distB="176530" distL="0" distR="0" simplePos="0" relativeHeight="125829381" behindDoc="0" locked="0" layoutInCell="1" allowOverlap="1">
                <wp:simplePos x="0" y="0"/>
                <wp:positionH relativeFrom="page">
                  <wp:posOffset>6313805</wp:posOffset>
                </wp:positionH>
                <wp:positionV relativeFrom="paragraph">
                  <wp:posOffset>311785</wp:posOffset>
                </wp:positionV>
                <wp:extent cx="875030" cy="216535"/>
                <wp:wrapTopAndBottom/>
                <wp:docPr id="13" name="Shape 13"/>
                <a:graphic xmlns:a="http://schemas.openxmlformats.org/drawingml/2006/main">
                  <a:graphicData uri="http://schemas.microsoft.com/office/word/2010/wordprocessingShape">
                    <wps:wsp>
                      <wps:cNvSpPr txBox="1"/>
                      <wps:spPr>
                        <a:xfrm>
                          <a:ext cx="875030"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wps:txbx>
                      <wps:bodyPr wrap="none" lIns="0" tIns="0" rIns="0" bIns="0">
                        <a:noAutoFit/>
                      </wps:bodyPr>
                    </wps:wsp>
                  </a:graphicData>
                </a:graphic>
              </wp:anchor>
            </w:drawing>
          </mc:Choice>
          <mc:Fallback>
            <w:pict>
              <v:shape id="_x0000_s1039" type="#_x0000_t202" style="position:absolute;margin-left:497.15000000000003pt;margin-top:24.550000000000001pt;width:68.900000000000006pt;height:17.050000000000001pt;z-index:-125829372;mso-wrap-distance-left:0;mso-wrap-distance-top:24.550000000000001pt;mso-wrap-distance-right:0;mso-wrap-distance-bottom:13.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v:textbox>
                <w10:wrap type="topAndBottom" anchorx="page"/>
              </v:shape>
            </w:pict>
          </mc:Fallback>
        </mc:AlternateConten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232323"/>
          <w:spacing w:val="0"/>
          <w:w w:val="100"/>
          <w:position w:val="0"/>
          <w:sz w:val="12"/>
          <w:szCs w:val="12"/>
          <w:shd w:val="clear" w:color="auto" w:fill="auto"/>
          <w:lang w:val="ru-RU" w:eastAsia="ru-RU" w:bidi="ru-RU"/>
        </w:rPr>
        <w:t xml:space="preserve">Кому </w:t>
      </w:r>
      <w:r>
        <w:rPr>
          <w:rFonts w:ascii="Arial" w:eastAsia="Arial" w:hAnsi="Arial" w:cs="Arial"/>
          <w:color w:val="4F4F4F"/>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Батурин Сергей Владимирович</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F4F4F"/>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F4F4F"/>
          <w:spacing w:val="0"/>
          <w:w w:val="100"/>
          <w:position w:val="0"/>
          <w:sz w:val="12"/>
          <w:szCs w:val="12"/>
          <w:shd w:val="clear" w:color="auto" w:fill="auto"/>
          <w:lang w:val="ru-RU" w:eastAsia="ru-RU" w:bidi="ru-RU"/>
        </w:rPr>
        <w:t>008САВВ0АЕ16А8В7771328О49ОЕ9714063</w:t>
      </w:r>
    </w:p>
    <w:p>
      <w:pPr>
        <w:pStyle w:val="Style2"/>
        <w:keepNext w:val="0"/>
        <w:keepLines w:val="0"/>
        <w:widowControl w:val="0"/>
        <w:shd w:val="clear" w:color="auto" w:fill="auto"/>
        <w:bidi w:val="0"/>
        <w:spacing w:before="0" w:after="320" w:line="240" w:lineRule="auto"/>
        <w:ind w:left="3100" w:right="0" w:firstLine="0"/>
        <w:jc w:val="left"/>
        <w:rPr>
          <w:sz w:val="12"/>
          <w:szCs w:val="12"/>
        </w:rPr>
      </w:pPr>
      <w:r>
        <w:rPr>
          <w:rFonts w:ascii="Arial" w:eastAsia="Arial" w:hAnsi="Arial" w:cs="Arial"/>
          <w:color w:val="696969"/>
          <w:spacing w:val="0"/>
          <w:w w:val="100"/>
          <w:position w:val="0"/>
          <w:sz w:val="12"/>
          <w:szCs w:val="12"/>
          <w:shd w:val="clear" w:color="auto" w:fill="auto"/>
          <w:lang w:val="ru-RU" w:eastAsia="ru-RU" w:bidi="ru-RU"/>
        </w:rPr>
        <w:t xml:space="preserve">Действителен </w:t>
      </w:r>
      <w:r>
        <w:rPr>
          <w:rFonts w:ascii="Arial" w:eastAsia="Arial" w:hAnsi="Arial" w:cs="Arial"/>
          <w:color w:val="232323"/>
          <w:spacing w:val="0"/>
          <w:w w:val="100"/>
          <w:position w:val="0"/>
          <w:sz w:val="12"/>
          <w:szCs w:val="12"/>
          <w:shd w:val="clear" w:color="auto" w:fill="auto"/>
          <w:lang w:val="ru-RU" w:eastAsia="ru-RU" w:bidi="ru-RU"/>
        </w:rPr>
        <w:t xml:space="preserve">с </w:t>
      </w:r>
      <w:r>
        <w:rPr>
          <w:rFonts w:ascii="Arial" w:eastAsia="Arial" w:hAnsi="Arial" w:cs="Arial"/>
          <w:color w:val="4F4F4F"/>
          <w:spacing w:val="0"/>
          <w:w w:val="100"/>
          <w:position w:val="0"/>
          <w:sz w:val="12"/>
          <w:szCs w:val="12"/>
          <w:shd w:val="clear" w:color="auto" w:fill="auto"/>
          <w:lang w:val="ru-RU" w:eastAsia="ru-RU" w:bidi="ru-RU"/>
        </w:rPr>
        <w:t xml:space="preserve">02.10.2023 </w:t>
      </w:r>
      <w:r>
        <w:rPr>
          <w:rFonts w:ascii="Arial" w:eastAsia="Arial" w:hAnsi="Arial" w:cs="Arial"/>
          <w:color w:val="878787"/>
          <w:spacing w:val="0"/>
          <w:w w:val="100"/>
          <w:position w:val="0"/>
          <w:sz w:val="12"/>
          <w:szCs w:val="12"/>
          <w:shd w:val="clear" w:color="auto" w:fill="auto"/>
          <w:lang w:val="ru-RU" w:eastAsia="ru-RU" w:bidi="ru-RU"/>
        </w:rPr>
        <w:t xml:space="preserve">по </w:t>
      </w:r>
      <w:r>
        <w:rPr>
          <w:rFonts w:ascii="Arial" w:eastAsia="Arial" w:hAnsi="Arial" w:cs="Arial"/>
          <w:color w:val="4F4F4F"/>
          <w:spacing w:val="0"/>
          <w:w w:val="100"/>
          <w:position w:val="0"/>
          <w:sz w:val="12"/>
          <w:szCs w:val="12"/>
          <w:shd w:val="clear" w:color="auto" w:fill="auto"/>
          <w:lang w:val="ru-RU" w:eastAsia="ru-RU" w:bidi="ru-RU"/>
        </w:rPr>
        <w:t>25.12.2024</w:t>
      </w:r>
    </w:p>
    <w:p>
      <w:pPr>
        <w:pStyle w:val="Style14"/>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4"/>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3" behindDoc="0" locked="0" layoutInCell="1" allowOverlap="1">
            <wp:simplePos x="0" y="0"/>
            <wp:positionH relativeFrom="page">
              <wp:posOffset>2659380</wp:posOffset>
            </wp:positionH>
            <wp:positionV relativeFrom="paragraph">
              <wp:posOffset>63500</wp:posOffset>
            </wp:positionV>
            <wp:extent cx="353695" cy="53657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3116580</wp:posOffset>
                </wp:positionH>
                <wp:positionV relativeFrom="paragraph">
                  <wp:posOffset>466090</wp:posOffset>
                </wp:positionV>
                <wp:extent cx="1280160" cy="100330"/>
                <wp:wrapNone/>
                <wp:docPr id="17" name="Shape 1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BEBEB"/>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5.40000000000001pt;margin-top:36.700000000000003pt;width:100.8pt;height:7.90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BEBEB"/>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3074035</wp:posOffset>
                </wp:positionH>
                <wp:positionV relativeFrom="paragraph">
                  <wp:posOffset>151765</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5" type="#_x0000_t202" style="position:absolute;margin-left:242.05000000000001pt;margin-top:11.950000000000001pt;width:135.59999999999999pt;height:20.15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В.Д. Кириленко</w: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96969"/>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Кириленко Вероника Дмитриевна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F4F4F"/>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232323"/>
          <w:spacing w:val="0"/>
          <w:w w:val="100"/>
          <w:position w:val="0"/>
          <w:sz w:val="12"/>
          <w:szCs w:val="12"/>
          <w:shd w:val="clear" w:color="auto" w:fill="auto"/>
          <w:lang w:val="ru-RU" w:eastAsia="ru-RU" w:bidi="ru-RU"/>
        </w:rPr>
        <w:t>00ЕЗАСА06595О8Е8Э1</w:t>
      </w:r>
      <w:r>
        <w:rPr>
          <w:rFonts w:ascii="Arial" w:eastAsia="Arial" w:hAnsi="Arial" w:cs="Arial"/>
          <w:color w:val="4F4F4F"/>
          <w:spacing w:val="0"/>
          <w:w w:val="100"/>
          <w:position w:val="0"/>
          <w:sz w:val="12"/>
          <w:szCs w:val="12"/>
          <w:shd w:val="clear" w:color="auto" w:fill="auto"/>
          <w:lang w:val="ru-RU" w:eastAsia="ru-RU" w:bidi="ru-RU"/>
        </w:rPr>
        <w:t>519С558Р46735964</w:t>
      </w:r>
    </w:p>
    <w:p>
      <w:pPr>
        <w:pStyle w:val="Style2"/>
        <w:keepNext w:val="0"/>
        <w:keepLines w:val="0"/>
        <w:widowControl w:val="0"/>
        <w:shd w:val="clear" w:color="auto" w:fill="auto"/>
        <w:bidi w:val="0"/>
        <w:spacing w:before="0" w:after="320" w:line="240" w:lineRule="auto"/>
        <w:ind w:left="3100" w:right="0" w:firstLine="0"/>
        <w:jc w:val="left"/>
        <w:rPr>
          <w:sz w:val="12"/>
          <w:szCs w:val="12"/>
        </w:rPr>
      </w:pPr>
      <w:r>
        <w:rPr>
          <w:rFonts w:ascii="Arial" w:eastAsia="Arial" w:hAnsi="Arial" w:cs="Arial"/>
          <w:color w:val="696969"/>
          <w:spacing w:val="0"/>
          <w:w w:val="100"/>
          <w:position w:val="0"/>
          <w:sz w:val="12"/>
          <w:szCs w:val="12"/>
          <w:shd w:val="clear" w:color="auto" w:fill="auto"/>
          <w:lang w:val="ru-RU" w:eastAsia="ru-RU" w:bidi="ru-RU"/>
        </w:rPr>
        <w:t xml:space="preserve">Действителен </w:t>
      </w:r>
      <w:r>
        <w:rPr>
          <w:rFonts w:ascii="Arial" w:eastAsia="Arial" w:hAnsi="Arial" w:cs="Arial"/>
          <w:color w:val="4F4F4F"/>
          <w:spacing w:val="0"/>
          <w:w w:val="100"/>
          <w:position w:val="0"/>
          <w:sz w:val="12"/>
          <w:szCs w:val="12"/>
          <w:shd w:val="clear" w:color="auto" w:fill="auto"/>
          <w:lang w:val="ru-RU" w:eastAsia="ru-RU" w:bidi="ru-RU"/>
        </w:rPr>
        <w:t xml:space="preserve">с </w:t>
      </w:r>
      <w:r>
        <w:rPr>
          <w:rFonts w:ascii="Arial" w:eastAsia="Arial" w:hAnsi="Arial" w:cs="Arial"/>
          <w:color w:val="696969"/>
          <w:spacing w:val="0"/>
          <w:w w:val="100"/>
          <w:position w:val="0"/>
          <w:sz w:val="12"/>
          <w:szCs w:val="12"/>
          <w:shd w:val="clear" w:color="auto" w:fill="auto"/>
          <w:lang w:val="ru-RU" w:eastAsia="ru-RU" w:bidi="ru-RU"/>
        </w:rPr>
        <w:t xml:space="preserve">11.12.2023 </w:t>
      </w:r>
      <w:r>
        <w:rPr>
          <w:rFonts w:ascii="Arial" w:eastAsia="Arial" w:hAnsi="Arial" w:cs="Arial"/>
          <w:color w:val="000000"/>
          <w:spacing w:val="0"/>
          <w:w w:val="100"/>
          <w:position w:val="0"/>
          <w:sz w:val="12"/>
          <w:szCs w:val="12"/>
          <w:shd w:val="clear" w:color="auto" w:fill="auto"/>
          <w:lang w:val="ru-RU" w:eastAsia="ru-RU" w:bidi="ru-RU"/>
        </w:rPr>
        <w:t xml:space="preserve">по </w:t>
      </w:r>
      <w:r>
        <w:rPr>
          <w:rFonts w:ascii="Arial" w:eastAsia="Arial" w:hAnsi="Arial" w:cs="Arial"/>
          <w:color w:val="4F4F4F"/>
          <w:spacing w:val="0"/>
          <w:w w:val="100"/>
          <w:position w:val="0"/>
          <w:sz w:val="12"/>
          <w:szCs w:val="12"/>
          <w:shd w:val="clear" w:color="auto" w:fill="auto"/>
          <w:lang w:val="ru-RU" w:eastAsia="ru-RU" w:bidi="ru-RU"/>
        </w:rPr>
        <w:t>05.03.2025</w:t>
      </w:r>
    </w:p>
    <w:p>
      <w:pPr>
        <w:pStyle w:val="Style14"/>
        <w:keepNext w:val="0"/>
        <w:keepLines w:val="0"/>
        <w:widowControl w:val="0"/>
        <w:shd w:val="clear" w:color="auto" w:fill="auto"/>
        <w:bidi w:val="0"/>
        <w:spacing w:before="0" w:after="430" w:line="240" w:lineRule="auto"/>
        <w:ind w:left="0" w:right="0" w:firstLine="0"/>
        <w:jc w:val="center"/>
      </w:pPr>
      <w:r>
        <w:drawing>
          <wp:anchor distT="0" distB="0" distL="114300" distR="1918970" simplePos="0" relativeHeight="125829384" behindDoc="0" locked="0" layoutInCell="1" allowOverlap="1">
            <wp:simplePos x="0" y="0"/>
            <wp:positionH relativeFrom="page">
              <wp:posOffset>2680335</wp:posOffset>
            </wp:positionH>
            <wp:positionV relativeFrom="paragraph">
              <wp:posOffset>76200</wp:posOffset>
            </wp:positionV>
            <wp:extent cx="311150" cy="36576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3073400</wp:posOffset>
                </wp:positionH>
                <wp:positionV relativeFrom="paragraph">
                  <wp:posOffset>146050</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9" type="#_x0000_t202" style="position:absolute;margin-left:242.pt;margin-top:11.5pt;width:135.59999999999999pt;height:20.150000000000002pt;z-index:251657737;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А.А. Вертий</w:t>
      </w:r>
    </w:p>
    <w:p>
      <w:pPr>
        <w:pStyle w:val="Style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0" w:right="0" w:firstLine="0"/>
        <w:jc w:val="center"/>
        <w:rPr>
          <w:sz w:val="12"/>
          <w:szCs w:val="12"/>
        </w:rPr>
      </w:pPr>
      <w:r>
        <w:rPr>
          <w:rFonts w:ascii="Georgia" w:eastAsia="Georgia" w:hAnsi="Georgia" w:cs="Georgia"/>
          <w:color w:val="EBEBEB"/>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232323"/>
          <w:spacing w:val="0"/>
          <w:w w:val="100"/>
          <w:position w:val="0"/>
          <w:sz w:val="12"/>
          <w:szCs w:val="12"/>
          <w:shd w:val="clear" w:color="auto" w:fill="auto"/>
          <w:lang w:val="ru-RU" w:eastAsia="ru-RU" w:bidi="ru-RU"/>
        </w:rPr>
        <w:t xml:space="preserve">Кому </w:t>
      </w:r>
      <w:r>
        <w:rPr>
          <w:rFonts w:ascii="Arial" w:eastAsia="Arial" w:hAnsi="Arial" w:cs="Arial"/>
          <w:color w:val="696969"/>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Вертий Анастасия Андреевна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F4F4F"/>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F4F4F"/>
          <w:spacing w:val="0"/>
          <w:w w:val="100"/>
          <w:position w:val="0"/>
          <w:sz w:val="12"/>
          <w:szCs w:val="12"/>
          <w:shd w:val="clear" w:color="auto" w:fill="auto"/>
          <w:lang w:val="ru-RU" w:eastAsia="ru-RU" w:bidi="ru-RU"/>
        </w:rPr>
        <w:t>59900524С74694Е541 Е0761</w:t>
      </w:r>
      <w:r>
        <w:rPr>
          <w:rFonts w:ascii="Arial" w:eastAsia="Arial" w:hAnsi="Arial" w:cs="Arial"/>
          <w:color w:val="232323"/>
          <w:spacing w:val="0"/>
          <w:w w:val="100"/>
          <w:position w:val="0"/>
          <w:sz w:val="12"/>
          <w:szCs w:val="12"/>
          <w:shd w:val="clear" w:color="auto" w:fill="auto"/>
          <w:lang w:val="ru-RU" w:eastAsia="ru-RU" w:bidi="ru-RU"/>
        </w:rPr>
        <w:t xml:space="preserve">1 </w:t>
      </w:r>
      <w:r>
        <w:rPr>
          <w:rFonts w:ascii="Arial" w:eastAsia="Arial" w:hAnsi="Arial" w:cs="Arial"/>
          <w:color w:val="4F4F4F"/>
          <w:spacing w:val="0"/>
          <w:w w:val="100"/>
          <w:position w:val="0"/>
          <w:sz w:val="12"/>
          <w:szCs w:val="12"/>
          <w:shd w:val="clear" w:color="auto" w:fill="auto"/>
          <w:lang w:val="ru-RU" w:eastAsia="ru-RU" w:bidi="ru-RU"/>
        </w:rPr>
        <w:t>ВАЕ4944С</w:t>
      </w:r>
    </w:p>
    <w:p>
      <w:pPr>
        <w:pStyle w:val="Style2"/>
        <w:keepNext w:val="0"/>
        <w:keepLines w:val="0"/>
        <w:widowControl w:val="0"/>
        <w:shd w:val="clear" w:color="auto" w:fill="auto"/>
        <w:bidi w:val="0"/>
        <w:spacing w:before="0" w:after="5240" w:line="240" w:lineRule="auto"/>
        <w:ind w:left="3100" w:right="0" w:firstLine="0"/>
        <w:jc w:val="left"/>
        <w:rPr>
          <w:sz w:val="12"/>
          <w:szCs w:val="12"/>
        </w:rPr>
      </w:pPr>
      <w:r>
        <w:rPr>
          <w:rFonts w:ascii="Arial" w:eastAsia="Arial" w:hAnsi="Arial" w:cs="Arial"/>
          <w:color w:val="696969"/>
          <w:spacing w:val="0"/>
          <w:w w:val="100"/>
          <w:position w:val="0"/>
          <w:sz w:val="12"/>
          <w:szCs w:val="12"/>
          <w:shd w:val="clear" w:color="auto" w:fill="auto"/>
          <w:lang w:val="ru-RU" w:eastAsia="ru-RU" w:bidi="ru-RU"/>
        </w:rPr>
        <w:t xml:space="preserve">Действителен </w:t>
      </w:r>
      <w:r>
        <w:rPr>
          <w:rFonts w:ascii="Arial" w:eastAsia="Arial" w:hAnsi="Arial" w:cs="Arial"/>
          <w:color w:val="4F4F4F"/>
          <w:spacing w:val="0"/>
          <w:w w:val="100"/>
          <w:position w:val="0"/>
          <w:sz w:val="12"/>
          <w:szCs w:val="12"/>
          <w:shd w:val="clear" w:color="auto" w:fill="auto"/>
          <w:lang w:val="ru-RU" w:eastAsia="ru-RU" w:bidi="ru-RU"/>
        </w:rPr>
        <w:t xml:space="preserve">с </w:t>
      </w:r>
      <w:r>
        <w:rPr>
          <w:rFonts w:ascii="Arial" w:eastAsia="Arial" w:hAnsi="Arial" w:cs="Arial"/>
          <w:color w:val="696969"/>
          <w:spacing w:val="0"/>
          <w:w w:val="100"/>
          <w:position w:val="0"/>
          <w:sz w:val="12"/>
          <w:szCs w:val="12"/>
          <w:shd w:val="clear" w:color="auto" w:fill="auto"/>
          <w:lang w:val="ru-RU" w:eastAsia="ru-RU" w:bidi="ru-RU"/>
        </w:rPr>
        <w:t xml:space="preserve">22.05.2024 </w:t>
      </w:r>
      <w:r>
        <w:rPr>
          <w:rFonts w:ascii="Arial" w:eastAsia="Arial" w:hAnsi="Arial" w:cs="Arial"/>
          <w:color w:val="878787"/>
          <w:spacing w:val="0"/>
          <w:w w:val="100"/>
          <w:position w:val="0"/>
          <w:sz w:val="12"/>
          <w:szCs w:val="12"/>
          <w:shd w:val="clear" w:color="auto" w:fill="auto"/>
          <w:lang w:val="ru-RU" w:eastAsia="ru-RU" w:bidi="ru-RU"/>
        </w:rPr>
        <w:t xml:space="preserve">по </w:t>
      </w:r>
      <w:r>
        <w:rPr>
          <w:rFonts w:ascii="Arial" w:eastAsia="Arial" w:hAnsi="Arial" w:cs="Arial"/>
          <w:color w:val="696969"/>
          <w:spacing w:val="0"/>
          <w:w w:val="100"/>
          <w:position w:val="0"/>
          <w:sz w:val="12"/>
          <w:szCs w:val="12"/>
          <w:shd w:val="clear" w:color="auto" w:fill="auto"/>
          <w:lang w:val="ru-RU" w:eastAsia="ru-RU" w:bidi="ru-RU"/>
        </w:rPr>
        <w:t>15.08.2025</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Исп.Вертий А.А.</w:t>
      </w:r>
    </w:p>
    <w:p>
      <w:pPr>
        <w:pStyle w:val="Style2"/>
        <w:keepNext w:val="0"/>
        <w:keepLines w:val="0"/>
        <w:widowControl w:val="0"/>
        <w:shd w:val="clear" w:color="auto" w:fill="auto"/>
        <w:bidi w:val="0"/>
        <w:spacing w:before="0" w:after="8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тел.(863) 240-86-88, вн.061-132</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9961880</wp:posOffset>
              </wp:positionV>
              <wp:extent cx="719455" cy="100330"/>
              <wp:wrapNone/>
              <wp:docPr id="1" name="Shape 1"/>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2024-19635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84.39999999999998pt;width:56.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2024-19635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9455" cy="100330"/>
              <wp:wrapNone/>
              <wp:docPr id="3" name="Shape 3"/>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2024-19635</w:t>
                          </w:r>
                        </w:p>
                      </w:txbxContent>
                    </wps:txbx>
                    <wps:bodyPr wrap="none" lIns="0" tIns="0" rIns="0" bIns="0">
                      <a:spAutoFit/>
                    </wps:bodyPr>
                  </wps:wsp>
                </a:graphicData>
              </a:graphic>
            </wp:anchor>
          </w:drawing>
        </mc:Choice>
        <mc:Fallback>
          <w:pict>
            <v:shape id="_x0000_s1029" type="#_x0000_t202" style="position:absolute;margin-left:57.pt;margin-top:776.20000000000005pt;width:56.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2024-19635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8">
    <w:name w:val="Подпись к картинке_"/>
    <w:basedOn w:val="DefaultParagraphFont"/>
    <w:link w:val="Style17"/>
    <w:rPr>
      <w:rFonts w:ascii="Georgia" w:eastAsia="Georgia" w:hAnsi="Georgia" w:cs="Georgia"/>
      <w:b w:val="0"/>
      <w:bCs w:val="0"/>
      <w:i w:val="0"/>
      <w:iCs w:val="0"/>
      <w:smallCaps w:val="0"/>
      <w:strike w:val="0"/>
      <w:color w:val="232323"/>
      <w:sz w:val="11"/>
      <w:szCs w:val="11"/>
      <w:u w:val="none"/>
    </w:rPr>
  </w:style>
  <w:style w:type="character" w:customStyle="1" w:styleId="CharStyle21">
    <w:name w:val="Заголовок №1_"/>
    <w:basedOn w:val="DefaultParagraphFont"/>
    <w:link w:val="Style20"/>
    <w:rPr>
      <w:rFonts w:ascii="Times New Roman" w:eastAsia="Times New Roman" w:hAnsi="Times New Roman" w:cs="Times New Roman"/>
      <w:b/>
      <w:bCs/>
      <w:i w:val="0"/>
      <w:iCs w:val="0"/>
      <w:smallCaps w:val="0"/>
      <w:strike w:val="0"/>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Подпись к картинке"/>
    <w:basedOn w:val="Normal"/>
    <w:link w:val="CharStyle18"/>
    <w:pPr>
      <w:widowControl w:val="0"/>
      <w:shd w:val="clear" w:color="auto" w:fill="auto"/>
    </w:pPr>
    <w:rPr>
      <w:rFonts w:ascii="Georgia" w:eastAsia="Georgia" w:hAnsi="Georgia" w:cs="Georgia"/>
      <w:b w:val="0"/>
      <w:bCs w:val="0"/>
      <w:i w:val="0"/>
      <w:iCs w:val="0"/>
      <w:smallCaps w:val="0"/>
      <w:strike w:val="0"/>
      <w:color w:val="232323"/>
      <w:sz w:val="11"/>
      <w:szCs w:val="11"/>
      <w:u w:val="none"/>
    </w:rPr>
  </w:style>
  <w:style w:type="paragraph" w:customStyle="1" w:styleId="Style20">
    <w:name w:val="Заголовок №1"/>
    <w:basedOn w:val="Normal"/>
    <w:link w:val="CharStyle21"/>
    <w:pPr>
      <w:widowControl w:val="0"/>
      <w:shd w:val="clear" w:color="auto" w:fill="auto"/>
      <w:spacing w:after="140"/>
      <w:jc w:val="center"/>
      <w:outlineLvl w:val="0"/>
    </w:pPr>
    <w:rPr>
      <w:rFonts w:ascii="Times New Roman" w:eastAsia="Times New Roman" w:hAnsi="Times New Roman" w:cs="Times New Roman"/>
      <w:b/>
      <w:bCs/>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