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10"/>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Федеральной антимонопольной службы</w:t>
        <w:br/>
        <w:t>по Ростовской области</w:t>
      </w:r>
    </w:p>
    <w:p>
      <w:pPr>
        <w:pStyle w:val="Style7"/>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пр. Ворошиловский, 2/2, офис 403</w:t>
      </w:r>
    </w:p>
    <w:p>
      <w:pPr>
        <w:pStyle w:val="Style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г. Ростов-на-Дону, 344006</w:t>
      </w:r>
    </w:p>
    <w:p>
      <w:pPr>
        <w:pStyle w:val="Style7"/>
        <w:keepNext w:val="0"/>
        <w:keepLines w:val="0"/>
        <w:widowControl w:val="0"/>
        <w:shd w:val="clear" w:color="auto" w:fill="auto"/>
        <w:bidi w:val="0"/>
        <w:spacing w:before="0" w:after="0" w:line="240" w:lineRule="auto"/>
        <w:ind w:left="0" w:right="0" w:firstLine="580"/>
        <w:jc w:val="left"/>
      </w:pPr>
      <w:r>
        <w:rPr>
          <w:spacing w:val="0"/>
          <w:w w:val="100"/>
          <w:position w:val="0"/>
          <w:shd w:val="clear" w:color="auto" w:fill="auto"/>
          <w:lang w:val="ru-RU" w:eastAsia="ru-RU" w:bidi="ru-RU"/>
        </w:rPr>
        <w:t>тел. (863) 263-31-04, факс (863) 240-99-59</w:t>
      </w:r>
    </w:p>
    <w:p>
      <w:pPr>
        <w:pStyle w:val="Style7"/>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е-тай: (о61@йя.§оу.ги</w:t>
      </w:r>
    </w:p>
    <w:p>
      <w:pPr>
        <w:pStyle w:val="Style12"/>
        <w:keepNext w:val="0"/>
        <w:keepLines w:val="0"/>
        <w:widowControl w:val="0"/>
        <w:shd w:val="clear" w:color="auto" w:fill="auto"/>
        <w:tabs>
          <w:tab w:pos="1838" w:val="left"/>
        </w:tabs>
        <w:bidi w:val="0"/>
        <w:spacing w:before="0" w:line="240" w:lineRule="auto"/>
        <w:ind w:left="0" w:right="0" w:firstLine="0"/>
        <w:jc w:val="center"/>
      </w:pPr>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СБ/17066/2</w:t>
      </w:r>
      <w:r>
        <w:rPr>
          <w:color w:val="000000"/>
          <w:spacing w:val="0"/>
          <w:w w:val="100"/>
          <w:position w:val="0"/>
          <w:u w:val="none"/>
          <w:shd w:val="clear" w:color="auto" w:fill="auto"/>
          <w:lang w:val="ru-RU" w:eastAsia="ru-RU" w:bidi="ru-RU"/>
        </w:rPr>
        <w:t>4</w:t>
      </w:r>
    </w:p>
    <w:p>
      <w:pPr>
        <w:pStyle w:val="Style10"/>
        <w:keepNext w:val="0"/>
        <w:keepLines w:val="0"/>
        <w:widowControl w:val="0"/>
        <w:shd w:val="clear" w:color="auto" w:fill="auto"/>
        <w:bidi w:val="0"/>
        <w:spacing w:before="0" w:after="0" w:line="271"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spacing w:lineRule="exact" w:line="1"/>
        <w:rPr>
          <w:sz w:val="2"/>
          <w:szCs w:val="2"/>
        </w:rPr>
      </w:pPr>
      <w:r>
        <w:br w:type="column"/>
      </w:r>
    </w:p>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ФГБОУ ВО «Ростовский государственный медицинский университет» министерства Здравоохранения РФ</w:t>
      </w:r>
    </w:p>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Заказчик)</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344022, Ростовская, Ростов-на-Дону,</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Нахичеванский, дом 29</w:t>
      </w:r>
    </w:p>
    <w:p>
      <w:pPr>
        <w:pStyle w:val="Style16"/>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кз@го81дти.ги</w:t>
      </w:r>
    </w:p>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ООО «РТС-тендер» (далее — Оператор)</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820" w:bottom="1313" w:left="1140" w:header="0" w:footer="3" w:gutter="0"/>
          <w:pgNumType w:start="1"/>
          <w:cols w:num="2" w:space="590"/>
          <w:noEndnote/>
          <w:titlePg/>
          <w:rtlGutter w:val="0"/>
          <w:docGrid w:linePitch="360"/>
        </w:sectPr>
      </w:pPr>
      <w:r>
        <w:rPr>
          <w:color w:val="000000"/>
          <w:spacing w:val="0"/>
          <w:w w:val="100"/>
          <w:position w:val="0"/>
          <w:sz w:val="24"/>
          <w:szCs w:val="24"/>
          <w:shd w:val="clear" w:color="auto" w:fill="auto"/>
          <w:lang w:val="ru-RU" w:eastAsia="ru-RU" w:bidi="ru-RU"/>
        </w:rPr>
        <w:t>ко@1Д8-1епдег.ш</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37" w:right="0" w:bottom="1439" w:left="0" w:header="0" w:footer="3" w:gutter="0"/>
          <w:cols w:space="720"/>
          <w:noEndnote/>
          <w:rtlGutter w:val="0"/>
          <w:docGrid w:linePitch="360"/>
        </w:sectPr>
      </w:pPr>
    </w:p>
    <w:p>
      <w:pPr>
        <w:pStyle w:val="Style23"/>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ПРЕДПИСАНИЕ</w:t>
      </w:r>
      <w:bookmarkEnd w:id="0"/>
    </w:p>
    <w:p>
      <w:pPr>
        <w:pStyle w:val="Style1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по делу №061/06/42-3464/2024 о нарушении</w:t>
        <w:br/>
        <w:t>законодательства о контрактной системе в сфере закупок</w:t>
      </w:r>
    </w:p>
    <w:p>
      <w:pPr>
        <w:pStyle w:val="Style16"/>
        <w:keepNext w:val="0"/>
        <w:keepLines w:val="0"/>
        <w:widowControl w:val="0"/>
        <w:shd w:val="clear" w:color="auto" w:fill="auto"/>
        <w:tabs>
          <w:tab w:pos="8429" w:val="left"/>
        </w:tabs>
        <w:bidi w:val="0"/>
        <w:spacing w:before="0" w:after="260" w:line="240" w:lineRule="auto"/>
        <w:ind w:left="0" w:right="0" w:firstLine="0"/>
        <w:jc w:val="both"/>
      </w:pPr>
      <w:r>
        <w:rPr>
          <w:color w:val="000000"/>
          <w:spacing w:val="0"/>
          <w:w w:val="100"/>
          <w:position w:val="0"/>
          <w:sz w:val="24"/>
          <w:szCs w:val="24"/>
          <w:shd w:val="clear" w:color="auto" w:fill="auto"/>
          <w:lang w:val="ru-RU" w:eastAsia="ru-RU" w:bidi="ru-RU"/>
        </w:rPr>
        <w:t>27.09.2024</w:t>
        <w:tab/>
        <w:t>г. Ростов-на-Дону</w:t>
      </w:r>
    </w:p>
    <w:p>
      <w:pPr>
        <w:pStyle w:val="Style16"/>
        <w:keepNext w:val="0"/>
        <w:keepLines w:val="0"/>
        <w:widowControl w:val="0"/>
        <w:shd w:val="clear" w:color="auto" w:fill="auto"/>
        <w:bidi w:val="0"/>
        <w:spacing w:before="0" w:after="260" w:line="240" w:lineRule="auto"/>
        <w:ind w:left="0" w:right="0" w:firstLine="7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6"/>
        <w:keepNext w:val="0"/>
        <w:keepLines w:val="0"/>
        <w:widowControl w:val="0"/>
        <w:shd w:val="clear" w:color="auto" w:fill="auto"/>
        <w:tabs>
          <w:tab w:pos="8765"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16"/>
        <w:keepNext w:val="0"/>
        <w:keepLines w:val="0"/>
        <w:widowControl w:val="0"/>
        <w:shd w:val="clear" w:color="auto" w:fill="auto"/>
        <w:tabs>
          <w:tab w:pos="8429"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16"/>
        <w:keepNext w:val="0"/>
        <w:keepLines w:val="0"/>
        <w:widowControl w:val="0"/>
        <w:shd w:val="clear" w:color="auto" w:fill="auto"/>
        <w:bidi w:val="0"/>
        <w:spacing w:before="0" w:after="260" w:line="240" w:lineRule="auto"/>
        <w:ind w:left="0" w:right="0" w:firstLine="0"/>
        <w:jc w:val="right"/>
      </w:pPr>
      <w:r>
        <w:rPr>
          <w:color w:val="000000"/>
          <w:spacing w:val="0"/>
          <w:w w:val="100"/>
          <w:position w:val="0"/>
          <w:sz w:val="24"/>
          <w:szCs w:val="24"/>
          <w:shd w:val="clear" w:color="auto" w:fill="auto"/>
          <w:lang w:val="ru-RU" w:eastAsia="ru-RU" w:bidi="ru-RU"/>
        </w:rPr>
        <w:t>В.В. Лукьянова,</w:t>
      </w:r>
    </w:p>
    <w:p>
      <w:pPr>
        <w:pStyle w:val="Style16"/>
        <w:keepNext w:val="0"/>
        <w:keepLines w:val="0"/>
        <w:widowControl w:val="0"/>
        <w:shd w:val="clear" w:color="auto" w:fill="auto"/>
        <w:bidi w:val="0"/>
        <w:spacing w:before="0" w:after="260" w:line="240" w:lineRule="auto"/>
        <w:ind w:left="0" w:right="0" w:firstLine="780"/>
        <w:jc w:val="both"/>
      </w:pPr>
      <w:r>
        <w:rPr>
          <w:color w:val="000000"/>
          <w:spacing w:val="0"/>
          <w:w w:val="100"/>
          <w:position w:val="0"/>
          <w:sz w:val="24"/>
          <w:szCs w:val="24"/>
          <w:shd w:val="clear" w:color="auto" w:fill="auto"/>
          <w:lang w:val="ru-RU" w:eastAsia="ru-RU" w:bidi="ru-RU"/>
        </w:rPr>
        <w:t>на основании решения от 27.09.2024 по делу №061/06/42-3464/2024 о нарушении Заказчиком ч.6 ст.23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№0358100022824000378 «Поставка расходных материалов для клинико-диагностической лаборатории» (далее — аукцион),</w:t>
      </w:r>
    </w:p>
    <w:p>
      <w:pPr>
        <w:pStyle w:val="Style23"/>
        <w:keepNext/>
        <w:keepLines/>
        <w:widowControl w:val="0"/>
        <w:shd w:val="clear" w:color="auto" w:fill="auto"/>
        <w:bidi w:val="0"/>
        <w:spacing w:before="0" w:after="26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ПРЕДПИСЫВАЕТ:</w:t>
      </w:r>
      <w:bookmarkEnd w:id="2"/>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Заказчику, оператору электронной площадки:</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1. Отменить все сформированные протоколы;</w:t>
      </w:r>
    </w:p>
    <w:p>
      <w:pPr>
        <w:pStyle w:val="Style16"/>
        <w:keepNext w:val="0"/>
        <w:keepLines w:val="0"/>
        <w:widowControl w:val="0"/>
        <w:shd w:val="clear" w:color="auto" w:fill="auto"/>
        <w:bidi w:val="0"/>
        <w:spacing w:before="0" w:after="260" w:line="233" w:lineRule="auto"/>
        <w:ind w:left="0" w:right="0" w:firstLine="780"/>
        <w:jc w:val="both"/>
      </w:pPr>
      <w:r>
        <w:rPr>
          <w:color w:val="000000"/>
          <w:spacing w:val="0"/>
          <w:w w:val="100"/>
          <w:position w:val="0"/>
          <w:sz w:val="26"/>
          <w:szCs w:val="26"/>
          <w:shd w:val="clear" w:color="auto" w:fill="auto"/>
          <w:lang w:val="ru-RU" w:eastAsia="ru-RU" w:bidi="ru-RU"/>
        </w:rPr>
        <w:t xml:space="preserve">2. </w:t>
      </w:r>
      <w:r>
        <w:rPr>
          <w:color w:val="000000"/>
          <w:spacing w:val="0"/>
          <w:w w:val="100"/>
          <w:position w:val="0"/>
          <w:sz w:val="24"/>
          <w:szCs w:val="24"/>
          <w:shd w:val="clear" w:color="auto" w:fill="auto"/>
          <w:lang w:val="ru-RU" w:eastAsia="ru-RU" w:bidi="ru-RU"/>
        </w:rPr>
        <w:t>Внести изменения в извещение аукциона в соответствии с нормами Закона и с учетом решения от 27.09.2024 по делу №061/06/42-3464/2024.</w:t>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28.10.2024.</w:t>
      </w:r>
      <w:r>
        <w:br w:type="page"/>
      </w:r>
    </w:p>
    <w:p>
      <w:pPr>
        <w:pStyle w:val="Style16"/>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29.10.2024</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сообщить в Ростовское УФАС России по электронной почте на адрес: </w:t>
      </w:r>
      <w:r>
        <w:fldChar w:fldCharType="begin"/>
      </w:r>
      <w:r>
        <w:rPr/>
        <w:instrText> HYPERLINK "mailto:to61-vertiu@fas.gov.ru" </w:instrText>
      </w:r>
      <w:r>
        <w:fldChar w:fldCharType="separate"/>
      </w:r>
      <w:r>
        <w:rPr>
          <w:color w:val="000080"/>
          <w:spacing w:val="0"/>
          <w:w w:val="100"/>
          <w:position w:val="0"/>
          <w:sz w:val="24"/>
          <w:szCs w:val="24"/>
          <w:shd w:val="clear" w:color="auto" w:fill="auto"/>
          <w:lang w:val="ru-RU" w:eastAsia="ru-RU" w:bidi="ru-RU"/>
        </w:rPr>
        <w:t>1о61-</w:t>
      </w:r>
      <w:r>
        <w:fldChar w:fldCharType="end"/>
      </w:r>
      <w:r>
        <w:rPr>
          <w:color w:val="000080"/>
          <w:spacing w:val="0"/>
          <w:w w:val="100"/>
          <w:position w:val="0"/>
          <w:sz w:val="24"/>
          <w:szCs w:val="24"/>
          <w:shd w:val="clear" w:color="auto" w:fill="auto"/>
          <w:lang w:val="ru-RU" w:eastAsia="ru-RU" w:bidi="ru-RU"/>
        </w:rPr>
        <w:t>1икуапоуа</w:t>
      </w:r>
      <w:r>
        <w:fldChar w:fldCharType="begin"/>
      </w:r>
      <w:r>
        <w:rPr/>
        <w:instrText> HYPERLINK "mailto:to61-vertiu@fas.gov.ru" </w:instrText>
      </w:r>
      <w:r>
        <w:fldChar w:fldCharType="separate"/>
      </w:r>
      <w:r>
        <w:rPr>
          <w:color w:val="000080"/>
          <w:spacing w:val="0"/>
          <w:w w:val="100"/>
          <w:position w:val="0"/>
          <w:sz w:val="24"/>
          <w:szCs w:val="24"/>
          <w:shd w:val="clear" w:color="auto" w:fill="auto"/>
          <w:lang w:val="ru-RU" w:eastAsia="ru-RU" w:bidi="ru-RU"/>
        </w:rPr>
        <w:t>@{а8</w:t>
      </w:r>
      <w:r>
        <w:rPr>
          <w:color w:val="000080"/>
          <w:spacing w:val="0"/>
          <w:w w:val="100"/>
          <w:position w:val="0"/>
          <w:sz w:val="24"/>
          <w:szCs w:val="24"/>
          <w:shd w:val="clear" w:color="auto" w:fill="auto"/>
          <w:vertAlign w:val="subscript"/>
          <w:lang w:val="ru-RU" w:eastAsia="ru-RU" w:bidi="ru-RU"/>
        </w:rPr>
        <w:t>1</w:t>
      </w:r>
      <w:r>
        <w:rPr>
          <w:color w:val="000080"/>
          <w:spacing w:val="0"/>
          <w:w w:val="100"/>
          <w:position w:val="0"/>
          <w:sz w:val="24"/>
          <w:szCs w:val="24"/>
          <w:shd w:val="clear" w:color="auto" w:fill="auto"/>
          <w:lang w:val="ru-RU" w:eastAsia="ru-RU" w:bidi="ru-RU"/>
        </w:rPr>
        <w:t>д,оу</w:t>
      </w:r>
      <w:r>
        <w:rPr>
          <w:color w:val="000080"/>
          <w:spacing w:val="0"/>
          <w:w w:val="100"/>
          <w:position w:val="0"/>
          <w:sz w:val="24"/>
          <w:szCs w:val="24"/>
          <w:shd w:val="clear" w:color="auto" w:fill="auto"/>
          <w:vertAlign w:val="subscript"/>
          <w:lang w:val="ru-RU" w:eastAsia="ru-RU" w:bidi="ru-RU"/>
        </w:rPr>
        <w:t>1</w:t>
      </w:r>
      <w:r>
        <w:rPr>
          <w:color w:val="000080"/>
          <w:spacing w:val="0"/>
          <w:w w:val="100"/>
          <w:position w:val="0"/>
          <w:sz w:val="24"/>
          <w:szCs w:val="24"/>
          <w:shd w:val="clear" w:color="auto" w:fill="auto"/>
          <w:lang w:val="ru-RU" w:eastAsia="ru-RU" w:bidi="ru-RU"/>
        </w:rPr>
        <w:t>ги</w:t>
      </w:r>
      <w:r>
        <w:fldChar w:fldCharType="end"/>
      </w:r>
      <w:r>
        <w:rPr>
          <w:color w:val="000000"/>
          <w:spacing w:val="0"/>
          <w:w w:val="100"/>
          <w:position w:val="0"/>
          <w:sz w:val="24"/>
          <w:szCs w:val="24"/>
          <w:shd w:val="clear" w:color="auto" w:fill="auto"/>
          <w:lang w:val="ru-RU" w:eastAsia="ru-RU" w:bidi="ru-RU"/>
        </w:rPr>
        <w:t xml:space="preserve">, с последующей </w:t>
      </w:r>
      <w:r>
        <w:rPr>
          <w:color w:val="000000"/>
          <w:spacing w:val="0"/>
          <w:w w:val="100"/>
          <w:position w:val="0"/>
          <w:sz w:val="24"/>
          <w:szCs w:val="24"/>
          <w:shd w:val="clear" w:color="auto" w:fill="auto"/>
          <w:lang w:val="ru-RU" w:eastAsia="ru-RU" w:bidi="ru-RU"/>
        </w:rPr>
        <w:t>досылкой почтой, приложив заверенные копии документов, подтверждающих факт исполнения настоящего предписания.</w:t>
      </w:r>
    </w:p>
    <w:p>
      <w:pPr>
        <w:widowControl w:val="0"/>
        <w:spacing w:line="1" w:lineRule="exact"/>
      </w:pPr>
      <w:r>
        <w:drawing>
          <wp:anchor distT="50800" distB="0" distL="0" distR="0" simplePos="0" relativeHeight="125829378" behindDoc="0" locked="0" layoutInCell="1" allowOverlap="1">
            <wp:simplePos x="0" y="0"/>
            <wp:positionH relativeFrom="page">
              <wp:posOffset>714375</wp:posOffset>
            </wp:positionH>
            <wp:positionV relativeFrom="paragraph">
              <wp:posOffset>50800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В.В. Лукьянову.</w:t>
      </w:r>
    </w:p>
    <w:p>
      <w:pPr>
        <w:pStyle w:val="Style16"/>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16"/>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1" w:lineRule="exact"/>
        <w:sectPr>
          <w:footnotePr>
            <w:pos w:val="pageBottom"/>
            <w:numFmt w:val="decimal"/>
            <w:numRestart w:val="continuous"/>
          </w:footnotePr>
          <w:type w:val="continuous"/>
          <w:pgSz w:w="11900" w:h="16840"/>
          <w:pgMar w:top="137" w:right="516" w:bottom="1439" w:left="1078" w:header="0" w:footer="3" w:gutter="0"/>
          <w:cols w:space="720"/>
          <w:noEndnote/>
          <w:rtlGutter w:val="0"/>
          <w:docGrid w:linePitch="360"/>
        </w:sectPr>
      </w:pPr>
      <w:r>
        <mc:AlternateContent>
          <mc:Choice Requires="wps">
            <w:drawing>
              <wp:anchor distT="444500" distB="405765" distL="0" distR="0" simplePos="0" relativeHeight="125829379" behindDoc="0" locked="0" layoutInCell="1" allowOverlap="1">
                <wp:simplePos x="0" y="0"/>
                <wp:positionH relativeFrom="page">
                  <wp:posOffset>735330</wp:posOffset>
                </wp:positionH>
                <wp:positionV relativeFrom="paragraph">
                  <wp:posOffset>444500</wp:posOffset>
                </wp:positionV>
                <wp:extent cx="1572895" cy="210185"/>
                <wp:wrapTopAndBottom/>
                <wp:docPr id="7" name="Shape 7"/>
                <a:graphic xmlns:a="http://schemas.openxmlformats.org/drawingml/2006/main">
                  <a:graphicData uri="http://schemas.microsoft.com/office/word/2010/wordprocessingShape">
                    <wps:wsp>
                      <wps:cNvSpPr txBox="1"/>
                      <wps:spPr>
                        <a:xfrm>
                          <a:ext cx="1572895" cy="21018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899999999999999pt;margin-top:35.pt;width:123.85000000000001pt;height:16.550000000000001pt;z-index:-125829374;mso-wrap-distance-left:0;mso-wrap-distance-top:35.pt;mso-wrap-distance-right:0;mso-wrap-distance-bottom:31.94999999999999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523875" distB="0" distL="0" distR="1786255" simplePos="0" relativeHeight="125829381" behindDoc="0" locked="0" layoutInCell="1" allowOverlap="1">
            <wp:simplePos x="0" y="0"/>
            <wp:positionH relativeFrom="page">
              <wp:posOffset>2658745</wp:posOffset>
            </wp:positionH>
            <wp:positionV relativeFrom="paragraph">
              <wp:posOffset>523875</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3115945</wp:posOffset>
                </wp:positionH>
                <wp:positionV relativeFrom="paragraph">
                  <wp:posOffset>926465</wp:posOffset>
                </wp:positionV>
                <wp:extent cx="1280160" cy="100330"/>
                <wp:wrapNone/>
                <wp:docPr id="11" name="Shape 1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34999999999999pt;margin-top:72.950000000000003pt;width:100.8pt;height:7.90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3073400</wp:posOffset>
                </wp:positionH>
                <wp:positionV relativeFrom="paragraph">
                  <wp:posOffset>612140</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pt;margin-top:48.200000000000003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657860" distB="186055" distL="0" distR="0" simplePos="0" relativeHeight="125829382" behindDoc="0" locked="0" layoutInCell="1" allowOverlap="1">
                <wp:simplePos x="0" y="0"/>
                <wp:positionH relativeFrom="page">
                  <wp:posOffset>6313170</wp:posOffset>
                </wp:positionH>
                <wp:positionV relativeFrom="paragraph">
                  <wp:posOffset>657860</wp:posOffset>
                </wp:positionV>
                <wp:extent cx="875030" cy="216535"/>
                <wp:wrapTopAndBottom/>
                <wp:docPr id="15" name="Shape 15"/>
                <a:graphic xmlns:a="http://schemas.openxmlformats.org/drawingml/2006/main">
                  <a:graphicData uri="http://schemas.microsoft.com/office/word/2010/wordprocessingShape">
                    <wps:wsp>
                      <wps:cNvSpPr txBox="1"/>
                      <wps:spPr>
                        <a:xfrm>
                          <a:ext cx="875030" cy="2165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wps:txbx>
                      <wps:bodyPr wrap="none" lIns="0" tIns="0" rIns="0" bIns="0">
                        <a:noAutoFit/>
                      </wps:bodyPr>
                    </wps:wsp>
                  </a:graphicData>
                </a:graphic>
              </wp:anchor>
            </w:drawing>
          </mc:Choice>
          <mc:Fallback>
            <w:pict>
              <v:shape id="_x0000_s1041" type="#_x0000_t202" style="position:absolute;margin-left:497.10000000000002pt;margin-top:51.800000000000004pt;width:68.900000000000006pt;height:17.050000000000001pt;z-index:-125829371;mso-wrap-distance-left:0;mso-wrap-distance-top:51.800000000000004pt;mso-wrap-distance-right:0;mso-wrap-distance-bottom:14.6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v:textbox>
                <w10:wrap type="topAndBottom" anchorx="page"/>
              </v:shape>
            </w:pict>
          </mc:Fallback>
        </mc:AlternateConten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36363"/>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Батурин Сергей Владимирович</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008САВВ0АЕ16А8В7771328В49СЕ9714063</w:t>
      </w:r>
    </w:p>
    <w:p>
      <w:pPr>
        <w:pStyle w:val="Style29"/>
        <w:keepNext w:val="0"/>
        <w:keepLines w:val="0"/>
        <w:widowControl w:val="0"/>
        <w:shd w:val="clear" w:color="auto" w:fill="auto"/>
        <w:bidi w:val="0"/>
        <w:spacing w:before="0" w:after="0" w:line="240" w:lineRule="auto"/>
        <w:ind w:right="0" w:firstLine="0"/>
        <w:jc w:val="left"/>
      </w:pPr>
      <w:r>
        <w:rPr>
          <w:color w:val="636363"/>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36363"/>
          <w:spacing w:val="0"/>
          <w:w w:val="100"/>
          <w:position w:val="0"/>
          <w:shd w:val="clear" w:color="auto" w:fill="auto"/>
          <w:lang w:val="ru-RU" w:eastAsia="ru-RU" w:bidi="ru-RU"/>
        </w:rPr>
        <w:t>02.10.2023 по 25.12.2024</w:t>
      </w:r>
    </w:p>
    <w:p>
      <w:pPr>
        <w:pStyle w:val="Style16"/>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6"/>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4" behindDoc="0" locked="0" layoutInCell="1" allowOverlap="1">
            <wp:simplePos x="0" y="0"/>
            <wp:positionH relativeFrom="page">
              <wp:posOffset>2658110</wp:posOffset>
            </wp:positionH>
            <wp:positionV relativeFrom="paragraph">
              <wp:posOffset>63500</wp:posOffset>
            </wp:positionV>
            <wp:extent cx="353695" cy="536575"/>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3115310</wp:posOffset>
                </wp:positionH>
                <wp:positionV relativeFrom="paragraph">
                  <wp:posOffset>466090</wp:posOffset>
                </wp:positionV>
                <wp:extent cx="1283335" cy="103505"/>
                <wp:wrapNone/>
                <wp:docPr id="19" name="Shape 1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30000000000001pt;margin-top:36.700000000000003pt;width:101.05pt;height:8.15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3072765</wp:posOffset>
                </wp:positionH>
                <wp:positionV relativeFrom="paragraph">
                  <wp:posOffset>154940</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7" type="#_x0000_t202" style="position:absolute;margin-left:241.95000000000002pt;margin-top:12.200000000000001pt;width:135.59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В.Д. Кириленко</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36363"/>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Кириленко Вероника Дмитриевна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00ЕЗАСА06595С8Е8Э1</w:t>
      </w:r>
      <w:r>
        <w:rPr>
          <w:color w:val="202020"/>
          <w:spacing w:val="0"/>
          <w:w w:val="100"/>
          <w:position w:val="0"/>
          <w:shd w:val="clear" w:color="auto" w:fill="auto"/>
          <w:lang w:val="ru-RU" w:eastAsia="ru-RU" w:bidi="ru-RU"/>
        </w:rPr>
        <w:t>51</w:t>
      </w:r>
      <w:r>
        <w:rPr>
          <w:color w:val="636363"/>
          <w:spacing w:val="0"/>
          <w:w w:val="100"/>
          <w:position w:val="0"/>
          <w:shd w:val="clear" w:color="auto" w:fill="auto"/>
          <w:lang w:val="ru-RU" w:eastAsia="ru-RU" w:bidi="ru-RU"/>
        </w:rPr>
        <w:t>9С558Е46735964</w:t>
      </w:r>
    </w:p>
    <w:p>
      <w:pPr>
        <w:pStyle w:val="Style29"/>
        <w:keepNext w:val="0"/>
        <w:keepLines w:val="0"/>
        <w:widowControl w:val="0"/>
        <w:shd w:val="clear" w:color="auto" w:fill="auto"/>
        <w:bidi w:val="0"/>
        <w:spacing w:before="0" w:after="320" w:line="240" w:lineRule="auto"/>
        <w:ind w:right="0" w:firstLine="0"/>
        <w:jc w:val="left"/>
      </w:pPr>
      <w:r>
        <w:rPr>
          <w:color w:val="636363"/>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36363"/>
          <w:spacing w:val="0"/>
          <w:w w:val="100"/>
          <w:position w:val="0"/>
          <w:shd w:val="clear" w:color="auto" w:fill="auto"/>
          <w:lang w:val="ru-RU" w:eastAsia="ru-RU" w:bidi="ru-RU"/>
        </w:rPr>
        <w:t xml:space="preserve">11.12.2023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05.03.2025</w:t>
      </w:r>
    </w:p>
    <w:p>
      <w:pPr>
        <w:pStyle w:val="Style16"/>
        <w:keepNext w:val="0"/>
        <w:keepLines w:val="0"/>
        <w:widowControl w:val="0"/>
        <w:shd w:val="clear" w:color="auto" w:fill="auto"/>
        <w:bidi w:val="0"/>
        <w:spacing w:before="0" w:after="800" w:line="240" w:lineRule="auto"/>
        <w:ind w:left="0" w:right="0" w:firstLine="0"/>
        <w:jc w:val="right"/>
      </w:pPr>
      <w:r>
        <w:drawing>
          <wp:anchor distT="0" distB="0" distL="114300" distR="1900555" simplePos="0" relativeHeight="125829385" behindDoc="0" locked="0" layoutInCell="1" allowOverlap="1">
            <wp:simplePos x="0" y="0"/>
            <wp:positionH relativeFrom="page">
              <wp:posOffset>2658110</wp:posOffset>
            </wp:positionH>
            <wp:positionV relativeFrom="paragraph">
              <wp:posOffset>139700</wp:posOffset>
            </wp:positionV>
            <wp:extent cx="353695" cy="53657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3115310</wp:posOffset>
                </wp:positionH>
                <wp:positionV relativeFrom="paragraph">
                  <wp:posOffset>539115</wp:posOffset>
                </wp:positionV>
                <wp:extent cx="1286510" cy="103505"/>
                <wp:wrapNone/>
                <wp:docPr id="25" name="Shape 25"/>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30000000000001pt;margin-top:42.450000000000003pt;width:101.3pt;height:8.1500000000000004pt;z-index:251657737;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3072765</wp:posOffset>
                </wp:positionH>
                <wp:positionV relativeFrom="paragraph">
                  <wp:posOffset>227965</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1.95000000000002pt;margin-top:17.949999999999999pt;width:135.59999999999999pt;height:20.150000000000002pt;z-index:25165773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В.В. Лукьянова</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36363"/>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Лукьянова Валентина Владимировна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00Е94С48ЕЕ8607ОЕ917ВЗЕСС34ЕО30654</w:t>
      </w:r>
      <w:r>
        <w:rPr>
          <w:spacing w:val="0"/>
          <w:w w:val="100"/>
          <w:position w:val="0"/>
          <w:shd w:val="clear" w:color="auto" w:fill="auto"/>
          <w:lang w:val="ru-RU" w:eastAsia="ru-RU" w:bidi="ru-RU"/>
        </w:rPr>
        <w:t>9</w:t>
      </w:r>
    </w:p>
    <w:p>
      <w:pPr>
        <w:pStyle w:val="Style29"/>
        <w:keepNext w:val="0"/>
        <w:keepLines w:val="0"/>
        <w:widowControl w:val="0"/>
        <w:shd w:val="clear" w:color="auto" w:fill="auto"/>
        <w:bidi w:val="0"/>
        <w:spacing w:before="0" w:after="3460" w:line="240" w:lineRule="auto"/>
        <w:ind w:right="0" w:firstLine="0"/>
        <w:jc w:val="left"/>
      </w:pPr>
      <w:r>
        <w:rPr>
          <w:color w:val="636363"/>
          <w:spacing w:val="0"/>
          <w:w w:val="100"/>
          <w:position w:val="0"/>
          <w:shd w:val="clear" w:color="auto" w:fill="auto"/>
          <w:lang w:val="ru-RU" w:eastAsia="ru-RU" w:bidi="ru-RU"/>
        </w:rPr>
        <w:t xml:space="preserve">Действителен </w:t>
      </w:r>
      <w:r>
        <w:rPr>
          <w:color w:val="20202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29.02.2024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24.05.2025</w:t>
      </w:r>
    </w:p>
    <w:p>
      <w:pPr>
        <w:pStyle w:val="Style10"/>
        <w:keepNext w:val="0"/>
        <w:keepLines w:val="0"/>
        <w:widowControl w:val="0"/>
        <w:shd w:val="clear" w:color="auto" w:fill="auto"/>
        <w:bidi w:val="0"/>
        <w:spacing w:before="0" w:after="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Исп.Лукьянова В.В. тел.240-86-88</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9969500</wp:posOffset>
              </wp:positionV>
              <wp:extent cx="725170" cy="100330"/>
              <wp:wrapNone/>
              <wp:docPr id="1" name="Shape 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2024-19597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8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2024-19597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2024-19597</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2024-19597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76099"/>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76099"/>
      <w:sz w:val="16"/>
      <w:szCs w:val="16"/>
      <w:u w:val="none"/>
    </w:rPr>
  </w:style>
  <w:style w:type="character" w:customStyle="1" w:styleId="CharStyle11">
    <w:name w:val="Основной текст (4)_"/>
    <w:basedOn w:val="DefaultParagraphFont"/>
    <w:link w:val="Style10"/>
    <w:rPr>
      <w:rFonts w:ascii="Times New Roman" w:eastAsia="Times New Roman" w:hAnsi="Times New Roman" w:cs="Times New Roman"/>
      <w:b/>
      <w:bCs/>
      <w:i w:val="0"/>
      <w:iCs w:val="0"/>
      <w:smallCaps w:val="0"/>
      <w:strike w:val="0"/>
      <w:color w:val="476099"/>
      <w:sz w:val="19"/>
      <w:szCs w:val="19"/>
      <w:u w:val="none"/>
    </w:rPr>
  </w:style>
  <w:style w:type="character" w:customStyle="1" w:styleId="CharStyle13">
    <w:name w:val="Основной текст (5)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bCs/>
      <w:i w:val="0"/>
      <w:iCs w:val="0"/>
      <w:smallCaps w:val="0"/>
      <w:strike w:val="0"/>
      <w:color w:val="202020"/>
      <w:sz w:val="11"/>
      <w:szCs w:val="11"/>
      <w:u w:val="none"/>
    </w:rPr>
  </w:style>
  <w:style w:type="character" w:customStyle="1" w:styleId="CharStyle24">
    <w:name w:val="Заголовок №1_"/>
    <w:basedOn w:val="DefaultParagraphFont"/>
    <w:link w:val="Style23"/>
    <w:rPr>
      <w:rFonts w:ascii="Times New Roman" w:eastAsia="Times New Roman" w:hAnsi="Times New Roman" w:cs="Times New Roman"/>
      <w:b/>
      <w:bCs/>
      <w:i w:val="0"/>
      <w:iCs w:val="0"/>
      <w:smallCaps w:val="0"/>
      <w:strike w:val="0"/>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464646"/>
      <w:sz w:val="12"/>
      <w:szCs w:val="12"/>
      <w:u w:val="none"/>
    </w:rPr>
  </w:style>
  <w:style w:type="paragraph" w:customStyle="1" w:styleId="Style2">
    <w:name w:val="Основной текст (6)"/>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76099"/>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line="288" w:lineRule="auto"/>
      <w:jc w:val="center"/>
    </w:pPr>
    <w:rPr>
      <w:rFonts w:ascii="Times New Roman" w:eastAsia="Times New Roman" w:hAnsi="Times New Roman" w:cs="Times New Roman"/>
      <w:b w:val="0"/>
      <w:bCs w:val="0"/>
      <w:i w:val="0"/>
      <w:iCs w:val="0"/>
      <w:smallCaps w:val="0"/>
      <w:strike w:val="0"/>
      <w:color w:val="476099"/>
      <w:sz w:val="16"/>
      <w:szCs w:val="16"/>
      <w:u w:val="none"/>
    </w:rPr>
  </w:style>
  <w:style w:type="paragraph" w:customStyle="1" w:styleId="Style10">
    <w:name w:val="Основной текст (4)"/>
    <w:basedOn w:val="Normal"/>
    <w:link w:val="CharStyle11"/>
    <w:pPr>
      <w:widowControl w:val="0"/>
      <w:shd w:val="clear" w:color="auto" w:fill="auto"/>
      <w:spacing w:line="254" w:lineRule="auto"/>
      <w:jc w:val="center"/>
    </w:pPr>
    <w:rPr>
      <w:rFonts w:ascii="Times New Roman" w:eastAsia="Times New Roman" w:hAnsi="Times New Roman" w:cs="Times New Roman"/>
      <w:b/>
      <w:bCs/>
      <w:i w:val="0"/>
      <w:iCs w:val="0"/>
      <w:smallCaps w:val="0"/>
      <w:strike w:val="0"/>
      <w:color w:val="476099"/>
      <w:sz w:val="19"/>
      <w:szCs w:val="19"/>
      <w:u w:val="none"/>
    </w:rPr>
  </w:style>
  <w:style w:type="paragraph" w:customStyle="1" w:styleId="Style12">
    <w:name w:val="Основной текст (5)"/>
    <w:basedOn w:val="Normal"/>
    <w:link w:val="CharStyle13"/>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9">
    <w:name w:val="Подпись к картинке"/>
    <w:basedOn w:val="Normal"/>
    <w:link w:val="CharStyle20"/>
    <w:pPr>
      <w:widowControl w:val="0"/>
      <w:shd w:val="clear" w:color="auto" w:fill="auto"/>
    </w:pPr>
    <w:rPr>
      <w:rFonts w:ascii="Times New Roman" w:eastAsia="Times New Roman" w:hAnsi="Times New Roman" w:cs="Times New Roman"/>
      <w:b/>
      <w:bCs/>
      <w:i w:val="0"/>
      <w:iCs w:val="0"/>
      <w:smallCaps w:val="0"/>
      <w:strike w:val="0"/>
      <w:color w:val="202020"/>
      <w:sz w:val="11"/>
      <w:szCs w:val="11"/>
      <w:u w:val="none"/>
    </w:rPr>
  </w:style>
  <w:style w:type="paragraph" w:customStyle="1" w:styleId="Style23">
    <w:name w:val="Заголовок №1"/>
    <w:basedOn w:val="Normal"/>
    <w:link w:val="CharStyle24"/>
    <w:pPr>
      <w:widowControl w:val="0"/>
      <w:shd w:val="clear" w:color="auto" w:fill="auto"/>
      <w:spacing w:after="130"/>
      <w:jc w:val="center"/>
      <w:outlineLvl w:val="0"/>
    </w:pPr>
    <w:rPr>
      <w:rFonts w:ascii="Times New Roman" w:eastAsia="Times New Roman" w:hAnsi="Times New Roman" w:cs="Times New Roman"/>
      <w:b/>
      <w:bCs/>
      <w:i w:val="0"/>
      <w:iCs w:val="0"/>
      <w:smallCaps w:val="0"/>
      <w:strike w:val="0"/>
      <w:u w:val="none"/>
    </w:rPr>
  </w:style>
  <w:style w:type="paragraph" w:customStyle="1" w:styleId="Style29">
    <w:name w:val="Основной текст (2)"/>
    <w:basedOn w:val="Normal"/>
    <w:link w:val="CharStyle30"/>
    <w:pPr>
      <w:widowControl w:val="0"/>
      <w:shd w:val="clear" w:color="auto" w:fill="auto"/>
      <w:ind w:left="3100"/>
    </w:pPr>
    <w:rPr>
      <w:rFonts w:ascii="Arial" w:eastAsia="Arial" w:hAnsi="Arial" w:cs="Arial"/>
      <w:b w:val="0"/>
      <w:bCs w:val="0"/>
      <w:i w:val="0"/>
      <w:iCs w:val="0"/>
      <w:smallCaps w:val="0"/>
      <w:strike w:val="0"/>
      <w:color w:val="464646"/>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