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ИП/6170/2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"Сбербанк-АСТ"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ко@§ЬегЬапк-а§1.ги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Данковского муниципального района Липецкой области РФ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есоттисбб749@та4 .^и,4апкоV @а4т1г. Нр е1§к.ги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Данковского муниципального района Липецкой области "Центр финансовых компетенций"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632" w:bottom="1216" w:left="1140" w:header="734" w:footer="3" w:gutter="0"/>
          <w:pgNumType w:start="1"/>
          <w:cols w:num="2" w:space="720" w:equalWidth="0">
            <w:col w:w="4224" w:space="1042"/>
            <w:col w:w="486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ткус!к2021 @та4.ги</w:t>
      </w:r>
    </w:p>
    <w:p>
      <w:pPr>
        <w:widowControl w:val="0"/>
        <w:spacing w:line="14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№048/06/106-858/2024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04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  <w:tab/>
        <w:t>г. Липецк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26.09.2024.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27.09.2024.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«Альтернативная энергетика» на положения извещения о проведении электронного аукциона на выполнение работ по ремонту дороги в д.Хвощевка, Данковского района, Липецкой области (реестровый номер 0846600000324000157)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№048/06/106-858/2024 от 26.09.2024, в соответствии с ч.22 ст.99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4" w:val="left"/>
        </w:tabs>
        <w:bidi w:val="0"/>
        <w:spacing w:before="0" w:after="280" w:line="271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«Центр финансовых компетенций» Данковского муниципального района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7" w:bottom="1216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Липецкой области,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отменить протокол подведения итогов определения поставщика (подрядчика, исполнителя) от 23.09.2024 №ИЭА1, принятый в ходе проведения электронного аукциона, и разместить в ЕИС информацию об его отмене.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МКУ «Центр финансовых компетенций» Данковского муниципального района Липецкой области, администрации Данковского муниципального района Липецкой области,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изменений в извещение об электронном аукционе с учетом выводов, содержащихся в решении Комиссии Липецкого УФАС России №048/06/106-858/2024 от 26.09.2024;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площадки- АО «Сбербанк АСТ»,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протокола подведения итогов определения поставщика (подрядчика, исполнителя) от 23.09.2024 №ИЭА1; внесения изменений в извещение об электронном аукционе и продления срока подачи заявок на участие в электронном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об отмене протокола, принятого в ходе проведения электронного аукциона;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учреждению, заказчику,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737" w:left="1101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7782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837690" cy="24384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9.pt;width:144.70000000000002pt;height:19.199999999999999pt;z-index:-125829375;mso-wrap-distance-left:0;mso-wrap-distance-top:9.pt;mso-wrap-distance-right:0;mso-wrap-distance-bottom:29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2565" distB="0" distL="0" distR="1789430" simplePos="0" relativeHeight="125829380" behindDoc="0" locked="0" layoutInCell="1" allowOverlap="1">
            <wp:simplePos x="0" y="0"/>
            <wp:positionH relativeFrom="page">
              <wp:posOffset>2820670</wp:posOffset>
            </wp:positionH>
            <wp:positionV relativeFrom="paragraph">
              <wp:posOffset>202565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3281045</wp:posOffset>
                </wp:positionH>
                <wp:positionV relativeFrom="paragraph">
                  <wp:posOffset>601980</wp:posOffset>
                </wp:positionV>
                <wp:extent cx="1283335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8.35000000000002pt;margin-top:47.399999999999999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290830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4.75pt;margin-top:22.900000000000002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77825" distL="0" distR="0" simplePos="0" relativeHeight="125829381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114300</wp:posOffset>
                </wp:positionV>
                <wp:extent cx="1024255" cy="24384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5.65000000000003pt;margin-top:9.pt;width:80.650000000000006pt;height:19.199999999999999pt;z-index:-125829372;mso-wrap-distance-left:0;mso-wrap-distance-top:9.pt;mso-wrap-distance-right:0;mso-wrap-distance-bottom:29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73025" distB="0" distL="114300" distR="4134485" simplePos="0" relativeHeight="125829383" behindDoc="0" locked="0" layoutInCell="1" allowOverlap="1">
            <wp:simplePos x="0" y="0"/>
            <wp:positionH relativeFrom="page">
              <wp:posOffset>2820670</wp:posOffset>
            </wp:positionH>
            <wp:positionV relativeFrom="paragraph">
              <wp:posOffset>484505</wp:posOffset>
            </wp:positionV>
            <wp:extent cx="353695" cy="536575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3281045</wp:posOffset>
                </wp:positionH>
                <wp:positionV relativeFrom="paragraph">
                  <wp:posOffset>887095</wp:posOffset>
                </wp:positionV>
                <wp:extent cx="127698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8.35000000000002pt;margin-top:69.850000000000009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572770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4.75pt;margin-top:45.1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62585" distL="3351530" distR="113665" simplePos="0" relativeHeight="125829384" behindDoc="0" locked="0" layoutInCell="1" allowOverlap="1">
                <wp:simplePos x="0" y="0"/>
                <wp:positionH relativeFrom="page">
                  <wp:posOffset>6057900</wp:posOffset>
                </wp:positionH>
                <wp:positionV relativeFrom="paragraph">
                  <wp:posOffset>411480</wp:posOffset>
                </wp:positionV>
                <wp:extent cx="1134110" cy="24384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7.pt;margin-top:32.399999999999999pt;width:89.299999999999997pt;height:19.199999999999999pt;z-index:-125829369;mso-wrap-distance-left:263.89999999999998pt;mso-wrap-distance-right:8.9500000000000011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62585" distL="114300" distR="5360035" simplePos="0" relativeHeight="125829386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1469390</wp:posOffset>
                </wp:positionV>
                <wp:extent cx="1207135" cy="24384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200000000000003pt;margin-top:115.7pt;width:95.049999999999997pt;height:19.199999999999999pt;z-index:-125829367;mso-wrap-distance-left:9.pt;mso-wrap-distance-top:5.pt;mso-wrap-distance-right:422.05000000000001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6525" distB="0" distL="2195830" distR="4135120" simplePos="0" relativeHeight="125829388" behindDoc="0" locked="0" layoutInCell="1" allowOverlap="1">
            <wp:simplePos x="0" y="0"/>
            <wp:positionH relativeFrom="page">
              <wp:posOffset>2820670</wp:posOffset>
            </wp:positionH>
            <wp:positionV relativeFrom="paragraph">
              <wp:posOffset>1542415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3281045</wp:posOffset>
                </wp:positionH>
                <wp:positionV relativeFrom="paragraph">
                  <wp:posOffset>1945005</wp:posOffset>
                </wp:positionV>
                <wp:extent cx="127698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8.35000000000002pt;margin-top:153.15000000000001pt;width:100.5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1630680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4.75pt;margin-top:128.4000000000000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62585" distL="5637530" distR="114300" simplePos="0" relativeHeight="125829389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1469390</wp:posOffset>
                </wp:positionV>
                <wp:extent cx="929640" cy="24384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3.10000000000002pt;margin-top:115.7pt;width:73.200000000000003pt;height:19.199999999999999pt;z-index:-125829364;mso-wrap-distance-left:443.90000000000003pt;mso-wrap-distance-top:5.pt;mso-wrap-distance-right:9.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75ВОО61С51608АВЕ1АА67874Е2Е2О9Е9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737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18.03.2024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по 11.06.2025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4ЕАС8ВЗА6В794913ВЕ30С1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Ю87С737Е2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737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64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88.7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3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