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1302385</wp:posOffset>
                </wp:positionH>
                <wp:positionV relativeFrom="paragraph">
                  <wp:posOffset>1670685</wp:posOffset>
                </wp:positionV>
                <wp:extent cx="1481455" cy="133985"/>
                <wp:wrapNone/>
                <wp:docPr id="3" name="Shape 3"/>
                <a:graphic xmlns:a="http://schemas.openxmlformats.org/drawingml/2006/main">
                  <a:graphicData uri="http://schemas.microsoft.com/office/word/2010/wordprocessingShape">
                    <wps:wsp>
                      <wps:cNvSpPr txBox="1"/>
                      <wps:spPr>
                        <a:xfrm>
                          <a:ext cx="14814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пл. С вятого Благоверного Князя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2.55pt;margin-top:131.55000000000001pt;width:116.65000000000001pt;height:10.5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пл. С вятого Благоверного Князя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1104265</wp:posOffset>
                </wp:positionH>
                <wp:positionV relativeFrom="paragraph">
                  <wp:posOffset>1804670</wp:posOffset>
                </wp:positionV>
                <wp:extent cx="1850390" cy="128270"/>
                <wp:wrapNone/>
                <wp:docPr id="5" name="Shape 5"/>
                <a:graphic xmlns:a="http://schemas.openxmlformats.org/drawingml/2006/main">
                  <a:graphicData uri="http://schemas.microsoft.com/office/word/2010/wordprocessingShape">
                    <wps:wsp>
                      <wps:cNvSpPr txBox="1"/>
                      <wps:spPr>
                        <a:xfrm>
                          <a:ext cx="185039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Михаила Тверского, д.5, г. 1 верь, 170100</w:t>
                            </w:r>
                          </w:p>
                        </w:txbxContent>
                      </wps:txbx>
                      <wps:bodyPr lIns="0" tIns="0" rIns="0" bIns="0">
                        <a:noAutoFit/>
                      </wps:bodyPr>
                    </wps:wsp>
                  </a:graphicData>
                </a:graphic>
              </wp:anchor>
            </w:drawing>
          </mc:Choice>
          <mc:Fallback>
            <w:pict>
              <v:shape id="_x0000_s1031" type="#_x0000_t202" style="position:absolute;margin-left:86.950000000000003pt;margin-top:142.09999999999999pt;width:145.70000000000002pt;height:1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Михаила Тверского, д.5, г. 1 верь, 170100</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1579880</wp:posOffset>
                </wp:positionH>
                <wp:positionV relativeFrom="paragraph">
                  <wp:posOffset>1936115</wp:posOffset>
                </wp:positionV>
                <wp:extent cx="914400" cy="133985"/>
                <wp:wrapNone/>
                <wp:docPr id="7" name="Shape 7"/>
                <a:graphic xmlns:a="http://schemas.openxmlformats.org/drawingml/2006/main">
                  <a:graphicData uri="http://schemas.microsoft.com/office/word/2010/wordprocessingShape">
                    <wps:wsp>
                      <wps:cNvSpPr txBox="1"/>
                      <wps:spPr>
                        <a:xfrm>
                          <a:ext cx="91440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тел. (4822) 32-08-32</w:t>
                            </w:r>
                          </w:p>
                        </w:txbxContent>
                      </wps:txbx>
                      <wps:bodyPr lIns="0" tIns="0" rIns="0" bIns="0">
                        <a:noAutoFit/>
                      </wps:bodyPr>
                    </wps:wsp>
                  </a:graphicData>
                </a:graphic>
              </wp:anchor>
            </w:drawing>
          </mc:Choice>
          <mc:Fallback>
            <w:pict>
              <v:shape id="_x0000_s1033" type="#_x0000_t202" style="position:absolute;margin-left:124.40000000000001pt;margin-top:152.45000000000002pt;width:72.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тел. (4822) 32-08-32</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1510030</wp:posOffset>
                </wp:positionH>
                <wp:positionV relativeFrom="paragraph">
                  <wp:posOffset>2073275</wp:posOffset>
                </wp:positionV>
                <wp:extent cx="1073150" cy="137160"/>
                <wp:wrapNone/>
                <wp:docPr id="9" name="Shape 9"/>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е-таг1: (о69@гав.йоу.ги</w:t>
                            </w:r>
                          </w:p>
                        </w:txbxContent>
                      </wps:txbx>
                      <wps:bodyPr lIns="0" tIns="0" rIns="0" bIns="0">
                        <a:noAutoFit/>
                      </wps:bodyPr>
                    </wps:wsp>
                  </a:graphicData>
                </a:graphic>
              </wp:anchor>
            </w:drawing>
          </mc:Choice>
          <mc:Fallback>
            <w:pict>
              <v:shape id="_x0000_s1035" type="#_x0000_t202" style="position:absolute;margin-left:118.90000000000001pt;margin-top:163.25pt;width:84.5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09A"/>
                          <w:spacing w:val="0"/>
                          <w:w w:val="100"/>
                          <w:position w:val="0"/>
                          <w:sz w:val="16"/>
                          <w:szCs w:val="16"/>
                          <w:shd w:val="clear" w:color="auto" w:fill="auto"/>
                          <w:lang w:val="ru-RU" w:eastAsia="ru-RU" w:bidi="ru-RU"/>
                        </w:rPr>
                        <w:t>е-таг1: (о69@гав.йоу.ги</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1570990</wp:posOffset>
                </wp:positionH>
                <wp:positionV relativeFrom="paragraph">
                  <wp:posOffset>732155</wp:posOffset>
                </wp:positionV>
                <wp:extent cx="895985" cy="140335"/>
                <wp:wrapNone/>
                <wp:docPr id="11" name="Shape 11"/>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7" type="#_x0000_t202" style="position:absolute;margin-left:123.7pt;margin-top:57.649999999999999pt;width:70.549999999999997pt;height:11.0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1119505</wp:posOffset>
                </wp:positionH>
                <wp:positionV relativeFrom="paragraph">
                  <wp:posOffset>881380</wp:posOffset>
                </wp:positionV>
                <wp:extent cx="1840865" cy="137160"/>
                <wp:wrapNone/>
                <wp:docPr id="13" name="Shape 13"/>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9" type="#_x0000_t202" style="position:absolute;margin-left:88.150000000000006pt;margin-top:69.400000000000006pt;width:144.95000000000002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09A"/>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1591945</wp:posOffset>
                </wp:positionH>
                <wp:positionV relativeFrom="paragraph">
                  <wp:posOffset>1113155</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35000000000001pt;margin-top:87.65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1454785</wp:posOffset>
                </wp:positionH>
                <wp:positionV relativeFrom="paragraph">
                  <wp:posOffset>1417955</wp:posOffset>
                </wp:positionV>
                <wp:extent cx="1179830" cy="155575"/>
                <wp:wrapNone/>
                <wp:docPr id="17" name="Shape 17"/>
                <a:graphic xmlns:a="http://schemas.openxmlformats.org/drawingml/2006/main">
                  <a:graphicData uri="http://schemas.microsoft.com/office/word/2010/wordprocessingShape">
                    <wps:wsp>
                      <wps:cNvSpPr txBox="1"/>
                      <wps:spPr>
                        <a:xfrm>
                          <a:ext cx="11798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по Тверской области</w:t>
                            </w:r>
                          </w:p>
                        </w:txbxContent>
                      </wps:txbx>
                      <wps:bodyPr lIns="0" tIns="0" rIns="0" bIns="0">
                        <a:noAutoFit/>
                      </wps:bodyPr>
                    </wps:wsp>
                  </a:graphicData>
                </a:graphic>
              </wp:anchor>
            </w:drawing>
          </mc:Choice>
          <mc:Fallback>
            <w:pict>
              <v:shape id="_x0000_s1043" type="#_x0000_t202" style="position:absolute;margin-left:114.55pt;margin-top:111.65000000000001pt;width:92.900000000000006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09A"/>
                          <w:spacing w:val="0"/>
                          <w:w w:val="100"/>
                          <w:position w:val="0"/>
                          <w:sz w:val="19"/>
                          <w:szCs w:val="19"/>
                          <w:shd w:val="clear" w:color="auto" w:fill="auto"/>
                          <w:lang w:val="ru-RU" w:eastAsia="ru-RU" w:bidi="ru-RU"/>
                        </w:rPr>
                        <w:t>по Тверской области</w:t>
                      </w:r>
                    </w:p>
                  </w:txbxContent>
                </v:textbox>
                <w10:wrap anchorx="page"/>
              </v:shape>
            </w:pict>
          </mc:Fallback>
        </mc:AlternateContent>
      </w:r>
      <w:r>
        <mc:AlternateContent>
          <mc:Choice Requires="wps">
            <w:drawing>
              <wp:anchor distT="1256030" distB="1877695" distL="321310" distR="364490" simplePos="0" relativeHeight="125829379" behindDoc="0" locked="0" layoutInCell="1" allowOverlap="1">
                <wp:simplePos x="0" y="0"/>
                <wp:positionH relativeFrom="page">
                  <wp:posOffset>921385</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49999999999997pt;margin-top:99.900000000000006pt;width:176.90000000000001pt;height:11.75pt;z-index:-125829374;mso-wrap-distance-left:25.300000000000001pt;mso-wrap-distance-top:98.900000000000006pt;mso-wrap-distance-right:28.699999999999999pt;mso-wrap-distance-bottom:147.84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Заказчик:</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ГКУ Тверской области «Дирекция</w:t>
      </w:r>
    </w:p>
    <w:p>
      <w:pPr>
        <w:pStyle w:val="Style9"/>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территориального дорожного фонда Тверской области»</w:t>
      </w:r>
    </w:p>
    <w:p>
      <w:pPr>
        <w:pStyle w:val="Style9"/>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е-таП: догГопд@уапдех.ш,</w:t>
      </w:r>
    </w:p>
    <w:p>
      <w:pPr>
        <w:pStyle w:val="Style9"/>
        <w:keepNext w:val="0"/>
        <w:keepLines w:val="0"/>
        <w:widowControl w:val="0"/>
        <w:shd w:val="clear" w:color="auto" w:fill="auto"/>
        <w:bidi w:val="0"/>
        <w:spacing w:before="0" w:after="240" w:line="240" w:lineRule="auto"/>
        <w:ind w:left="740" w:right="0" w:firstLine="40"/>
        <w:jc w:val="left"/>
      </w:pPr>
      <w:r>
        <w:fldChar w:fldCharType="begin"/>
      </w:r>
      <w:r>
        <w:rPr/>
        <w:instrText> HYPERLINK "mailto:ribalko@web.region.tver.ru" </w:instrText>
      </w:r>
      <w:r>
        <w:fldChar w:fldCharType="separate"/>
      </w:r>
      <w:r>
        <w:rPr>
          <w:color w:val="000080"/>
          <w:spacing w:val="0"/>
          <w:w w:val="100"/>
          <w:position w:val="0"/>
          <w:sz w:val="24"/>
          <w:szCs w:val="24"/>
          <w:u w:val="single"/>
          <w:shd w:val="clear" w:color="auto" w:fill="auto"/>
          <w:lang w:val="ru-RU" w:eastAsia="ru-RU" w:bidi="ru-RU"/>
        </w:rPr>
        <w:t>пЬа1ко@\уеЬ.гедюп.1Уст.1Т1</w:t>
      </w:r>
      <w:r>
        <w:fldChar w:fldCharType="end"/>
      </w:r>
    </w:p>
    <w:p>
      <w:pPr>
        <w:pStyle w:val="Style9"/>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Уполномоченный орган:</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Комитет государственного заказа Тверской</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области</w:t>
      </w:r>
    </w:p>
    <w:p>
      <w:pPr>
        <w:pStyle w:val="Style9"/>
        <w:keepNext w:val="0"/>
        <w:keepLines w:val="0"/>
        <w:widowControl w:val="0"/>
        <w:shd w:val="clear" w:color="auto" w:fill="auto"/>
        <w:bidi w:val="0"/>
        <w:spacing w:before="0" w:after="240" w:line="240" w:lineRule="auto"/>
        <w:ind w:left="0" w:right="0" w:firstLine="740"/>
        <w:jc w:val="left"/>
      </w:pPr>
      <w:r>
        <w:rPr>
          <w:color w:val="000000"/>
          <w:spacing w:val="0"/>
          <w:w w:val="100"/>
          <w:position w:val="0"/>
          <w:sz w:val="24"/>
          <w:szCs w:val="24"/>
          <w:shd w:val="clear" w:color="auto" w:fill="auto"/>
          <w:lang w:val="ru-RU" w:eastAsia="ru-RU" w:bidi="ru-RU"/>
        </w:rPr>
        <w:t>е-таП:</w:t>
      </w:r>
      <w:r>
        <w:fldChar w:fldCharType="begin"/>
      </w:r>
      <w:r>
        <w:rPr/>
        <w:instrText> HYPERLINK "mailto:kom_goszakaza@tverreg.ru"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кот ао82ака2а@.1уеггеа.ш</w:t>
      </w:r>
      <w:r>
        <w:fldChar w:fldCharType="end"/>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Заявитель:</w:t>
      </w:r>
    </w:p>
    <w:p>
      <w:pPr>
        <w:pStyle w:val="Style9"/>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ООО «Экодом»</w:t>
      </w:r>
    </w:p>
    <w:p>
      <w:pPr>
        <w:pStyle w:val="Style9"/>
        <w:keepNext w:val="0"/>
        <w:keepLines w:val="0"/>
        <w:widowControl w:val="0"/>
        <w:shd w:val="clear" w:color="auto" w:fill="auto"/>
        <w:bidi w:val="0"/>
        <w:spacing w:before="0" w:after="240" w:line="240" w:lineRule="auto"/>
        <w:ind w:left="0" w:right="0" w:firstLine="740"/>
        <w:jc w:val="left"/>
      </w:pPr>
      <w:r>
        <w:rPr>
          <w:color w:val="000000"/>
          <w:spacing w:val="0"/>
          <w:w w:val="100"/>
          <w:position w:val="0"/>
          <w:sz w:val="24"/>
          <w:szCs w:val="24"/>
          <w:shd w:val="clear" w:color="auto" w:fill="auto"/>
          <w:lang w:val="ru-RU" w:eastAsia="ru-RU" w:bidi="ru-RU"/>
        </w:rPr>
        <w:t>е-таП:</w:t>
      </w:r>
      <w:r>
        <w:fldChar w:fldCharType="begin"/>
      </w:r>
      <w:r>
        <w:rPr/>
        <w:instrText> HYPERLINK "mailto:ekodom97@mail.ru"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екодот97@таП.ш</w:t>
      </w:r>
      <w:r>
        <w:fldChar w:fldCharType="end"/>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Оператор электронной площадки:</w:t>
      </w:r>
    </w:p>
    <w:p>
      <w:pPr>
        <w:pStyle w:val="Style9"/>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АО «Сбербанк - АСТ»</w:t>
      </w:r>
    </w:p>
    <w:p>
      <w:pPr>
        <w:pStyle w:val="Style9"/>
        <w:keepNext w:val="0"/>
        <w:keepLines w:val="0"/>
        <w:widowControl w:val="0"/>
        <w:shd w:val="clear" w:color="auto" w:fill="auto"/>
        <w:bidi w:val="0"/>
        <w:spacing w:before="0" w:after="560" w:line="240" w:lineRule="auto"/>
        <w:ind w:left="5320" w:right="0" w:firstLine="0"/>
        <w:jc w:val="left"/>
      </w:pPr>
      <w:r>
        <w:rPr>
          <w:color w:val="000000"/>
          <w:spacing w:val="0"/>
          <w:w w:val="100"/>
          <w:position w:val="0"/>
          <w:sz w:val="24"/>
          <w:szCs w:val="24"/>
          <w:shd w:val="clear" w:color="auto" w:fill="auto"/>
          <w:lang w:val="ru-RU" w:eastAsia="ru-RU" w:bidi="ru-RU"/>
        </w:rPr>
        <w:t>е-таП: ко@8ЬегЬапк-аз1.ги</w:t>
      </w:r>
    </w:p>
    <w:p>
      <w:pPr>
        <w:pStyle w:val="Style9"/>
        <w:keepNext w:val="0"/>
        <w:keepLines w:val="0"/>
        <w:widowControl w:val="0"/>
        <w:shd w:val="clear" w:color="auto" w:fill="auto"/>
        <w:bidi w:val="0"/>
        <w:spacing w:before="0" w:after="0" w:line="240" w:lineRule="auto"/>
        <w:ind w:left="4680" w:right="0" w:firstLine="0"/>
        <w:jc w:val="left"/>
      </w:pPr>
      <w:r>
        <w:rPr>
          <w:b/>
          <w:bCs/>
          <w:color w:val="000000"/>
          <w:spacing w:val="0"/>
          <w:w w:val="100"/>
          <w:position w:val="0"/>
          <w:sz w:val="24"/>
          <w:szCs w:val="24"/>
          <w:shd w:val="clear" w:color="auto" w:fill="auto"/>
          <w:lang w:val="ru-RU" w:eastAsia="ru-RU" w:bidi="ru-RU"/>
        </w:rPr>
        <w:t>Р Е Ш Е Н И 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по делу № 069/06/105-1187/2024 о рассмотрении жалобы на нарушение</w:t>
        <w:br/>
        <w:t>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решения оглашена «24» сентября 2024 г.</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 полном объеме решение изготовлено «27» сентября 2024 г.</w:t>
      </w:r>
    </w:p>
    <w:p>
      <w:pPr>
        <w:pStyle w:val="Style9"/>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г. Тверь</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Ключникова Е.В. - заместитель руководителя управления - начальник отдела контроля закупок,</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Винницкая П.Д. - заместитель начальника отдела контроля закупок,</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Дьяконов В.А. - специалист 1-го разряда отдела контроля закупок, при участии посредством видеоконференц-связи представителей: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ГКУ Тверской области «Дирекция территориального дорожного фонда Тверской области» (далее - Заказчик): Скрастынь Е.Г. (но доверенности);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Комитета государственного заказа Тверской области (далее — Уполномоченный орган): Зайкиной Н.М. (по доверенности);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представители ООО «Экодом»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9"/>
        <w:keepNext w:val="0"/>
        <w:keepLines w:val="0"/>
        <w:widowControl w:val="0"/>
        <w:shd w:val="clear" w:color="auto" w:fill="auto"/>
        <w:bidi w:val="0"/>
        <w:spacing w:before="0" w:after="440" w:line="240" w:lineRule="auto"/>
        <w:ind w:left="0" w:right="0" w:firstLine="780"/>
        <w:jc w:val="both"/>
      </w:pPr>
      <w:r>
        <w:rPr>
          <w:color w:val="000000"/>
          <w:spacing w:val="0"/>
          <w:w w:val="100"/>
          <w:position w:val="0"/>
          <w:sz w:val="24"/>
          <w:szCs w:val="24"/>
          <w:shd w:val="clear" w:color="auto" w:fill="auto"/>
          <w:lang w:val="ru-RU" w:eastAsia="ru-RU" w:bidi="ru-RU"/>
        </w:rPr>
        <w:t>рассмотрев посредством видеооконференц-связи, жалобу Заявителя на действия Заказчика при проведении открытого конкурса в электронной форме на право выполнения работ по ремонту автомобильной дороги общего пользования регионального значения «Москва- Рига»- Андреаполь -</w:t>
      </w:r>
    </w:p>
    <w:p>
      <w:pPr>
        <w:pStyle w:val="Style16"/>
        <w:keepNext/>
        <w:keepLines/>
        <w:widowControl w:val="0"/>
        <w:shd w:val="clear" w:color="auto" w:fill="auto"/>
        <w:bidi w:val="0"/>
        <w:spacing w:before="0" w:line="240" w:lineRule="auto"/>
        <w:ind w:left="0" w:right="0" w:firstLine="0"/>
        <w:jc w:val="both"/>
        <w:sectPr>
          <w:footerReference w:type="default" r:id="rId7"/>
          <w:footerReference w:type="even" r:id="rId8"/>
          <w:footnotePr>
            <w:pos w:val="pageBottom"/>
            <w:numFmt w:val="decimal"/>
            <w:numRestart w:val="continuous"/>
          </w:footnotePr>
          <w:pgSz w:w="11900" w:h="16840"/>
          <w:pgMar w:top="279" w:right="541" w:bottom="1231"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Пено-Хитино на участке км 92+540 - км 99+900 по пгт. Пено в Пеновском муниципальном округе Тверской области (извещение от 02.09.2024 № 0136500001124004759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 xml:space="preserve">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 доу. ги</w:t>
      </w:r>
      <w:r>
        <w:fldChar w:fldCharType="end"/>
      </w:r>
      <w:r>
        <w:rPr>
          <w:color w:val="000000"/>
          <w:spacing w:val="0"/>
          <w:w w:val="100"/>
          <w:position w:val="0"/>
          <w:sz w:val="24"/>
          <w:szCs w:val="24"/>
          <w:shd w:val="clear" w:color="auto" w:fill="auto"/>
          <w:lang w:val="ru-RU" w:eastAsia="ru-RU" w:bidi="ru-RU"/>
        </w:rPr>
        <w:t>) (далее — Закупка, Конкурс),</w:t>
      </w:r>
    </w:p>
    <w:p>
      <w:pPr>
        <w:pStyle w:val="Style19"/>
        <w:keepNext/>
        <w:keepLines/>
        <w:widowControl w:val="0"/>
        <w:shd w:val="clear" w:color="auto" w:fill="auto"/>
        <w:bidi w:val="0"/>
        <w:spacing w:before="0" w:after="24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Тверское УФАС России 17.09.2024 поступила жалоба Заявителя на действия (бездействия) Заказчика при проведении Конкурса.</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проект контракта содержит противоречивые сроки исполнения работ.</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Конкурса составленным при осуществлении закупки:</w:t>
      </w:r>
    </w:p>
    <w:p>
      <w:pPr>
        <w:pStyle w:val="Style9"/>
        <w:keepNext w:val="0"/>
        <w:keepLines w:val="0"/>
        <w:widowControl w:val="0"/>
        <w:numPr>
          <w:ilvl w:val="0"/>
          <w:numId w:val="1"/>
        </w:numPr>
        <w:shd w:val="clear" w:color="auto" w:fill="auto"/>
        <w:tabs>
          <w:tab w:pos="14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Конкурса размещено на Официальном сайте 02.09.2024;</w:t>
      </w:r>
    </w:p>
    <w:p>
      <w:pPr>
        <w:pStyle w:val="Style9"/>
        <w:keepNext w:val="0"/>
        <w:keepLines w:val="0"/>
        <w:widowControl w:val="0"/>
        <w:numPr>
          <w:ilvl w:val="0"/>
          <w:numId w:val="1"/>
        </w:numPr>
        <w:shd w:val="clear" w:color="auto" w:fill="auto"/>
        <w:tabs>
          <w:tab w:pos="14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- 163 483 983,24 рублей;</w:t>
      </w:r>
    </w:p>
    <w:p>
      <w:pPr>
        <w:pStyle w:val="Style9"/>
        <w:keepNext w:val="0"/>
        <w:keepLines w:val="0"/>
        <w:widowControl w:val="0"/>
        <w:numPr>
          <w:ilvl w:val="0"/>
          <w:numId w:val="1"/>
        </w:numPr>
        <w:shd w:val="clear" w:color="auto" w:fill="auto"/>
        <w:tabs>
          <w:tab w:pos="1414"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- 18.09.2024, по окончании срока подачи заявок подана только одна заявка на участие в закупке, признана соответствующей требованиям, определен победитель.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5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извещение об осуществлении закупки, если иное не предусмотрено Законом о контрактной системе должно содержать, в том числе проект контракта.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8 части 1 статьи 42 Закона о контрактной системе извещение об осуществлении закупки должно содержать в том числе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в силу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3.1.1 проекта государственного контракта срок начала выполнения работ - 15 апреля 2025 года.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3.1.2.1 проекта государственного контракта установлено, что подрядчик обязан приступить к выполнению работ не позднее 2 (двух) дней с даты заключения контракта.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и Уполномоченного органа пояснили, что в соответствии с подпунктом 2.3.5 проекта государственного контракта подрядчик обязан в течение 5 (пяти) дней с момента заключения контракта, установить за свой счет в начале и в конце участка производства работ информационные щиты. Размер, цвет фона, вид и указываемая информация на щите согласовывается с Заказчиком.</w:t>
      </w:r>
    </w:p>
    <w:p>
      <w:pPr>
        <w:pStyle w:val="Style9"/>
        <w:keepNext w:val="0"/>
        <w:keepLines w:val="0"/>
        <w:widowControl w:val="0"/>
        <w:shd w:val="clear" w:color="auto" w:fill="auto"/>
        <w:bidi w:val="0"/>
        <w:spacing w:before="0" w:after="240" w:line="240" w:lineRule="auto"/>
        <w:ind w:left="0" w:right="0" w:firstLine="720"/>
        <w:jc w:val="both"/>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671" w:right="541" w:bottom="1306"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Также описанием объекта закупки (техническим заданием) предусмотрено следующее: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 началом выполнения работ подрядчик разрабатывает проект производства работ, который включает в себя схему организации дорожного движения, календарный график производства работ, технологические карты в соответствии с МДС 12-29.2006 «Методическая документация в строительстве. Методические рекомендации по разработке и оформлению технологической карты» и ОДМ 218.3.044-2015 «Отраслевой дорожный методический документ. Требования к технологическим картам на выполнение дорожных работ», отражающие ход производства работ на объекте, технологию работ, используемую технику и согласовывает его с Заказчиком.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и Уполномоченного органа указали, что подрядчик перед началом работ для подтверждения объемов и формирования нормативного поперечного профиля автомобильной дороги предоставляет заказчику в составе исполнительной документации геодезическую съемку. Подрядчик не должен приступать к строительно-монтажным работам до окончания основных разбивочных работ и оформления их актом, разрешающим последующее производство строительно-монтажных работ. Перед началом работ по укладке асфальтобетонных смесей, составы (рецепты) на используемые асфальтобетонные смеси должны быть согласованы заказчиком. Дата начала выполнения работ, указанная в проекте контракта, является датой, когда должны начаться непосредственно работы по ремонту автомобильной дороги. При этом до начала выполнения основного обязательства по контракту заказчик предусматривает ряд обязательств, которые подрядчик должен выполнить до момента выполнения ремонтных работ, то есть подготовительные работы. Таким образом, требование о необходимости приступить к работам в течение двух дней, установленное в подпункте 3.1.2.1 государственного контракта, не противоречит остальным условиям контракта.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пункты 3.1.1 и 3.1.2.1 противоречат друг другу, поскольку указывают на разные сроки начала работ.</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с момента извещения Заявитель не обратился к Заказчику либо Уполномоченному органу с соответствующими запросами относительно проекта Контракта. Доказательства, что данная ошибка повлекла невозможность для Заявителя принять участие в Закупке отсутствует.</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Намерение участвовать в закупке Заявителем не подтверждено.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учитывая обстоятельства дела приходит к выводу, что действия Заказчика и допущенная техническая ошибка не нарушила законные права подателя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допущено нарушение с пункта 5 части 2 статьи 42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Вышеуказанные действия Заказчика содержат признаки состава административного правонарушения, предусмотренного частью 1.4 статьи 7.30 КоАП РФ.</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 жалобы Заявителя является обоснованным.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Тверского УФАС России</w:t>
      </w:r>
    </w:p>
    <w:p>
      <w:pPr>
        <w:pStyle w:val="Style19"/>
        <w:keepNext/>
        <w:keepLines/>
        <w:widowControl w:val="0"/>
        <w:shd w:val="clear" w:color="auto" w:fill="auto"/>
        <w:bidi w:val="0"/>
        <w:spacing w:before="0" w:after="52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РЕШИЛА:</w:t>
      </w:r>
      <w:bookmarkEnd w:id="4"/>
    </w:p>
    <w:p>
      <w:pPr>
        <w:pStyle w:val="Style9"/>
        <w:keepNext w:val="0"/>
        <w:keepLines w:val="0"/>
        <w:widowControl w:val="0"/>
        <w:numPr>
          <w:ilvl w:val="0"/>
          <w:numId w:val="3"/>
        </w:numPr>
        <w:shd w:val="clear" w:color="auto" w:fill="auto"/>
        <w:tabs>
          <w:tab w:pos="141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«Экодом» обоснованной.</w:t>
      </w:r>
    </w:p>
    <w:p>
      <w:pPr>
        <w:pStyle w:val="Style9"/>
        <w:keepNext w:val="0"/>
        <w:keepLines w:val="0"/>
        <w:widowControl w:val="0"/>
        <w:numPr>
          <w:ilvl w:val="0"/>
          <w:numId w:val="3"/>
        </w:numPr>
        <w:shd w:val="clear" w:color="auto" w:fill="auto"/>
        <w:tabs>
          <w:tab w:pos="141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в действиях Заказчика, закупочной комиссии нарушение пункта 5 части 2 статьи 42 Закона о контрактной системе.</w:t>
      </w:r>
    </w:p>
    <w:p>
      <w:pPr>
        <w:pStyle w:val="Style9"/>
        <w:keepNext w:val="0"/>
        <w:keepLines w:val="0"/>
        <w:widowControl w:val="0"/>
        <w:numPr>
          <w:ilvl w:val="0"/>
          <w:numId w:val="3"/>
        </w:numPr>
        <w:shd w:val="clear" w:color="auto" w:fill="auto"/>
        <w:tabs>
          <w:tab w:pos="141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закупочной комиссии, Оператору электронной площадки выдать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3"/>
        </w:numPr>
        <w:shd w:val="clear" w:color="auto" w:fill="auto"/>
        <w:tabs>
          <w:tab w:pos="1415" w:val="left"/>
        </w:tabs>
        <w:bidi w:val="0"/>
        <w:spacing w:before="0" w:after="380" w:line="331" w:lineRule="auto"/>
        <w:ind w:left="0" w:right="0" w:firstLine="720"/>
        <w:jc w:val="both"/>
        <w:sectPr>
          <w:footnotePr>
            <w:pos w:val="pageBottom"/>
            <w:numFmt w:val="decimal"/>
            <w:numRestart w:val="continuous"/>
          </w:footnotePr>
          <w:pgSz w:w="11900" w:h="16840"/>
          <w:pgMar w:top="1671" w:right="541" w:bottom="730"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Передать материалы дела соответствующему должностному лицу Тверского УФАС России для рассмотрения вопроса о возбуждении дела об административном правонарушении по 2024-8927</w:t>
      </w:r>
    </w:p>
    <w:p>
      <w:pPr>
        <w:pStyle w:val="Style9"/>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части 1.4 статьи 7.30 КоАП РФ.</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footnotePr>
            <w:pos w:val="pageBottom"/>
            <w:numFmt w:val="decimal"/>
            <w:numRestart w:val="continuous"/>
          </w:footnotePr>
          <w:pgSz w:w="11900" w:h="16840"/>
          <w:pgMar w:top="1671" w:right="550" w:bottom="1287" w:left="1106" w:header="0" w:footer="3" w:gutter="0"/>
          <w:cols w:space="720"/>
          <w:noEndnote/>
          <w:rtlGutter w:val="0"/>
          <w:docGrid w:linePitch="360"/>
        </w:sectPr>
      </w:pPr>
      <w:r>
        <mc:AlternateContent>
          <mc:Choice Requires="wps">
            <w:drawing>
              <wp:anchor distT="304800" distB="381000" distL="0" distR="0" simplePos="0" relativeHeight="125829381" behindDoc="0" locked="0" layoutInCell="1" allowOverlap="1">
                <wp:simplePos x="0" y="0"/>
                <wp:positionH relativeFrom="page">
                  <wp:posOffset>735965</wp:posOffset>
                </wp:positionH>
                <wp:positionV relativeFrom="paragraph">
                  <wp:posOffset>304800</wp:posOffset>
                </wp:positionV>
                <wp:extent cx="1572895" cy="210185"/>
                <wp:wrapTopAndBottom/>
                <wp:docPr id="31" name="Shape 31"/>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7" type="#_x0000_t202" style="position:absolute;margin-left:57.950000000000003pt;margin-top:24.pt;width:123.85000000000001pt;height:16.550000000000001pt;z-index:-125829372;mso-wrap-distance-left:0;mso-wrap-distance-top:24.pt;mso-wrap-distance-right:0;mso-wrap-distance-bottom:30.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62585" distB="0" distL="0" distR="1786255" simplePos="0" relativeHeight="125829383" behindDoc="0" locked="0" layoutInCell="1" allowOverlap="1">
            <wp:simplePos x="0" y="0"/>
            <wp:positionH relativeFrom="page">
              <wp:posOffset>2698750</wp:posOffset>
            </wp:positionH>
            <wp:positionV relativeFrom="paragraph">
              <wp:posOffset>362585</wp:posOffset>
            </wp:positionV>
            <wp:extent cx="353695" cy="53657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3155950</wp:posOffset>
                </wp:positionH>
                <wp:positionV relativeFrom="paragraph">
                  <wp:posOffset>765175</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8.5pt;margin-top:60.25pt;width:100.8pt;height:7.90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3113405</wp:posOffset>
                </wp:positionH>
                <wp:positionV relativeFrom="paragraph">
                  <wp:posOffset>450850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45.15000000000001pt;margin-top:35.5pt;width:135.59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18160" distB="158115" distL="0" distR="0" simplePos="0" relativeHeight="125829384" behindDoc="0" locked="0" layoutInCell="1" allowOverlap="1">
                <wp:simplePos x="0" y="0"/>
                <wp:positionH relativeFrom="page">
                  <wp:posOffset>6042660</wp:posOffset>
                </wp:positionH>
                <wp:positionV relativeFrom="paragraph">
                  <wp:posOffset>518160</wp:posOffset>
                </wp:positionV>
                <wp:extent cx="1149350" cy="219710"/>
                <wp:wrapTopAndBottom/>
                <wp:docPr id="39" name="Shape 39"/>
                <a:graphic xmlns:a="http://schemas.openxmlformats.org/drawingml/2006/main">
                  <a:graphicData uri="http://schemas.microsoft.com/office/word/2010/wordprocessingShape">
                    <wps:wsp>
                      <wps:cNvSpPr txBox="1"/>
                      <wps:spPr>
                        <a:xfrm>
                          <a:ext cx="114935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wps:txbx>
                      <wps:bodyPr wrap="none" lIns="0" tIns="0" rIns="0" bIns="0">
                        <a:noAutoFit/>
                      </wps:bodyPr>
                    </wps:wsp>
                  </a:graphicData>
                </a:graphic>
              </wp:anchor>
            </w:drawing>
          </mc:Choice>
          <mc:Fallback>
            <w:pict>
              <v:shape id="_x0000_s1065" type="#_x0000_t202" style="position:absolute;margin-left:475.80000000000001pt;margin-top:40.800000000000004pt;width:90.5pt;height:17.300000000000001pt;z-index:-125829369;mso-wrap-distance-left:0;mso-wrap-distance-top:40.800000000000004pt;mso-wrap-distance-right:0;mso-wrap-distance-bottom:12.4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Е.В. Ключникова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Ключникова Елена Владимировна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12121"/>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5707С9С4А2ОЕВ65СЗС0А30А65ВС438О2</w:t>
      </w:r>
    </w:p>
    <w:p>
      <w:pPr>
        <w:pStyle w:val="Style23"/>
        <w:keepNext w:val="0"/>
        <w:keepLines w:val="0"/>
        <w:widowControl w:val="0"/>
        <w:shd w:val="clear" w:color="auto" w:fill="auto"/>
        <w:bidi w:val="0"/>
        <w:spacing w:before="0" w:after="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08.07.2024 </w:t>
      </w:r>
      <w:r>
        <w:rPr>
          <w:color w:val="6C6C6C"/>
          <w:spacing w:val="0"/>
          <w:w w:val="100"/>
          <w:position w:val="0"/>
          <w:shd w:val="clear" w:color="auto" w:fill="auto"/>
          <w:lang w:val="ru-RU" w:eastAsia="ru-RU" w:bidi="ru-RU"/>
        </w:rPr>
        <w:t>по 01.10.2025</w:t>
      </w:r>
    </w:p>
    <w:p>
      <w:pPr>
        <w:widowControl w:val="0"/>
        <w:spacing w:line="1" w:lineRule="exact"/>
        <w:sectPr>
          <w:footnotePr>
            <w:pos w:val="pageBottom"/>
            <w:numFmt w:val="decimal"/>
            <w:numRestart w:val="continuous"/>
          </w:footnotePr>
          <w:type w:val="continuous"/>
          <w:pgSz w:w="11900" w:h="16840"/>
          <w:pgMar w:top="1671" w:right="550" w:bottom="1287" w:left="1106" w:header="0" w:footer="3" w:gutter="0"/>
          <w:cols w:space="720"/>
          <w:noEndnote/>
          <w:rtlGutter w:val="0"/>
          <w:docGrid w:linePitch="360"/>
        </w:sectPr>
      </w:pPr>
      <w:r>
        <mc:AlternateContent>
          <mc:Choice Requires="wps">
            <w:drawing>
              <wp:anchor distT="204470" distB="261620" distL="0" distR="0" simplePos="0" relativeHeight="125829386" behindDoc="0" locked="0" layoutInCell="1" allowOverlap="1">
                <wp:simplePos x="0" y="0"/>
                <wp:positionH relativeFrom="page">
                  <wp:posOffset>735965</wp:posOffset>
                </wp:positionH>
                <wp:positionV relativeFrom="paragraph">
                  <wp:posOffset>204470</wp:posOffset>
                </wp:positionV>
                <wp:extent cx="1151890" cy="216535"/>
                <wp:wrapTopAndBottom/>
                <wp:docPr id="41" name="Shape 41"/>
                <a:graphic xmlns:a="http://schemas.openxmlformats.org/drawingml/2006/main">
                  <a:graphicData uri="http://schemas.microsoft.com/office/word/2010/wordprocessingShape">
                    <wps:wsp>
                      <wps:cNvSpPr txBox="1"/>
                      <wps:spPr>
                        <a:xfrm>
                          <a:ext cx="1151890" cy="216535"/>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Члены комиссии:</w:t>
                            </w:r>
                            <w:bookmarkEnd w:id="6"/>
                          </w:p>
                        </w:txbxContent>
                      </wps:txbx>
                      <wps:bodyPr wrap="none" lIns="0" tIns="0" rIns="0" bIns="0">
                        <a:noAutoFit/>
                      </wps:bodyPr>
                    </wps:wsp>
                  </a:graphicData>
                </a:graphic>
              </wp:anchor>
            </w:drawing>
          </mc:Choice>
          <mc:Fallback>
            <w:pict>
              <v:shape id="_x0000_s1067" type="#_x0000_t202" style="position:absolute;margin-left:57.950000000000003pt;margin-top:16.100000000000001pt;width:90.700000000000003pt;height:17.050000000000001pt;z-index:-125829367;mso-wrap-distance-left:0;mso-wrap-distance-top:16.100000000000001pt;mso-wrap-distance-right:0;mso-wrap-distance-bottom:20.600000000000001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Члены комиссии:</w:t>
                      </w:r>
                      <w:bookmarkEnd w:id="6"/>
                    </w:p>
                  </w:txbxContent>
                </v:textbox>
                <w10:wrap type="topAndBottom" anchorx="page"/>
              </v:shape>
            </w:pict>
          </mc:Fallback>
        </mc:AlternateContent>
      </w:r>
      <w:r>
        <w:drawing>
          <wp:anchor distT="0" distB="0" distL="0" distR="1786255" simplePos="0" relativeHeight="125829388" behindDoc="0" locked="0" layoutInCell="1" allowOverlap="1">
            <wp:simplePos x="0" y="0"/>
            <wp:positionH relativeFrom="page">
              <wp:posOffset>2662555</wp:posOffset>
            </wp:positionH>
            <wp:positionV relativeFrom="paragraph">
              <wp:posOffset>0</wp:posOffset>
            </wp:positionV>
            <wp:extent cx="389890" cy="682625"/>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5"/>
                    <a:stretch/>
                  </pic:blipFill>
                  <pic:spPr>
                    <a:xfrm>
                      <a:ext cx="389890" cy="68262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3156585</wp:posOffset>
                </wp:positionH>
                <wp:positionV relativeFrom="paragraph">
                  <wp:posOffset>548640</wp:posOffset>
                </wp:positionV>
                <wp:extent cx="1283335" cy="103505"/>
                <wp:wrapNone/>
                <wp:docPr id="45" name="Shape 4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48.55000000000001pt;margin-top:43.200000000000003pt;width:101.05pt;height:8.15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3113405</wp:posOffset>
                </wp:positionH>
                <wp:positionV relativeFrom="paragraph">
                  <wp:posOffset>237490</wp:posOffset>
                </wp:positionV>
                <wp:extent cx="1722120" cy="255905"/>
                <wp:wrapNone/>
                <wp:docPr id="47" name="Shape 4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3" type="#_x0000_t202" style="position:absolute;margin-left:245.15000000000001pt;margin-top:18.699999999999999pt;width:135.59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48310" distB="14605" distL="0" distR="0" simplePos="0" relativeHeight="125829389" behindDoc="0" locked="0" layoutInCell="1" allowOverlap="1">
                <wp:simplePos x="0" y="0"/>
                <wp:positionH relativeFrom="page">
                  <wp:posOffset>6109335</wp:posOffset>
                </wp:positionH>
                <wp:positionV relativeFrom="paragraph">
                  <wp:posOffset>448310</wp:posOffset>
                </wp:positionV>
                <wp:extent cx="1078865" cy="219710"/>
                <wp:wrapTopAndBottom/>
                <wp:docPr id="49" name="Shape 49"/>
                <a:graphic xmlns:a="http://schemas.openxmlformats.org/drawingml/2006/main">
                  <a:graphicData uri="http://schemas.microsoft.com/office/word/2010/wordprocessingShape">
                    <wps:wsp>
                      <wps:cNvSpPr txBox="1"/>
                      <wps:spPr>
                        <a:xfrm>
                          <a:ext cx="1078865"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75" type="#_x0000_t202" style="position:absolute;margin-left:481.05000000000001pt;margin-top:35.300000000000004pt;width:84.950000000000003pt;height:17.300000000000001pt;z-index:-125829364;mso-wrap-distance-left:0;mso-wrap-distance-top:35.300000000000004pt;mso-wrap-distance-right:0;mso-wrap-distance-bottom:1.15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П.Д. Винницкая</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ВИННИЦКАЯ ПОЛИНА ДМИТРИЕВНА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49482801</w:t>
      </w:r>
      <w:r>
        <w:rPr>
          <w:color w:val="212121"/>
          <w:spacing w:val="0"/>
          <w:w w:val="100"/>
          <w:position w:val="0"/>
          <w:shd w:val="clear" w:color="auto" w:fill="auto"/>
          <w:lang w:val="ru-RU" w:eastAsia="ru-RU" w:bidi="ru-RU"/>
        </w:rPr>
        <w:t>А07039ЕЕ501 С31</w:t>
      </w:r>
      <w:r>
        <w:rPr>
          <w:spacing w:val="0"/>
          <w:w w:val="100"/>
          <w:position w:val="0"/>
          <w:shd w:val="clear" w:color="auto" w:fill="auto"/>
          <w:lang w:val="ru-RU" w:eastAsia="ru-RU" w:bidi="ru-RU"/>
        </w:rPr>
        <w:t>0693В25946</w:t>
      </w:r>
    </w:p>
    <w:p>
      <w:pPr>
        <w:pStyle w:val="Style23"/>
        <w:keepNext w:val="0"/>
        <w:keepLines w:val="0"/>
        <w:widowControl w:val="0"/>
        <w:shd w:val="clear" w:color="auto" w:fill="auto"/>
        <w:bidi w:val="0"/>
        <w:spacing w:before="0" w:after="360" w:line="240" w:lineRule="auto"/>
        <w:ind w:right="0" w:firstLine="0"/>
        <w:jc w:val="left"/>
      </w:pPr>
      <w:r>
        <w:drawing>
          <wp:anchor distT="0" distB="0" distL="114300" distR="1900555" simplePos="0" relativeHeight="125829391" behindDoc="0" locked="0" layoutInCell="1" allowOverlap="1">
            <wp:simplePos x="0" y="0"/>
            <wp:positionH relativeFrom="page">
              <wp:posOffset>2701925</wp:posOffset>
            </wp:positionH>
            <wp:positionV relativeFrom="paragraph">
              <wp:posOffset>266700</wp:posOffset>
            </wp:positionV>
            <wp:extent cx="347345" cy="396240"/>
            <wp:wrapSquare wrapText="righ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7"/>
                    <a:stretch/>
                  </pic:blipFill>
                  <pic:spPr>
                    <a:xfrm>
                      <a:ext cx="347345" cy="39624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3113405</wp:posOffset>
                </wp:positionH>
                <wp:positionV relativeFrom="paragraph">
                  <wp:posOffset>354965</wp:posOffset>
                </wp:positionV>
                <wp:extent cx="1722120" cy="255905"/>
                <wp:wrapNone/>
                <wp:docPr id="53" name="Shape 5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45.15000000000001pt;margin-top:27.949999999999999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31.07.2023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23.10.2024</w:t>
      </w:r>
    </w:p>
    <w:p>
      <w:pPr>
        <w:pStyle w:val="Style19"/>
        <w:keepNext/>
        <w:keepLines/>
        <w:widowControl w:val="0"/>
        <w:shd w:val="clear" w:color="auto" w:fill="auto"/>
        <w:bidi w:val="0"/>
        <w:spacing w:before="0" w:after="215"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В.А. Дьяконов</w:t>
      </w:r>
      <w:bookmarkEnd w:id="8"/>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Дьяконов Владимир Александрович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00А9ЕЮ1Е166А21АЮВ58С4СО712С1СС9</w:t>
      </w:r>
      <w:r>
        <w:rPr>
          <w:spacing w:val="0"/>
          <w:w w:val="100"/>
          <w:position w:val="0"/>
          <w:shd w:val="clear" w:color="auto" w:fill="auto"/>
          <w:lang w:val="ru-RU" w:eastAsia="ru-RU" w:bidi="ru-RU"/>
        </w:rPr>
        <w:t>С</w:t>
      </w:r>
    </w:p>
    <w:p>
      <w:pPr>
        <w:pStyle w:val="Style23"/>
        <w:keepNext w:val="0"/>
        <w:keepLines w:val="0"/>
        <w:widowControl w:val="0"/>
        <w:shd w:val="clear" w:color="auto" w:fill="auto"/>
        <w:bidi w:val="0"/>
        <w:spacing w:before="0" w:after="6840" w:line="240" w:lineRule="auto"/>
        <w:ind w:right="0" w:firstLine="0"/>
        <w:jc w:val="left"/>
      </w:pPr>
      <w:r>
        <w:rPr>
          <w:color w:val="6C6C6C"/>
          <w:spacing w:val="0"/>
          <w:w w:val="100"/>
          <w:position w:val="0"/>
          <w:shd w:val="clear" w:color="auto" w:fill="auto"/>
          <w:lang w:val="ru-RU" w:eastAsia="ru-RU" w:bidi="ru-RU"/>
        </w:rPr>
        <w:t xml:space="preserve">Действителен с 05.09.2024 </w:t>
      </w:r>
      <w:r>
        <w:rPr>
          <w:color w:val="8D8D8D"/>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29.11.2025</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3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71" w:right="550" w:bottom="128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wps:txbx>
                    <wps:bodyPr wrap="none" lIns="0" tIns="0" rIns="0" bIns="0">
                      <a:spAutoFit/>
                    </wps:bodyPr>
                  </wps:wsp>
                </a:graphicData>
              </a:graphic>
            </wp:anchor>
          </w:drawing>
        </mc:Choice>
        <mc:Fallback>
          <w:pict>
            <v:shape id="_x0000_s104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23" name="Shape 2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wps:txbx>
                    <wps:bodyPr wrap="none" lIns="0" tIns="0" rIns="0" bIns="0">
                      <a:spAutoFit/>
                    </wps:bodyPr>
                  </wps:wsp>
                </a:graphicData>
              </a:graphic>
            </wp:anchor>
          </w:drawing>
        </mc:Choice>
        <mc:Fallback>
          <w:pict>
            <v:shape id="_x0000_s104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10016490</wp:posOffset>
              </wp:positionV>
              <wp:extent cx="648970" cy="100330"/>
              <wp:wrapNone/>
              <wp:docPr id="29" name="Shape 2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wps:txbx>
                    <wps:bodyPr wrap="none" lIns="0" tIns="0" rIns="0" bIns="0">
                      <a:spAutoFit/>
                    </wps:bodyPr>
                  </wps:wsp>
                </a:graphicData>
              </a:graphic>
            </wp:anchor>
          </w:drawing>
        </mc:Choice>
        <mc:Fallback>
          <w:pict>
            <v:shape id="_x0000_s1055" type="#_x0000_t202" style="position:absolute;margin-left:57.pt;margin-top:788.70000000000005pt;width:51.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2024-8927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759460</wp:posOffset>
              </wp:positionV>
              <wp:extent cx="54610" cy="106680"/>
              <wp:wrapNone/>
              <wp:docPr id="25" name="Shape 25"/>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44999999999999pt;margin-top:59.800000000000004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759460</wp:posOffset>
              </wp:positionV>
              <wp:extent cx="69850" cy="103505"/>
              <wp:wrapNone/>
              <wp:docPr id="27" name="Shape 27"/>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3" type="#_x0000_t202" style="position:absolute;margin-left:309.pt;margin-top:59.800000000000004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Georgia" w:eastAsia="Georgia" w:hAnsi="Georgia" w:cs="Georgia"/>
      <w:b w:val="0"/>
      <w:bCs w:val="0"/>
      <w:i w:val="0"/>
      <w:iCs w:val="0"/>
      <w:smallCaps w:val="0"/>
      <w:strike w:val="0"/>
      <w:color w:val="212121"/>
      <w:sz w:val="11"/>
      <w:szCs w:val="11"/>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7609A"/>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2"/>
      <w:szCs w:val="32"/>
      <w:u w:val="none"/>
    </w:rPr>
  </w:style>
  <w:style w:type="character" w:customStyle="1" w:styleId="CharStyle20">
    <w:name w:val="Заголовок №2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515151"/>
      <w:sz w:val="12"/>
      <w:szCs w:val="12"/>
      <w:u w:val="none"/>
    </w:rPr>
  </w:style>
  <w:style w:type="character" w:customStyle="1" w:styleId="CharStyle31">
    <w:name w:val="Основной текст (5)_"/>
    <w:basedOn w:val="DefaultParagraphFont"/>
    <w:link w:val="Style30"/>
    <w:rPr>
      <w:rFonts w:ascii="Georgia" w:eastAsia="Georgia" w:hAnsi="Georgia" w:cs="Georgia"/>
      <w:b w:val="0"/>
      <w:bCs w:val="0"/>
      <w:i w:val="0"/>
      <w:iCs w:val="0"/>
      <w:smallCaps w:val="0"/>
      <w:strike w:val="0"/>
      <w:color w:val="E7E7E7"/>
      <w:sz w:val="12"/>
      <w:szCs w:val="12"/>
      <w:u w:val="none"/>
    </w:rPr>
  </w:style>
  <w:style w:type="character" w:customStyle="1" w:styleId="CharStyle33">
    <w:name w:val="Основной текст (3)_"/>
    <w:basedOn w:val="DefaultParagraphFont"/>
    <w:link w:val="Style32"/>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Подпись к картинке"/>
    <w:basedOn w:val="Normal"/>
    <w:link w:val="CharStyle3"/>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7">
    <w:name w:val="Основной текст (4)"/>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7609A"/>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19">
    <w:name w:val="Заголовок №2"/>
    <w:basedOn w:val="Normal"/>
    <w:link w:val="CharStyle20"/>
    <w:pPr>
      <w:widowControl w:val="0"/>
      <w:shd w:val="clear" w:color="auto" w:fill="auto"/>
      <w:spacing w:after="230"/>
      <w:jc w:val="center"/>
      <w:outlineLvl w:val="1"/>
    </w:pPr>
    <w:rPr>
      <w:rFonts w:ascii="Times New Roman" w:eastAsia="Times New Roman" w:hAnsi="Times New Roman" w:cs="Times New Roman"/>
      <w:b w:val="0"/>
      <w:bCs w:val="0"/>
      <w:i w:val="0"/>
      <w:iCs w:val="0"/>
      <w:smallCaps w:val="0"/>
      <w:strike w:val="0"/>
      <w:u w:val="none"/>
    </w:rPr>
  </w:style>
  <w:style w:type="paragraph" w:customStyle="1" w:styleId="Style23">
    <w:name w:val="Основной текст (2)"/>
    <w:basedOn w:val="Normal"/>
    <w:link w:val="CharStyle24"/>
    <w:pPr>
      <w:widowControl w:val="0"/>
      <w:shd w:val="clear" w:color="auto" w:fill="auto"/>
      <w:ind w:left="3160"/>
    </w:pPr>
    <w:rPr>
      <w:rFonts w:ascii="Arial" w:eastAsia="Arial" w:hAnsi="Arial" w:cs="Arial"/>
      <w:b w:val="0"/>
      <w:bCs w:val="0"/>
      <w:i w:val="0"/>
      <w:iCs w:val="0"/>
      <w:smallCaps w:val="0"/>
      <w:strike w:val="0"/>
      <w:color w:val="515151"/>
      <w:sz w:val="12"/>
      <w:szCs w:val="12"/>
      <w:u w:val="none"/>
    </w:rPr>
  </w:style>
  <w:style w:type="paragraph" w:customStyle="1" w:styleId="Style30">
    <w:name w:val="Основной текст (5)"/>
    <w:basedOn w:val="Normal"/>
    <w:link w:val="CharStyle31"/>
    <w:pPr>
      <w:widowControl w:val="0"/>
      <w:shd w:val="clear" w:color="auto" w:fill="auto"/>
      <w:spacing w:after="100"/>
      <w:jc w:val="center"/>
    </w:pPr>
    <w:rPr>
      <w:rFonts w:ascii="Georgia" w:eastAsia="Georgia" w:hAnsi="Georgia" w:cs="Georgia"/>
      <w:b w:val="0"/>
      <w:bCs w:val="0"/>
      <w:i w:val="0"/>
      <w:iCs w:val="0"/>
      <w:smallCaps w:val="0"/>
      <w:strike w:val="0"/>
      <w:color w:val="E7E7E7"/>
      <w:sz w:val="12"/>
      <w:szCs w:val="12"/>
      <w:u w:val="none"/>
    </w:rPr>
  </w:style>
  <w:style w:type="paragraph" w:customStyle="1" w:styleId="Style32">
    <w:name w:val="Основной текст (3)"/>
    <w:basedOn w:val="Normal"/>
    <w:link w:val="CharStyle33"/>
    <w:pPr>
      <w:widowControl w:val="0"/>
      <w:shd w:val="clear" w:color="auto" w:fill="auto"/>
      <w:spacing w:after="3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