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60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Смоленской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Октябрьской Революции, 14а, г. Смоленск, 214000</w:t>
        <w:br/>
        <w:t>тел.(4812) 38-62-22, факс (4812) 38-62-22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е-таП: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1о67@Гаа. цот.ги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ВШ/4028/2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Аукционная комиссия, Государственный 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ФКУ «Смоленская психиатрическая больница (стационар) специализированного типа с интенсивным наблюдением Министерства здравоохранения РФ»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ул. Карла Маркса, г. Сычевка.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Смоленская обл.. 215280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fldChar w:fldCharType="begin"/>
      </w:r>
      <w:r>
        <w:rPr/>
        <w:instrText> HYPERLINK "mailto:spbstin@bk.ru" </w:instrText>
      </w:r>
      <w:r>
        <w:fldChar w:fldCharType="separate"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8рЬ8ЙП(@,Ьк.П1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Электронная площадка: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412" w:right="700" w:bottom="1183" w:left="1140" w:header="0" w:footer="3" w:gutter="0"/>
          <w:pgNumType w:start="1"/>
          <w:cols w:num="2" w:space="720" w:equalWidth="0">
            <w:col w:w="4296" w:space="965"/>
            <w:col w:w="4800"/>
          </w:cols>
          <w:noEndnote/>
          <w:titlePg/>
          <w:rtlGutter w:val="0"/>
          <w:docGrid w:linePitch="360"/>
        </w:sectPr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 </w:t>
      </w:r>
      <w:r>
        <w:rPr>
          <w:b w:val="0"/>
          <w:bCs w:val="0"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8ЬегЬапк-а81.п1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40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067/06/48-621/2024 о прекращении нарушения</w:t>
        <w:br/>
        <w:t>законодательства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770" w:val="left"/>
        </w:tabs>
        <w:bidi w:val="0"/>
        <w:spacing w:before="0" w:after="28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 сентября 2024 года</w:t>
        <w:tab/>
        <w:t>г. Смоленск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Смоленского УФАС России по контролю в сфере закупок (далее - Комиссия) в следующем составе:</w:t>
      </w:r>
    </w:p>
    <w:tbl>
      <w:tblPr>
        <w:tblOverlap w:val="never"/>
        <w:jc w:val="center"/>
        <w:tblLayout w:type="fixed"/>
      </w:tblPr>
      <w:tblGrid>
        <w:gridCol w:w="5712"/>
        <w:gridCol w:w="4560"/>
      </w:tblGrid>
      <w:tr>
        <w:trPr>
          <w:trHeight w:val="109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Заместитель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начальник отдела контроля закупок и антимонопольного контроля органов власти Смоленского УФАС России;</w:t>
            </w:r>
          </w:p>
        </w:tc>
      </w:tr>
      <w:tr>
        <w:trPr>
          <w:trHeight w:val="220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Члены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187" w:val="left"/>
              </w:tabs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специалист-эксперт отдела контроля закупок и антимонопольного контроля органов власти Смоленского УФАС России;</w:t>
            </w:r>
          </w:p>
          <w:p>
            <w:pPr>
              <w:pStyle w:val="Style20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187" w:val="left"/>
              </w:tabs>
              <w:bidi w:val="0"/>
              <w:spacing w:before="0" w:after="0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специалист-эксперт отдела контроля закупок и антимонопольного контроля органов власти Смоленского УФАС России,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23 сентября 2024 года № 067/06/48-621/2024, в соответствии с которым в действиях государственного заказчика - Федерального казенного учреждения «Смоленская психиатрическая больница (стационар) специализированного типа с интенсивным наблюдением» Министерства здравоохранения Российской Федерации» (далее - государственный заказчик) были выявлены нарушения при проведении электронного аукциона: «Поставка перчаток медицинских» (извещение № 0363100008224000175),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08.10.2024:</w:t>
      </w:r>
    </w:p>
    <w:p>
      <w:pPr>
        <w:pStyle w:val="Style14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40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Аукционной комиссии, государственному заказчику устранить нарушения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допущенные при проведении электронного аукциона: «Поставка перчаток медицинских» (извещение № 0363100008224000175), путем: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отмены протокола подведения итогов определения поставщика (подрядчика, исполнителя) № ИЭА1 от 10.09.2024;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7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повторного рассмотрения заявок участников закупки.</w:t>
      </w:r>
    </w:p>
    <w:p>
      <w:pPr>
        <w:pStyle w:val="Style14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214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Оператору электронной площадки: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возможность исполнения данного предписания;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заявки, об отмене протокола подведения итогов определения поставщика (подрядчика, исполнителя) № ИЭА1 от 10.09.2024.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Комиссии Смоленского УФАС России по контролю в сфере закупок по делу № 067/06/48-621/2024 от 23.09.2024.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Аукционной комиссии, государственному заказчику в срок до 11.10.2024 представить в Смоленское УФАС России подтверждение исполнения данного предписания по электронной почте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1о67@Га8.доу.ш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или по факсимильной связи (4812) 386-222, а также письмом по адресу: 214000, Смоленск, ул. Октябрьской революции, 14а.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leader="underscore" w:pos="6446" w:val="left"/>
        </w:tabs>
        <w:bidi w:val="0"/>
        <w:spacing w:before="0" w:after="5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председателя Комиссии </w:t>
        <w:tab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12" w:right="525" w:bottom="1183" w:left="109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2024-4327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149999999999999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2024-4327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2024-4327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2024-4327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293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B6293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Друго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30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293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B6293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spacing w:line="26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Другое"/>
    <w:basedOn w:val="Normal"/>
    <w:link w:val="CharStyle21"/>
    <w:pPr>
      <w:widowControl w:val="0"/>
      <w:shd w:val="clear" w:color="auto" w:fill="auto"/>
      <w:spacing w:line="26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