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4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ОШ/8480/2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260" w:firstLine="0"/>
        <w:jc w:val="righ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Предписание по результатам рассмотрения жалобы №019/06/106- 1331/2024 (ООО "Техномодуль")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Заявителю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20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Обществу с ограниченной ответственностью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Государственному заказчику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Государственному бюджетному учреждению здравоохранения Республики Хакасия «Боградская районная 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2"/>
          <w:szCs w:val="22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632" w:bottom="1217" w:left="1140" w:header="0" w:footer="3" w:gutter="0"/>
          <w:pgNumType w:start="1"/>
          <w:cols w:num="2" w:space="720" w:equalWidth="0">
            <w:col w:w="4310" w:space="955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Оператору электронной площадки -ООО «РТС-тендер»</w:t>
      </w: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Заинтересованному лицу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4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Индивидуальному предпринимателю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86" w:lineRule="auto"/>
        <w:ind w:left="54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Извещение №0380200000124005449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  <w:br/>
        <w:t>о контрактной системе по жалобе № 019/06/106-1331/2024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23" w:val="left"/>
        </w:tabs>
        <w:bidi w:val="0"/>
        <w:spacing w:before="0" w:after="2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«23» сентября 2024 года</w:t>
        <w:tab/>
        <w:t>г. Абакан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 комиссии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8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«Техномодуль» на действия субъектов контроля при проведении электронного аукциона на приобретение и монтаж быстровозводимой модульной конструкции объекта «Поликлиника на 170 посещений в смену в том числе 40 посещений в смену детей ГБУЗ РХ «Боградская районная больница» общей площадью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2982 кв. м (извещение № 0380200000124005449) (далее - Аукцион),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Государственному заказчику устранить нарушения Закона о контрактной системе, для чего при направлении победителю аукциона проекта контракта внести изменения в соответствии с требованиями Закона о контрактной системе и с учетом Решения Хакасского УФАС России по жалобе № 019/06/106-1331/2024 от 23.09.2024 года, а именно: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установить в контракте условие об обязанности поставщика (подрядчика, исполнителя) предоставлять информацию обо всех соисполнителях, субподрядчиках, заключивших договор или договоры с поставщиком (подрядчиком, исполнителем), а также ответственность за непредоставление вышеуказанной информации в соответствии с частями 23 и 24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возможность государсвтенному заказчику возвратить процедуру подписания контракта на стадию направления проекта контракта победителю аукциона.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4" w:val="left"/>
        </w:tabs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Государсвтенному заказчику и оператору электронной площадки в срок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не позднее 10.09.2024 года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исполнить настоящее предписание и представить в Хакасское УФАС России письменное подтверждение исполнения настоящего предписания с приложением соответствующих документов (копии контракта).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 7 статьи 19.5 КоАП РФ установлена административная ответственность.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498" w:bottom="1217" w:left="102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705485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2024-9047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5.55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2024-9047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2024-9047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2024-9047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after="3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