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657475" distL="1172210" distR="1138555" simplePos="0" relativeHeight="125829378" behindDoc="0" locked="0" layoutInCell="1" allowOverlap="1">
            <wp:simplePos x="0" y="0"/>
            <wp:positionH relativeFrom="page">
              <wp:posOffset>1775460</wp:posOffset>
            </wp:positionH>
            <wp:positionV relativeFrom="paragraph">
              <wp:posOffset>12700</wp:posOffset>
            </wp:positionV>
            <wp:extent cx="511810" cy="597535"/>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597535"/>
                    </a:xfrm>
                    <a:prstGeom prst="rect"/>
                  </pic:spPr>
                </pic:pic>
              </a:graphicData>
            </a:graphic>
          </wp:anchor>
        </w:drawing>
      </w:r>
      <w:r>
        <mc:AlternateContent>
          <mc:Choice Requires="wps">
            <w:drawing>
              <wp:anchor distT="704215" distB="1718945" distL="309245" distR="264160" simplePos="0" relativeHeight="125829379" behindDoc="0" locked="0" layoutInCell="1" allowOverlap="1">
                <wp:simplePos x="0" y="0"/>
                <wp:positionH relativeFrom="page">
                  <wp:posOffset>912495</wp:posOffset>
                </wp:positionH>
                <wp:positionV relativeFrom="paragraph">
                  <wp:posOffset>716915</wp:posOffset>
                </wp:positionV>
                <wp:extent cx="2249170" cy="831850"/>
                <wp:wrapSquare wrapText="right"/>
                <wp:docPr id="3" name="Shape 3"/>
                <a:graphic xmlns:a="http://schemas.openxmlformats.org/drawingml/2006/main">
                  <a:graphicData uri="http://schemas.microsoft.com/office/word/2010/wordprocessingShape">
                    <wps:wsp>
                      <wps:cNvSpPr txBox="1"/>
                      <wps:spPr>
                        <a:xfrm>
                          <a:ext cx="2249170" cy="831850"/>
                        </a:xfrm>
                        <a:prstGeom prst="rect"/>
                        <a:noFill/>
                      </wps:spPr>
                      <wps:txbx>
                        <w:txbxContent>
                          <w:p>
                            <w:pPr>
                              <w:pStyle w:val="Style2"/>
                              <w:keepNext w:val="0"/>
                              <w:keepLines w:val="0"/>
                              <w:widowControl w:val="0"/>
                              <w:shd w:val="clear" w:color="auto" w:fill="auto"/>
                              <w:bidi w:val="0"/>
                              <w:spacing w:before="0" w:after="120" w:line="276" w:lineRule="auto"/>
                              <w:ind w:left="0" w:right="0" w:firstLine="0"/>
                              <w:jc w:val="center"/>
                              <w:rPr>
                                <w:sz w:val="18"/>
                                <w:szCs w:val="18"/>
                              </w:rPr>
                            </w:pPr>
                            <w:r>
                              <w:rPr>
                                <w:color w:val="4562A3"/>
                                <w:spacing w:val="0"/>
                                <w:w w:val="100"/>
                                <w:position w:val="0"/>
                                <w:sz w:val="18"/>
                                <w:szCs w:val="18"/>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b/>
                                <w:bCs/>
                                <w:color w:val="4562A3"/>
                                <w:spacing w:val="0"/>
                                <w:w w:val="100"/>
                                <w:position w:val="0"/>
                                <w:sz w:val="19"/>
                                <w:szCs w:val="19"/>
                                <w:shd w:val="clear" w:color="auto" w:fill="auto"/>
                                <w:lang w:val="ru-RU" w:eastAsia="ru-RU" w:bidi="ru-RU"/>
                              </w:rPr>
                              <w:t>УПРАВЛЕНИЕ</w:t>
                              <w:br/>
                              <w:t>Федеральной антимонопольной службы</w:t>
                              <w:br/>
                              <w:t>по Ростовской области</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1.850000000000009pt;margin-top:56.450000000000003pt;width:177.09999999999999pt;height:65.5pt;z-index:-125829374;mso-wrap-distance-left:24.350000000000001pt;mso-wrap-distance-top:55.450000000000003pt;mso-wrap-distance-right:20.800000000000001pt;mso-wrap-distance-bottom:135.34999999999999pt;mso-position-horizontal-relative:page" filled="f" stroked="f">
                <v:textbox inset="0,0,0,0">
                  <w:txbxContent>
                    <w:p>
                      <w:pPr>
                        <w:pStyle w:val="Style2"/>
                        <w:keepNext w:val="0"/>
                        <w:keepLines w:val="0"/>
                        <w:widowControl w:val="0"/>
                        <w:shd w:val="clear" w:color="auto" w:fill="auto"/>
                        <w:bidi w:val="0"/>
                        <w:spacing w:before="0" w:after="120" w:line="276" w:lineRule="auto"/>
                        <w:ind w:left="0" w:right="0" w:firstLine="0"/>
                        <w:jc w:val="center"/>
                        <w:rPr>
                          <w:sz w:val="18"/>
                          <w:szCs w:val="18"/>
                        </w:rPr>
                      </w:pPr>
                      <w:r>
                        <w:rPr>
                          <w:color w:val="4562A3"/>
                          <w:spacing w:val="0"/>
                          <w:w w:val="100"/>
                          <w:position w:val="0"/>
                          <w:sz w:val="18"/>
                          <w:szCs w:val="18"/>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line="240" w:lineRule="auto"/>
                        <w:ind w:left="0" w:right="0" w:firstLine="0"/>
                        <w:jc w:val="center"/>
                        <w:rPr>
                          <w:sz w:val="19"/>
                          <w:szCs w:val="19"/>
                        </w:rPr>
                      </w:pPr>
                      <w:r>
                        <w:rPr>
                          <w:b/>
                          <w:bCs/>
                          <w:color w:val="4562A3"/>
                          <w:spacing w:val="0"/>
                          <w:w w:val="100"/>
                          <w:position w:val="0"/>
                          <w:sz w:val="19"/>
                          <w:szCs w:val="19"/>
                          <w:shd w:val="clear" w:color="auto" w:fill="auto"/>
                          <w:lang w:val="ru-RU" w:eastAsia="ru-RU" w:bidi="ru-RU"/>
                        </w:rPr>
                        <w:t>УПРАВЛЕНИЕ</w:t>
                        <w:br/>
                        <w:t>Федеральной антимонопольной службы</w:t>
                        <w:br/>
                        <w:t>по Ростовской области</w:t>
                      </w:r>
                    </w:p>
                  </w:txbxContent>
                </v:textbox>
                <w10:wrap type="square" side="right" anchorx="page"/>
              </v:shape>
            </w:pict>
          </mc:Fallback>
        </mc:AlternateContent>
      </w:r>
      <w:r>
        <w:drawing>
          <wp:anchor distT="2264410" distB="0" distL="114300" distR="114300" simplePos="0" relativeHeight="125829381" behindDoc="0" locked="0" layoutInCell="1" allowOverlap="1">
            <wp:simplePos x="0" y="0"/>
            <wp:positionH relativeFrom="page">
              <wp:posOffset>717550</wp:posOffset>
            </wp:positionH>
            <wp:positionV relativeFrom="paragraph">
              <wp:posOffset>2277110</wp:posOffset>
            </wp:positionV>
            <wp:extent cx="2597150" cy="993775"/>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2597150" cy="9937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1080135</wp:posOffset>
                </wp:positionH>
                <wp:positionV relativeFrom="paragraph">
                  <wp:posOffset>1673860</wp:posOffset>
                </wp:positionV>
                <wp:extent cx="1898650" cy="548640"/>
                <wp:wrapNone/>
                <wp:docPr id="7" name="Shape 7"/>
                <a:graphic xmlns:a="http://schemas.openxmlformats.org/drawingml/2006/main">
                  <a:graphicData uri="http://schemas.microsoft.com/office/word/2010/wordprocessingShape">
                    <wps:wsp>
                      <wps:cNvSpPr txBox="1"/>
                      <wps:spPr>
                        <a:xfrm>
                          <a:ext cx="1898650" cy="548640"/>
                        </a:xfrm>
                        <a:prstGeom prst="rect"/>
                        <a:noFill/>
                      </wps:spPr>
                      <wps:txbx>
                        <w:txbxContent>
                          <w:p>
                            <w:pPr>
                              <w:pStyle w:val="Style6"/>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пр. Ворошиловский, 2/2, офис 403 г. Ростов-на-Дону, 344006 тел. (863) 263-31-04, факс (863) 240-99-59 е-тай: 1о61@Газ.2ОУ.ги</w:t>
                            </w:r>
                          </w:p>
                        </w:txbxContent>
                      </wps:txbx>
                      <wps:bodyPr lIns="0" tIns="0" rIns="0" bIns="0">
                        <a:noAutoFit/>
                      </wps:bodyPr>
                    </wps:wsp>
                  </a:graphicData>
                </a:graphic>
              </wp:anchor>
            </w:drawing>
          </mc:Choice>
          <mc:Fallback>
            <w:pict>
              <v:shape id="_x0000_s1033" type="#_x0000_t202" style="position:absolute;margin-left:85.049999999999997pt;margin-top:131.80000000000001pt;width:149.5pt;height:43.200000000000003pt;z-index:251657729;mso-wrap-distance-left:0;mso-wrap-distance-right:0;mso-position-horizontal-relative:page" filled="f" stroked="f">
                <v:textbox inset="0,0,0,0">
                  <w:txbxContent>
                    <w:p>
                      <w:pPr>
                        <w:pStyle w:val="Style6"/>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пр. Ворошиловский, 2/2, офис 403 г. Ростов-на-Дону, 344006 тел. (863) 263-31-04, факс (863) 240-99-59 е-тай: 1о61@Газ.2ОУ.ги</w:t>
                      </w:r>
                    </w:p>
                  </w:txbxContent>
                </v:textbox>
                <w10:wrap anchorx="page"/>
              </v:shape>
            </w:pict>
          </mc:Fallback>
        </mc:AlternateContent>
      </w:r>
      <w:r>
        <mc:AlternateContent>
          <mc:Choice Requires="wps">
            <w:drawing>
              <wp:anchor distT="0" distB="0" distL="114300" distR="114300" simplePos="0" relativeHeight="125829382" behindDoc="0" locked="0" layoutInCell="1" allowOverlap="1">
                <wp:simplePos x="0" y="0"/>
                <wp:positionH relativeFrom="page">
                  <wp:posOffset>705485</wp:posOffset>
                </wp:positionH>
                <wp:positionV relativeFrom="paragraph">
                  <wp:posOffset>3907790</wp:posOffset>
                </wp:positionV>
                <wp:extent cx="719455" cy="225425"/>
                <wp:wrapSquare wrapText="bothSides"/>
                <wp:docPr id="9" name="Shape 9"/>
                <a:graphic xmlns:a="http://schemas.openxmlformats.org/drawingml/2006/main">
                  <a:graphicData uri="http://schemas.microsoft.com/office/word/2010/wordprocessingShape">
                    <wps:wsp>
                      <wps:cNvSpPr txBox="1"/>
                      <wps:spPr>
                        <a:xfrm>
                          <a:ext cx="719455" cy="22542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11.01.2024</w:t>
                            </w:r>
                          </w:p>
                        </w:txbxContent>
                      </wps:txbx>
                      <wps:bodyPr wrap="none" lIns="0" tIns="0" rIns="0" bIns="0">
                        <a:noAutoFit/>
                      </wps:bodyPr>
                    </wps:wsp>
                  </a:graphicData>
                </a:graphic>
              </wp:anchor>
            </w:drawing>
          </mc:Choice>
          <mc:Fallback>
            <w:pict>
              <v:shape id="_x0000_s1035" type="#_x0000_t202" style="position:absolute;margin-left:55.550000000000004pt;margin-top:307.69999999999999pt;width:56.649999999999999pt;height:17.75pt;z-index:-125829371;mso-wrap-distance-left:9.pt;mso-wrap-distance-right: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11.01.2024</w:t>
                      </w:r>
                    </w:p>
                  </w:txbxContent>
                </v:textbox>
                <w10:wrap type="square" anchorx="page"/>
              </v:shape>
            </w:pict>
          </mc:Fallback>
        </mc:AlternateContent>
      </w:r>
    </w:p>
    <w:p>
      <w:pPr>
        <w:pStyle w:val="Style8"/>
        <w:keepNext w:val="0"/>
        <w:keepLines w:val="0"/>
        <w:widowControl w:val="0"/>
        <w:shd w:val="clear" w:color="auto" w:fill="auto"/>
        <w:bidi w:val="0"/>
        <w:spacing w:before="0" w:after="0" w:line="240" w:lineRule="auto"/>
        <w:ind w:left="320" w:right="0" w:firstLine="20"/>
        <w:jc w:val="left"/>
      </w:pPr>
      <w:r>
        <w:rPr>
          <w:b/>
          <w:bCs/>
          <w:color w:val="000000"/>
          <w:spacing w:val="0"/>
          <w:w w:val="100"/>
          <w:position w:val="0"/>
          <w:sz w:val="24"/>
          <w:szCs w:val="24"/>
          <w:shd w:val="clear" w:color="auto" w:fill="auto"/>
          <w:lang w:val="ru-RU" w:eastAsia="ru-RU" w:bidi="ru-RU"/>
        </w:rPr>
        <w:t>ГБУ РО «Центральная районная больница» в Зерноградском районе (далее - Заказчик)</w:t>
      </w:r>
    </w:p>
    <w:p>
      <w:pPr>
        <w:pStyle w:val="Style8"/>
        <w:keepNext w:val="0"/>
        <w:keepLines w:val="0"/>
        <w:widowControl w:val="0"/>
        <w:shd w:val="clear" w:color="auto" w:fill="auto"/>
        <w:bidi w:val="0"/>
        <w:spacing w:before="0" w:after="0" w:line="240" w:lineRule="auto"/>
        <w:ind w:left="0" w:right="0"/>
        <w:jc w:val="left"/>
      </w:pPr>
      <w:r>
        <w:rPr>
          <w:color w:val="000000"/>
          <w:spacing w:val="0"/>
          <w:w w:val="100"/>
          <w:position w:val="0"/>
          <w:sz w:val="24"/>
          <w:szCs w:val="24"/>
          <w:shd w:val="clear" w:color="auto" w:fill="auto"/>
          <w:lang w:val="ru-RU" w:eastAsia="ru-RU" w:bidi="ru-RU"/>
        </w:rPr>
        <w:t>ул.им. Чкалова, д. 30, г. Зерноград,</w:t>
      </w:r>
    </w:p>
    <w:p>
      <w:pPr>
        <w:pStyle w:val="Style8"/>
        <w:keepNext w:val="0"/>
        <w:keepLines w:val="0"/>
        <w:widowControl w:val="0"/>
        <w:shd w:val="clear" w:color="auto" w:fill="auto"/>
        <w:bidi w:val="0"/>
        <w:spacing w:before="0" w:after="0" w:line="240" w:lineRule="auto"/>
        <w:ind w:left="0" w:right="0"/>
        <w:jc w:val="left"/>
      </w:pPr>
      <w:r>
        <w:rPr>
          <w:color w:val="000000"/>
          <w:spacing w:val="0"/>
          <w:w w:val="100"/>
          <w:position w:val="0"/>
          <w:sz w:val="24"/>
          <w:szCs w:val="24"/>
          <w:shd w:val="clear" w:color="auto" w:fill="auto"/>
          <w:lang w:val="ru-RU" w:eastAsia="ru-RU" w:bidi="ru-RU"/>
        </w:rPr>
        <w:t>Зерноградский район, Ростовская область, 347740</w:t>
      </w:r>
    </w:p>
    <w:p>
      <w:pPr>
        <w:pStyle w:val="Style8"/>
        <w:keepNext w:val="0"/>
        <w:keepLines w:val="0"/>
        <w:widowControl w:val="0"/>
        <w:shd w:val="clear" w:color="auto" w:fill="auto"/>
        <w:bidi w:val="0"/>
        <w:spacing w:before="0" w:after="520" w:line="240" w:lineRule="auto"/>
        <w:ind w:left="320" w:right="0" w:firstLine="20"/>
        <w:jc w:val="left"/>
      </w:pPr>
      <w:r>
        <w:rPr>
          <w:color w:val="000000"/>
          <w:spacing w:val="0"/>
          <w:w w:val="100"/>
          <w:position w:val="0"/>
          <w:sz w:val="24"/>
          <w:szCs w:val="24"/>
          <w:shd w:val="clear" w:color="auto" w:fill="auto"/>
          <w:lang w:val="ru-RU" w:eastAsia="ru-RU" w:bidi="ru-RU"/>
        </w:rPr>
        <w:t>Етай: хегпсгЬ@уапдех.ш, хак-хегп.сгЬ@уапдех.ш</w:t>
      </w:r>
    </w:p>
    <w:p>
      <w:pPr>
        <w:pStyle w:val="Style8"/>
        <w:keepNext w:val="0"/>
        <w:keepLines w:val="0"/>
        <w:widowControl w:val="0"/>
        <w:shd w:val="clear" w:color="auto" w:fill="auto"/>
        <w:bidi w:val="0"/>
        <w:spacing w:before="0" w:after="0" w:line="240" w:lineRule="auto"/>
        <w:ind w:left="320" w:right="0" w:firstLine="20"/>
        <w:jc w:val="left"/>
      </w:pPr>
      <w:r>
        <w:rPr>
          <w:b/>
          <w:bCs/>
          <w:color w:val="000000"/>
          <w:spacing w:val="0"/>
          <w:w w:val="100"/>
          <w:position w:val="0"/>
          <w:sz w:val="24"/>
          <w:szCs w:val="24"/>
          <w:shd w:val="clear" w:color="auto" w:fill="auto"/>
          <w:lang w:val="ru-RU" w:eastAsia="ru-RU" w:bidi="ru-RU"/>
        </w:rPr>
        <w:t>ООО «РТС-тендер»</w:t>
      </w:r>
    </w:p>
    <w:p>
      <w:pPr>
        <w:pStyle w:val="Style8"/>
        <w:keepNext w:val="0"/>
        <w:keepLines w:val="0"/>
        <w:widowControl w:val="0"/>
        <w:shd w:val="clear" w:color="auto" w:fill="auto"/>
        <w:bidi w:val="0"/>
        <w:spacing w:before="0" w:after="0" w:line="240" w:lineRule="auto"/>
        <w:ind w:left="320" w:right="0" w:firstLine="20"/>
        <w:jc w:val="left"/>
      </w:pPr>
      <w:r>
        <w:rPr>
          <w:b/>
          <w:bCs/>
          <w:color w:val="000000"/>
          <w:spacing w:val="0"/>
          <w:w w:val="100"/>
          <w:position w:val="0"/>
          <w:sz w:val="24"/>
          <w:szCs w:val="24"/>
          <w:shd w:val="clear" w:color="auto" w:fill="auto"/>
          <w:lang w:val="ru-RU" w:eastAsia="ru-RU" w:bidi="ru-RU"/>
        </w:rPr>
        <w:t>(далее - Оператор электронной</w:t>
      </w:r>
    </w:p>
    <w:p>
      <w:pPr>
        <w:pStyle w:val="Style8"/>
        <w:keepNext w:val="0"/>
        <w:keepLines w:val="0"/>
        <w:widowControl w:val="0"/>
        <w:shd w:val="clear" w:color="auto" w:fill="auto"/>
        <w:bidi w:val="0"/>
        <w:spacing w:before="0" w:after="0" w:line="240" w:lineRule="auto"/>
        <w:ind w:left="0" w:right="0"/>
        <w:jc w:val="left"/>
      </w:pPr>
      <w:r>
        <w:rPr>
          <w:b/>
          <w:bCs/>
          <w:color w:val="000000"/>
          <w:spacing w:val="0"/>
          <w:w w:val="100"/>
          <w:position w:val="0"/>
          <w:sz w:val="24"/>
          <w:szCs w:val="24"/>
          <w:shd w:val="clear" w:color="auto" w:fill="auto"/>
          <w:lang w:val="ru-RU" w:eastAsia="ru-RU" w:bidi="ru-RU"/>
        </w:rPr>
        <w:t>площадки)</w:t>
      </w:r>
    </w:p>
    <w:p>
      <w:pPr>
        <w:pStyle w:val="Style8"/>
        <w:keepNext w:val="0"/>
        <w:keepLines w:val="0"/>
        <w:widowControl w:val="0"/>
        <w:shd w:val="clear" w:color="auto" w:fill="auto"/>
        <w:bidi w:val="0"/>
        <w:spacing w:before="0" w:after="640" w:line="240" w:lineRule="auto"/>
        <w:ind w:left="0" w:right="0"/>
        <w:jc w:val="left"/>
      </w:pPr>
      <w:r>
        <w:rPr>
          <w:color w:val="000000"/>
          <w:spacing w:val="0"/>
          <w:w w:val="100"/>
          <w:position w:val="0"/>
          <w:sz w:val="24"/>
          <w:szCs w:val="24"/>
          <w:shd w:val="clear" w:color="auto" w:fill="auto"/>
          <w:lang w:val="ru-RU" w:eastAsia="ru-RU" w:bidi="ru-RU"/>
        </w:rPr>
        <w:t>Етай: ко@г1з-1еп^ег.ги</w:t>
      </w:r>
    </w:p>
    <w:p>
      <w:pPr>
        <w:pStyle w:val="Style14"/>
        <w:keepNext/>
        <w:keepLines/>
        <w:widowControl w:val="0"/>
        <w:shd w:val="clear" w:color="auto" w:fill="auto"/>
        <w:bidi w:val="0"/>
        <w:spacing w:before="0" w:after="0" w:line="240" w:lineRule="auto"/>
        <w:ind w:left="0" w:right="0" w:firstLine="0"/>
        <w:jc w:val="center"/>
      </w:pPr>
      <w:bookmarkStart w:id="0" w:name="bookmark0"/>
      <w:r>
        <w:rPr>
          <w:color w:val="000000"/>
          <w:spacing w:val="0"/>
          <w:w w:val="100"/>
          <w:position w:val="0"/>
          <w:sz w:val="24"/>
          <w:szCs w:val="24"/>
          <w:shd w:val="clear" w:color="auto" w:fill="auto"/>
          <w:lang w:val="ru-RU" w:eastAsia="ru-RU" w:bidi="ru-RU"/>
        </w:rPr>
        <w:t>ПРЕДПИСАНИЕ</w:t>
      </w:r>
      <w:bookmarkEnd w:id="0"/>
    </w:p>
    <w:p>
      <w:pPr>
        <w:pStyle w:val="Style8"/>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по делу №061/06/42-4733/2023 о нарушении законодательства</w:t>
        <w:br/>
        <w:t>о контрактной системе в сфере закупок</w:t>
      </w:r>
    </w:p>
    <w:p>
      <w:pPr>
        <w:pStyle w:val="Style8"/>
        <w:keepNext w:val="0"/>
        <w:keepLines w:val="0"/>
        <w:widowControl w:val="0"/>
        <w:shd w:val="clear" w:color="auto" w:fill="auto"/>
        <w:bidi w:val="0"/>
        <w:spacing w:before="0" w:after="260" w:line="240" w:lineRule="auto"/>
        <w:ind w:left="0" w:right="0" w:firstLine="0"/>
        <w:jc w:val="right"/>
      </w:pPr>
      <w:r>
        <w:rPr>
          <w:color w:val="000000"/>
          <w:spacing w:val="0"/>
          <w:w w:val="100"/>
          <w:position w:val="0"/>
          <w:sz w:val="24"/>
          <w:szCs w:val="24"/>
          <w:shd w:val="clear" w:color="auto" w:fill="auto"/>
          <w:lang w:val="ru-RU" w:eastAsia="ru-RU" w:bidi="ru-RU"/>
        </w:rPr>
        <w:t>г. Ростов-на-Дону</w:t>
      </w:r>
    </w:p>
    <w:p>
      <w:pPr>
        <w:pStyle w:val="Style8"/>
        <w:keepNext w:val="0"/>
        <w:keepLines w:val="0"/>
        <w:widowControl w:val="0"/>
        <w:shd w:val="clear" w:color="auto" w:fill="auto"/>
        <w:bidi w:val="0"/>
        <w:spacing w:before="0" w:after="260" w:line="240" w:lineRule="auto"/>
        <w:ind w:left="0" w:right="0" w:firstLine="56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о контрактной системе в сфере закупок в составе:</w:t>
      </w:r>
    </w:p>
    <w:p>
      <w:pPr>
        <w:pStyle w:val="Style8"/>
        <w:keepNext w:val="0"/>
        <w:keepLines w:val="0"/>
        <w:widowControl w:val="0"/>
        <w:shd w:val="clear" w:color="auto" w:fill="auto"/>
        <w:tabs>
          <w:tab w:pos="8266" w:val="left"/>
        </w:tabs>
        <w:bidi w:val="0"/>
        <w:spacing w:before="0" w:after="0" w:line="240" w:lineRule="auto"/>
        <w:ind w:left="0" w:right="0"/>
        <w:jc w:val="both"/>
      </w:pPr>
      <w:r>
        <w:rPr>
          <w:color w:val="000000"/>
          <w:spacing w:val="0"/>
          <w:w w:val="100"/>
          <w:position w:val="0"/>
          <w:sz w:val="24"/>
          <w:szCs w:val="24"/>
          <w:shd w:val="clear" w:color="auto" w:fill="auto"/>
          <w:lang w:val="ru-RU" w:eastAsia="ru-RU" w:bidi="ru-RU"/>
        </w:rPr>
        <w:t>Председатель Комиссии:</w:t>
        <w:tab/>
        <w:t>М.А. Благодарев,</w:t>
      </w:r>
    </w:p>
    <w:p>
      <w:pPr>
        <w:pStyle w:val="Style8"/>
        <w:keepNext w:val="0"/>
        <w:keepLines w:val="0"/>
        <w:widowControl w:val="0"/>
        <w:shd w:val="clear" w:color="auto" w:fill="auto"/>
        <w:tabs>
          <w:tab w:pos="8266" w:val="left"/>
        </w:tabs>
        <w:bidi w:val="0"/>
        <w:spacing w:before="0" w:after="0" w:line="240" w:lineRule="auto"/>
        <w:ind w:left="0" w:right="0"/>
        <w:jc w:val="both"/>
      </w:pPr>
      <w:r>
        <w:rPr>
          <w:color w:val="000000"/>
          <w:spacing w:val="0"/>
          <w:w w:val="100"/>
          <w:position w:val="0"/>
          <w:sz w:val="24"/>
          <w:szCs w:val="24"/>
          <w:shd w:val="clear" w:color="auto" w:fill="auto"/>
          <w:lang w:val="ru-RU" w:eastAsia="ru-RU" w:bidi="ru-RU"/>
        </w:rPr>
        <w:t>Члены Комиссии:</w:t>
        <w:tab/>
        <w:t>А.С. Вишнякова,</w:t>
      </w:r>
    </w:p>
    <w:p>
      <w:pPr>
        <w:pStyle w:val="Style8"/>
        <w:keepNext w:val="0"/>
        <w:keepLines w:val="0"/>
        <w:widowControl w:val="0"/>
        <w:shd w:val="clear" w:color="auto" w:fill="auto"/>
        <w:bidi w:val="0"/>
        <w:spacing w:before="0" w:after="0" w:line="240" w:lineRule="auto"/>
        <w:ind w:left="560" w:right="0" w:firstLine="8240"/>
        <w:jc w:val="both"/>
      </w:pPr>
      <w:r>
        <w:rPr>
          <w:color w:val="000000"/>
          <w:spacing w:val="0"/>
          <w:w w:val="100"/>
          <w:position w:val="0"/>
          <w:sz w:val="24"/>
          <w:szCs w:val="24"/>
          <w:shd w:val="clear" w:color="auto" w:fill="auto"/>
          <w:lang w:val="ru-RU" w:eastAsia="ru-RU" w:bidi="ru-RU"/>
        </w:rPr>
        <w:t>А.А. Вертий, на основании решения от 11.01.2024 по делу №061/06/42-4733/2023 о нарушении</w:t>
      </w:r>
    </w:p>
    <w:p>
      <w:pPr>
        <w:pStyle w:val="Style8"/>
        <w:keepNext w:val="0"/>
        <w:keepLines w:val="0"/>
        <w:widowControl w:val="0"/>
        <w:shd w:val="clear" w:color="auto" w:fill="auto"/>
        <w:bidi w:val="0"/>
        <w:spacing w:before="0" w:after="260" w:line="240" w:lineRule="auto"/>
        <w:ind w:left="0" w:right="0" w:firstLine="0"/>
        <w:jc w:val="both"/>
      </w:pPr>
      <w:r>
        <w:rPr>
          <w:color w:val="000000"/>
          <w:spacing w:val="0"/>
          <w:w w:val="100"/>
          <w:position w:val="0"/>
          <w:sz w:val="24"/>
          <w:szCs w:val="24"/>
          <w:shd w:val="clear" w:color="auto" w:fill="auto"/>
          <w:lang w:val="ru-RU" w:eastAsia="ru-RU" w:bidi="ru-RU"/>
        </w:rPr>
        <w:t>Заказчиком ч.3 ст.14, ч.2 ст.42, ч.6 ст.96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№0358300127623000136 «Изделия медицинского назначения для ГБУ РО "ЦРБ" в Зерноградском районе» (далее - аукцион, закупка),</w:t>
      </w:r>
    </w:p>
    <w:p>
      <w:pPr>
        <w:pStyle w:val="Style8"/>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z w:val="24"/>
          <w:szCs w:val="24"/>
          <w:shd w:val="clear" w:color="auto" w:fill="auto"/>
          <w:lang w:val="ru-RU" w:eastAsia="ru-RU" w:bidi="ru-RU"/>
        </w:rPr>
        <w:t>ПРЕДПИСЫВАЕТ:</w:t>
      </w:r>
    </w:p>
    <w:p>
      <w:pPr>
        <w:pStyle w:val="Style8"/>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Заказчику, аукционной комиссии, Оператору электронной площадки:</w:t>
      </w:r>
    </w:p>
    <w:p>
      <w:pPr>
        <w:pStyle w:val="Style8"/>
        <w:keepNext w:val="0"/>
        <w:keepLines w:val="0"/>
        <w:widowControl w:val="0"/>
        <w:numPr>
          <w:ilvl w:val="0"/>
          <w:numId w:val="1"/>
        </w:numPr>
        <w:shd w:val="clear" w:color="auto" w:fill="auto"/>
        <w:tabs>
          <w:tab w:pos="774" w:val="left"/>
        </w:tabs>
        <w:bidi w:val="0"/>
        <w:spacing w:before="0" w:after="0" w:line="240" w:lineRule="auto"/>
        <w:ind w:left="0" w:right="0" w:firstLine="440"/>
        <w:jc w:val="left"/>
      </w:pPr>
      <w:r>
        <w:rPr>
          <w:color w:val="000000"/>
          <w:spacing w:val="0"/>
          <w:w w:val="100"/>
          <w:position w:val="0"/>
          <w:sz w:val="24"/>
          <w:szCs w:val="24"/>
          <w:shd w:val="clear" w:color="auto" w:fill="auto"/>
          <w:lang w:val="ru-RU" w:eastAsia="ru-RU" w:bidi="ru-RU"/>
        </w:rPr>
        <w:t>Отменить все сформированные в ходе проведения закупки протоколы;</w:t>
      </w:r>
    </w:p>
    <w:p>
      <w:pPr>
        <w:pStyle w:val="Style8"/>
        <w:keepNext w:val="0"/>
        <w:keepLines w:val="0"/>
        <w:widowControl w:val="0"/>
        <w:numPr>
          <w:ilvl w:val="0"/>
          <w:numId w:val="1"/>
        </w:numPr>
        <w:shd w:val="clear" w:color="auto" w:fill="auto"/>
        <w:tabs>
          <w:tab w:pos="810" w:val="left"/>
        </w:tabs>
        <w:bidi w:val="0"/>
        <w:spacing w:before="0" w:after="0" w:line="240" w:lineRule="auto"/>
        <w:ind w:left="0" w:right="0" w:firstLine="440"/>
        <w:jc w:val="both"/>
      </w:pPr>
      <w:r>
        <w:rPr>
          <w:color w:val="000000"/>
          <w:spacing w:val="0"/>
          <w:w w:val="100"/>
          <w:position w:val="0"/>
          <w:sz w:val="24"/>
          <w:szCs w:val="24"/>
          <w:shd w:val="clear" w:color="auto" w:fill="auto"/>
          <w:lang w:val="ru-RU" w:eastAsia="ru-RU" w:bidi="ru-RU"/>
        </w:rPr>
        <w:t>Внести изменения в извещение о проведении закупки в соответствии с требованиями Закона и решения по делу №061/06/42-4733/2023 от 11.01.2024;</w:t>
      </w:r>
    </w:p>
    <w:p>
      <w:pPr>
        <w:pStyle w:val="Style8"/>
        <w:keepNext w:val="0"/>
        <w:keepLines w:val="0"/>
        <w:widowControl w:val="0"/>
        <w:numPr>
          <w:ilvl w:val="0"/>
          <w:numId w:val="1"/>
        </w:numPr>
        <w:shd w:val="clear" w:color="auto" w:fill="auto"/>
        <w:tabs>
          <w:tab w:pos="794" w:val="left"/>
        </w:tabs>
        <w:bidi w:val="0"/>
        <w:spacing w:before="0" w:after="0" w:line="240" w:lineRule="auto"/>
        <w:ind w:left="0" w:right="0" w:firstLine="440"/>
        <w:jc w:val="both"/>
      </w:pPr>
      <w:r>
        <w:rPr>
          <w:color w:val="000000"/>
          <w:spacing w:val="0"/>
          <w:w w:val="100"/>
          <w:position w:val="0"/>
          <w:sz w:val="24"/>
          <w:szCs w:val="24"/>
          <w:shd w:val="clear" w:color="auto" w:fill="auto"/>
          <w:lang w:val="ru-RU" w:eastAsia="ru-RU" w:bidi="ru-RU"/>
        </w:rPr>
        <w:t>Продлить срок подачи заявок в соответствии с ч.4 ст.42 Закона.</w:t>
      </w:r>
    </w:p>
    <w:p>
      <w:pPr>
        <w:pStyle w:val="Style8"/>
        <w:keepNext w:val="0"/>
        <w:keepLines w:val="0"/>
        <w:widowControl w:val="0"/>
        <w:shd w:val="clear" w:color="auto" w:fill="auto"/>
        <w:bidi w:val="0"/>
        <w:spacing w:before="0" w:after="0" w:line="240" w:lineRule="auto"/>
        <w:ind w:left="0" w:right="0" w:firstLine="560"/>
        <w:jc w:val="both"/>
      </w:pPr>
      <w:r>
        <w:rPr>
          <w:color w:val="000000"/>
          <w:spacing w:val="0"/>
          <w:w w:val="100"/>
          <w:position w:val="0"/>
          <w:sz w:val="24"/>
          <w:szCs w:val="24"/>
          <w:shd w:val="clear" w:color="auto" w:fill="auto"/>
          <w:lang w:val="ru-RU" w:eastAsia="ru-RU" w:bidi="ru-RU"/>
        </w:rPr>
        <w:t>Оператору электронной площадки обеспечить возможность исполнения данного предписания.</w:t>
      </w:r>
    </w:p>
    <w:p>
      <w:pPr>
        <w:pStyle w:val="Style8"/>
        <w:keepNext w:val="0"/>
        <w:keepLines w:val="0"/>
        <w:widowControl w:val="0"/>
        <w:shd w:val="clear" w:color="auto" w:fill="auto"/>
        <w:bidi w:val="0"/>
        <w:spacing w:before="0" w:after="960" w:line="240" w:lineRule="auto"/>
        <w:ind w:left="0" w:right="0" w:firstLine="560"/>
        <w:jc w:val="both"/>
      </w:pPr>
      <w:r>
        <w:rPr>
          <w:color w:val="000000"/>
          <w:spacing w:val="0"/>
          <w:w w:val="100"/>
          <w:position w:val="0"/>
          <w:sz w:val="24"/>
          <w:szCs w:val="24"/>
          <w:shd w:val="clear" w:color="auto" w:fill="auto"/>
          <w:lang w:val="ru-RU" w:eastAsia="ru-RU" w:bidi="ru-RU"/>
        </w:rPr>
        <w:t xml:space="preserve">Предписание должно быть исполнено в срок </w:t>
      </w:r>
      <w:r>
        <w:rPr>
          <w:b/>
          <w:bCs/>
          <w:color w:val="000000"/>
          <w:spacing w:val="0"/>
          <w:w w:val="100"/>
          <w:position w:val="0"/>
          <w:sz w:val="24"/>
          <w:szCs w:val="24"/>
          <w:shd w:val="clear" w:color="auto" w:fill="auto"/>
          <w:lang w:val="ru-RU" w:eastAsia="ru-RU" w:bidi="ru-RU"/>
        </w:rPr>
        <w:t>до 12.02.2024.</w:t>
      </w:r>
    </w:p>
    <w:p>
      <w:pPr>
        <w:pStyle w:val="Style16"/>
        <w:keepNext w:val="0"/>
        <w:keepLines w:val="0"/>
        <w:widowControl w:val="0"/>
        <w:shd w:val="clear" w:color="auto" w:fill="auto"/>
        <w:bidi w:val="0"/>
        <w:spacing w:before="0" w:line="240" w:lineRule="auto"/>
        <w:ind w:left="0" w:right="0" w:firstLine="0"/>
        <w:jc w:val="both"/>
      </w:pPr>
      <w:r>
        <w:rPr>
          <w:color w:val="000000"/>
          <w:spacing w:val="0"/>
          <w:w w:val="100"/>
          <w:position w:val="0"/>
          <w:shd w:val="clear" w:color="auto" w:fill="auto"/>
          <w:lang w:val="ru-RU" w:eastAsia="ru-RU" w:bidi="ru-RU"/>
        </w:rPr>
        <w:t>111111111111111111111111</w:t>
      </w:r>
    </w:p>
    <w:p>
      <w:pPr>
        <w:pStyle w:val="Style8"/>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Об исполнении настоящего предписания в срок </w:t>
      </w:r>
      <w:r>
        <w:rPr>
          <w:b/>
          <w:bCs/>
          <w:color w:val="000000"/>
          <w:spacing w:val="0"/>
          <w:w w:val="100"/>
          <w:position w:val="0"/>
          <w:sz w:val="24"/>
          <w:szCs w:val="24"/>
          <w:shd w:val="clear" w:color="auto" w:fill="auto"/>
          <w:lang w:val="ru-RU" w:eastAsia="ru-RU" w:bidi="ru-RU"/>
        </w:rPr>
        <w:t xml:space="preserve">до 13.02.2024 </w:t>
      </w:r>
      <w:r>
        <w:rPr>
          <w:color w:val="000000"/>
          <w:spacing w:val="0"/>
          <w:w w:val="100"/>
          <w:position w:val="0"/>
          <w:sz w:val="24"/>
          <w:szCs w:val="24"/>
          <w:shd w:val="clear" w:color="auto" w:fill="auto"/>
          <w:lang w:val="ru-RU" w:eastAsia="ru-RU" w:bidi="ru-RU"/>
        </w:rPr>
        <w:t xml:space="preserve">сообщить в Ростовское УФАС России по электронной почте на адрес </w:t>
      </w:r>
      <w:r>
        <w:fldChar w:fldCharType="begin"/>
      </w:r>
      <w:r>
        <w:rPr/>
        <w:instrText> HYPERLINK "mailto:to61-vertiu@fas.gov.ru" </w:instrText>
      </w:r>
      <w:r>
        <w:fldChar w:fldCharType="separate"/>
      </w:r>
      <w:r>
        <w:rPr>
          <w:color w:val="000080"/>
          <w:spacing w:val="0"/>
          <w:w w:val="100"/>
          <w:position w:val="0"/>
          <w:sz w:val="24"/>
          <w:szCs w:val="24"/>
          <w:shd w:val="clear" w:color="auto" w:fill="auto"/>
          <w:lang w:val="ru-RU" w:eastAsia="ru-RU" w:bidi="ru-RU"/>
        </w:rPr>
        <w:t>1о61-уег11и@^а8</w:t>
      </w:r>
      <w:r>
        <w:rPr>
          <w:color w:val="000080"/>
          <w:spacing w:val="0"/>
          <w:w w:val="100"/>
          <w:position w:val="0"/>
          <w:sz w:val="24"/>
          <w:szCs w:val="24"/>
          <w:shd w:val="clear" w:color="auto" w:fill="auto"/>
          <w:vertAlign w:val="subscript"/>
          <w:lang w:val="ru-RU" w:eastAsia="ru-RU" w:bidi="ru-RU"/>
        </w:rPr>
        <w:t>±</w:t>
      </w:r>
      <w:r>
        <w:rPr>
          <w:color w:val="000080"/>
          <w:spacing w:val="0"/>
          <w:w w:val="100"/>
          <w:position w:val="0"/>
          <w:sz w:val="24"/>
          <w:szCs w:val="24"/>
          <w:shd w:val="clear" w:color="auto" w:fill="auto"/>
          <w:lang w:val="ru-RU" w:eastAsia="ru-RU" w:bidi="ru-RU"/>
        </w:rPr>
        <w:t>доу.ги</w:t>
      </w:r>
      <w:r>
        <w:fldChar w:fldCharType="end"/>
      </w:r>
      <w:r>
        <w:rPr>
          <w:color w:val="000000"/>
          <w:spacing w:val="0"/>
          <w:w w:val="100"/>
          <w:position w:val="0"/>
          <w:sz w:val="24"/>
          <w:szCs w:val="24"/>
          <w:shd w:val="clear" w:color="auto" w:fill="auto"/>
          <w:lang w:val="ru-RU" w:eastAsia="ru-RU" w:bidi="ru-RU"/>
        </w:rPr>
        <w:t>, приложив документы, подтверждающие факт исполнения настоящего предписания.</w:t>
      </w:r>
    </w:p>
    <w:p>
      <w:pPr>
        <w:pStyle w:val="Style8"/>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Контроль за исполнением предписания возложить на А.А. Вертий.</w:t>
      </w:r>
    </w:p>
    <w:p>
      <w:pPr>
        <w:pStyle w:val="Style8"/>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Комиссия Ростовского УФАС России обращает внимание на то, что приостановление заключение контракта по закупке прекращается после исполнения субъектами контроля выданного предписания.</w:t>
      </w:r>
    </w:p>
    <w:p>
      <w:pPr>
        <w:pStyle w:val="Style2"/>
        <w:keepNext w:val="0"/>
        <w:keepLines w:val="0"/>
        <w:widowControl w:val="0"/>
        <w:shd w:val="clear" w:color="auto" w:fill="auto"/>
        <w:bidi w:val="0"/>
        <w:spacing w:before="0"/>
        <w:ind w:left="0" w:right="0"/>
        <w:jc w:val="both"/>
      </w:pPr>
      <w:r>
        <w:rPr>
          <w:color w:val="000000"/>
          <w:spacing w:val="0"/>
          <w:w w:val="100"/>
          <w:position w:val="0"/>
          <w:shd w:val="clear" w:color="auto" w:fill="auto"/>
          <w:lang w:val="ru-RU" w:eastAsia="ru-RU" w:bidi="ru-RU"/>
        </w:rPr>
        <w:t>Примечание: согласно ч.7 ст.19.5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pPr>
        <w:pStyle w:val="Style8"/>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r>
    </w:p>
    <w:p>
      <w:pPr>
        <w:pStyle w:val="Style8"/>
        <w:keepNext w:val="0"/>
        <w:keepLines w:val="0"/>
        <w:widowControl w:val="0"/>
        <w:shd w:val="clear" w:color="auto" w:fill="auto"/>
        <w:bidi w:val="0"/>
        <w:spacing w:before="0" w:after="460" w:line="240" w:lineRule="auto"/>
        <w:ind w:left="8420" w:right="0" w:firstLine="0"/>
        <w:jc w:val="both"/>
      </w:pPr>
      <w:r>
        <w:rPr>
          <w:color w:val="000000"/>
          <w:spacing w:val="0"/>
          <w:w w:val="100"/>
          <w:position w:val="0"/>
          <w:sz w:val="24"/>
          <w:szCs w:val="24"/>
          <w:shd w:val="clear" w:color="auto" w:fill="auto"/>
          <w:lang w:val="ru-RU" w:eastAsia="ru-RU" w:bidi="ru-RU"/>
        </w:rPr>
        <w:t>М.А. Благодарев</w:t>
      </w:r>
    </w:p>
    <w:p>
      <w:pPr>
        <w:pStyle w:val="Style19"/>
        <w:keepNext w:val="0"/>
        <w:keepLines w:val="0"/>
        <w:widowControl w:val="0"/>
        <w:shd w:val="clear" w:color="auto" w:fill="auto"/>
        <w:bidi w:val="0"/>
        <w:spacing w:before="0" w:line="386" w:lineRule="auto"/>
        <w:ind w:right="0" w:firstLine="0"/>
        <w:jc w:val="left"/>
      </w:pPr>
      <w:r>
        <w:rPr>
          <w:spacing w:val="0"/>
          <w:w w:val="100"/>
          <w:position w:val="0"/>
          <w:shd w:val="clear" w:color="auto" w:fill="auto"/>
          <w:lang w:val="ru-RU" w:eastAsia="ru-RU" w:bidi="ru-RU"/>
        </w:rPr>
        <w:t xml:space="preserve">Мест для подписи: </w:t>
      </w:r>
      <w:r>
        <w:rPr>
          <w:spacing w:val="0"/>
          <w:w w:val="100"/>
          <w:position w:val="0"/>
          <w:shd w:val="clear" w:color="auto" w:fill="auto"/>
          <w:lang w:val="ru-RU" w:eastAsia="ru-RU" w:bidi="ru-RU"/>
        </w:rPr>
        <w:t>Биа г одарив М. А.</w:t>
      </w:r>
    </w:p>
    <w:p>
      <w:pPr>
        <w:pStyle w:val="Style8"/>
        <w:keepNext w:val="0"/>
        <w:keepLines w:val="0"/>
        <w:widowControl w:val="0"/>
        <w:shd w:val="clear" w:color="auto" w:fill="auto"/>
        <w:bidi w:val="0"/>
        <w:spacing w:before="0" w:after="8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8"/>
        <w:keepNext w:val="0"/>
        <w:keepLines w:val="0"/>
        <w:widowControl w:val="0"/>
        <w:shd w:val="clear" w:color="auto" w:fill="auto"/>
        <w:bidi w:val="0"/>
        <w:spacing w:before="0" w:after="160" w:line="240" w:lineRule="auto"/>
        <w:ind w:left="8420" w:right="0" w:firstLine="0"/>
        <w:jc w:val="both"/>
      </w:pPr>
      <w:r>
        <w:rPr>
          <w:color w:val="000000"/>
          <w:spacing w:val="0"/>
          <w:w w:val="100"/>
          <w:position w:val="0"/>
          <w:sz w:val="24"/>
          <w:szCs w:val="24"/>
          <w:shd w:val="clear" w:color="auto" w:fill="auto"/>
          <w:lang w:val="ru-RU" w:eastAsia="ru-RU" w:bidi="ru-RU"/>
        </w:rPr>
        <w:t>А.С. Вишнякова</w:t>
      </w:r>
    </w:p>
    <w:p>
      <w:pPr>
        <w:pStyle w:val="Style19"/>
        <w:keepNext w:val="0"/>
        <w:keepLines w:val="0"/>
        <w:widowControl w:val="0"/>
        <w:shd w:val="clear" w:color="auto" w:fill="auto"/>
        <w:bidi w:val="0"/>
        <w:spacing w:before="0" w:after="160" w:line="240" w:lineRule="auto"/>
        <w:ind w:right="0" w:firstLine="0"/>
        <w:jc w:val="left"/>
      </w:pPr>
      <w:r>
        <w:rPr>
          <w:spacing w:val="0"/>
          <w:w w:val="100"/>
          <w:position w:val="0"/>
          <w:shd w:val="clear" w:color="auto" w:fill="auto"/>
          <w:lang w:val="ru-RU" w:eastAsia="ru-RU" w:bidi="ru-RU"/>
        </w:rPr>
        <w:t>Мест для подписи:</w:t>
      </w:r>
    </w:p>
    <w:p>
      <w:pPr>
        <w:pStyle w:val="Style19"/>
        <w:keepNext w:val="0"/>
        <w:keepLines w:val="0"/>
        <w:widowControl w:val="0"/>
        <w:shd w:val="clear" w:color="auto" w:fill="auto"/>
        <w:bidi w:val="0"/>
        <w:spacing w:before="0" w:after="680" w:line="240" w:lineRule="auto"/>
        <w:ind w:right="0" w:firstLine="0"/>
        <w:jc w:val="left"/>
      </w:pPr>
      <w:r>
        <w:rPr>
          <w:spacing w:val="0"/>
          <w:w w:val="100"/>
          <w:position w:val="0"/>
          <w:shd w:val="clear" w:color="auto" w:fill="auto"/>
          <w:lang w:val="ru-RU" w:eastAsia="ru-RU" w:bidi="ru-RU"/>
        </w:rPr>
        <w:t>Вишнякова А. С-</w:t>
      </w:r>
    </w:p>
    <w:p>
      <w:pPr>
        <w:pStyle w:val="Style8"/>
        <w:keepNext w:val="0"/>
        <w:keepLines w:val="0"/>
        <w:widowControl w:val="0"/>
        <w:shd w:val="clear" w:color="auto" w:fill="auto"/>
        <w:bidi w:val="0"/>
        <w:spacing w:before="0" w:after="160" w:line="240" w:lineRule="auto"/>
        <w:ind w:left="0" w:right="0" w:firstLine="0"/>
        <w:jc w:val="right"/>
      </w:pPr>
      <w:r>
        <w:rPr>
          <w:color w:val="000000"/>
          <w:spacing w:val="0"/>
          <w:w w:val="100"/>
          <w:position w:val="0"/>
          <w:sz w:val="24"/>
          <w:szCs w:val="24"/>
          <w:shd w:val="clear" w:color="auto" w:fill="auto"/>
          <w:lang w:val="ru-RU" w:eastAsia="ru-RU" w:bidi="ru-RU"/>
        </w:rPr>
        <w:t>А.А. Вертий</w:t>
      </w:r>
    </w:p>
    <w:p>
      <w:pPr>
        <w:pStyle w:val="Style19"/>
        <w:keepNext w:val="0"/>
        <w:keepLines w:val="0"/>
        <w:widowControl w:val="0"/>
        <w:shd w:val="clear" w:color="auto" w:fill="auto"/>
        <w:bidi w:val="0"/>
        <w:spacing w:before="0" w:after="160" w:line="240" w:lineRule="auto"/>
        <w:ind w:right="0" w:firstLine="0"/>
        <w:jc w:val="left"/>
      </w:pPr>
      <w:r>
        <w:rPr>
          <w:spacing w:val="0"/>
          <w:w w:val="100"/>
          <w:position w:val="0"/>
          <w:shd w:val="clear" w:color="auto" w:fill="auto"/>
          <w:lang w:val="ru-RU" w:eastAsia="ru-RU" w:bidi="ru-RU"/>
        </w:rPr>
        <w:t>Мсст длж подписи:</w:t>
      </w:r>
    </w:p>
    <w:p>
      <w:pPr>
        <w:pStyle w:val="Style19"/>
        <w:keepNext w:val="0"/>
        <w:keepLines w:val="0"/>
        <w:widowControl w:val="0"/>
        <w:shd w:val="clear" w:color="auto" w:fill="auto"/>
        <w:bidi w:val="0"/>
        <w:spacing w:before="0" w:after="4260" w:line="240" w:lineRule="auto"/>
        <w:ind w:right="0" w:firstLine="0"/>
        <w:jc w:val="left"/>
        <w:rPr>
          <w:sz w:val="24"/>
          <w:szCs w:val="24"/>
        </w:rPr>
      </w:pPr>
      <w:r>
        <w:rPr>
          <w:spacing w:val="0"/>
          <w:w w:val="100"/>
          <w:position w:val="0"/>
          <w:sz w:val="24"/>
          <w:szCs w:val="24"/>
          <w:shd w:val="clear" w:color="auto" w:fill="auto"/>
          <w:lang w:val="ru-RU" w:eastAsia="ru-RU" w:bidi="ru-RU"/>
        </w:rPr>
        <w:t>Верти А. А.</w:t>
      </w:r>
    </w:p>
    <w:p>
      <w:pPr>
        <w:pStyle w:val="Style2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Исп.Вертий А.А.</w:t>
      </w:r>
    </w:p>
    <w:p>
      <w:pPr>
        <w:pStyle w:val="Style22"/>
        <w:keepNext w:val="0"/>
        <w:keepLines w:val="0"/>
        <w:widowControl w:val="0"/>
        <w:shd w:val="clear" w:color="auto" w:fill="auto"/>
        <w:bidi w:val="0"/>
        <w:spacing w:before="0" w:after="240" w:line="240" w:lineRule="auto"/>
        <w:ind w:left="0" w:right="0" w:firstLine="0"/>
        <w:jc w:val="left"/>
      </w:pPr>
      <w:r>
        <w:rPr>
          <w:color w:val="000000"/>
          <w:spacing w:val="0"/>
          <w:w w:val="100"/>
          <w:position w:val="0"/>
          <w:shd w:val="clear" w:color="auto" w:fill="auto"/>
          <w:lang w:val="ru-RU" w:eastAsia="ru-RU" w:bidi="ru-RU"/>
        </w:rPr>
        <w:t>тел.(863) 240-86-88, вн.061-132</w:t>
      </w:r>
    </w:p>
    <w:sectPr>
      <w:footerReference w:type="default" r:id="rId9"/>
      <w:footerReference w:type="even" r:id="rId10"/>
      <w:footnotePr>
        <w:pos w:val="pageBottom"/>
        <w:numFmt w:val="decimal"/>
        <w:numRestart w:val="continuous"/>
      </w:footnotePr>
      <w:pgSz w:w="11900" w:h="16840"/>
      <w:pgMar w:top="981" w:right="527" w:bottom="1292" w:left="1116" w:header="0" w:footer="3" w:gutter="0"/>
      <w:pgNumType w:start="1"/>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714375</wp:posOffset>
              </wp:positionH>
              <wp:positionV relativeFrom="page">
                <wp:posOffset>9936480</wp:posOffset>
              </wp:positionV>
              <wp:extent cx="572770" cy="100330"/>
              <wp:wrapNone/>
              <wp:docPr id="11" name="Shape 11"/>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2024-552</w:t>
                          </w:r>
                        </w:p>
                      </w:txbxContent>
                    </wps:txbx>
                    <wps:bodyPr wrap="none" lIns="0" tIns="0" rIns="0" bIns="0">
                      <a:spAutoFit/>
                    </wps:bodyPr>
                  </wps:wsp>
                </a:graphicData>
              </a:graphic>
            </wp:anchor>
          </w:drawing>
        </mc:Choice>
        <mc:Fallback>
          <w:pict>
            <v:shape id="_x0000_s1037" type="#_x0000_t202" style="position:absolute;margin-left:56.25pt;margin-top:782.39999999999998pt;width:45.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2024-552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732790</wp:posOffset>
              </wp:positionH>
              <wp:positionV relativeFrom="page">
                <wp:posOffset>9937750</wp:posOffset>
              </wp:positionV>
              <wp:extent cx="572770" cy="100330"/>
              <wp:wrapNone/>
              <wp:docPr id="13" name="Shape 13"/>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2024-552</w:t>
                          </w:r>
                        </w:p>
                      </w:txbxContent>
                    </wps:txbx>
                    <wps:bodyPr wrap="none" lIns="0" tIns="0" rIns="0" bIns="0">
                      <a:spAutoFit/>
                    </wps:bodyPr>
                  </wps:wsp>
                </a:graphicData>
              </a:graphic>
            </wp:anchor>
          </w:drawing>
        </mc:Choice>
        <mc:Fallback>
          <w:pict>
            <v:shape id="_x0000_s1039" type="#_x0000_t202" style="position:absolute;margin-left:57.700000000000003pt;margin-top:782.5pt;width:45.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2024-552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7">
    <w:name w:val="Подпись к картинке_"/>
    <w:basedOn w:val="DefaultParagraphFont"/>
    <w:link w:val="Style6"/>
    <w:rPr>
      <w:rFonts w:ascii="Times New Roman" w:eastAsia="Times New Roman" w:hAnsi="Times New Roman" w:cs="Times New Roman"/>
      <w:b w:val="0"/>
      <w:bCs w:val="0"/>
      <w:i w:val="0"/>
      <w:iCs w:val="0"/>
      <w:smallCaps w:val="0"/>
      <w:strike w:val="0"/>
      <w:color w:val="4562A3"/>
      <w:sz w:val="16"/>
      <w:szCs w:val="16"/>
      <w:u w:val="none"/>
    </w:rPr>
  </w:style>
  <w:style w:type="character" w:customStyle="1" w:styleId="CharStyle9">
    <w:name w:val="Основной текст_"/>
    <w:basedOn w:val="DefaultParagraphFont"/>
    <w:link w:val="Style8"/>
    <w:rPr>
      <w:rFonts w:ascii="Times New Roman" w:eastAsia="Times New Roman" w:hAnsi="Times New Roman" w:cs="Times New Roman"/>
      <w:b w:val="0"/>
      <w:bCs w:val="0"/>
      <w:i w:val="0"/>
      <w:iCs w:val="0"/>
      <w:smallCaps w:val="0"/>
      <w:strike w:val="0"/>
      <w:u w:val="none"/>
    </w:rPr>
  </w:style>
  <w:style w:type="character" w:customStyle="1" w:styleId="CharStyle12">
    <w:name w:val="Колонтитул (2)_"/>
    <w:basedOn w:val="DefaultParagraphFont"/>
    <w:link w:val="Style11"/>
    <w:rPr>
      <w:rFonts w:ascii="Times New Roman" w:eastAsia="Times New Roman" w:hAnsi="Times New Roman" w:cs="Times New Roman"/>
      <w:b w:val="0"/>
      <w:bCs w:val="0"/>
      <w:i w:val="0"/>
      <w:iCs w:val="0"/>
      <w:smallCaps w:val="0"/>
      <w:strike w:val="0"/>
      <w:sz w:val="20"/>
      <w:szCs w:val="20"/>
      <w:u w:val="none"/>
    </w:rPr>
  </w:style>
  <w:style w:type="character" w:customStyle="1" w:styleId="CharStyle15">
    <w:name w:val="Заголовок №1_"/>
    <w:basedOn w:val="DefaultParagraphFont"/>
    <w:link w:val="Style14"/>
    <w:rPr>
      <w:rFonts w:ascii="Times New Roman" w:eastAsia="Times New Roman" w:hAnsi="Times New Roman" w:cs="Times New Roman"/>
      <w:b/>
      <w:bCs/>
      <w:i w:val="0"/>
      <w:iCs w:val="0"/>
      <w:smallCaps w:val="0"/>
      <w:strike w:val="0"/>
      <w:u w:val="none"/>
    </w:rPr>
  </w:style>
  <w:style w:type="character" w:customStyle="1" w:styleId="CharStyle17">
    <w:name w:val="Основной текст (5)_"/>
    <w:basedOn w:val="DefaultParagraphFont"/>
    <w:link w:val="Style16"/>
    <w:rPr>
      <w:rFonts w:ascii="Arial" w:eastAsia="Arial" w:hAnsi="Arial" w:cs="Arial"/>
      <w:b w:val="0"/>
      <w:bCs w:val="0"/>
      <w:i w:val="0"/>
      <w:iCs w:val="0"/>
      <w:smallCaps w:val="0"/>
      <w:strike w:val="0"/>
      <w:sz w:val="42"/>
      <w:szCs w:val="42"/>
      <w:u w:val="none"/>
    </w:rPr>
  </w:style>
  <w:style w:type="character" w:customStyle="1" w:styleId="CharStyle20">
    <w:name w:val="Основной текст (3)_"/>
    <w:basedOn w:val="DefaultParagraphFont"/>
    <w:link w:val="Style19"/>
    <w:rPr>
      <w:rFonts w:ascii="Arial" w:eastAsia="Arial" w:hAnsi="Arial" w:cs="Arial"/>
      <w:b/>
      <w:bCs/>
      <w:i w:val="0"/>
      <w:iCs w:val="0"/>
      <w:smallCaps w:val="0"/>
      <w:strike w:val="0"/>
      <w:color w:val="898889"/>
      <w:sz w:val="22"/>
      <w:szCs w:val="22"/>
      <w:u w:val="none"/>
    </w:rPr>
  </w:style>
  <w:style w:type="character" w:customStyle="1" w:styleId="CharStyle23">
    <w:name w:val="Основной текст (4)_"/>
    <w:basedOn w:val="DefaultParagraphFont"/>
    <w:link w:val="Style22"/>
    <w:rPr>
      <w:rFonts w:ascii="Times New Roman" w:eastAsia="Times New Roman" w:hAnsi="Times New Roman" w:cs="Times New Roman"/>
      <w:b w:val="0"/>
      <w:bCs w:val="0"/>
      <w:i w:val="0"/>
      <w:iCs w:val="0"/>
      <w:smallCaps w:val="0"/>
      <w:strike w:val="0"/>
      <w:sz w:val="18"/>
      <w:szCs w:val="18"/>
      <w:u w:val="none"/>
    </w:rPr>
  </w:style>
  <w:style w:type="paragraph" w:customStyle="1" w:styleId="Style2">
    <w:name w:val="Основной текст (2)"/>
    <w:basedOn w:val="Normal"/>
    <w:link w:val="CharStyle3"/>
    <w:pPr>
      <w:widowControl w:val="0"/>
      <w:shd w:val="clear" w:color="auto" w:fill="auto"/>
      <w:spacing w:after="300" w:line="252" w:lineRule="auto"/>
      <w:ind w:firstLine="600"/>
    </w:pPr>
    <w:rPr>
      <w:rFonts w:ascii="Times New Roman" w:eastAsia="Times New Roman" w:hAnsi="Times New Roman" w:cs="Times New Roman"/>
      <w:b w:val="0"/>
      <w:bCs w:val="0"/>
      <w:i w:val="0"/>
      <w:iCs w:val="0"/>
      <w:smallCaps w:val="0"/>
      <w:strike w:val="0"/>
      <w:sz w:val="20"/>
      <w:szCs w:val="20"/>
      <w:u w:val="none"/>
    </w:rPr>
  </w:style>
  <w:style w:type="paragraph" w:customStyle="1" w:styleId="Style6">
    <w:name w:val="Подпись к картинке"/>
    <w:basedOn w:val="Normal"/>
    <w:link w:val="CharStyle7"/>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562A3"/>
      <w:sz w:val="16"/>
      <w:szCs w:val="16"/>
      <w:u w:val="none"/>
    </w:rPr>
  </w:style>
  <w:style w:type="paragraph" w:customStyle="1" w:styleId="Style8">
    <w:name w:val="Основной текст"/>
    <w:basedOn w:val="Normal"/>
    <w:link w:val="CharStyle9"/>
    <w:pPr>
      <w:widowControl w:val="0"/>
      <w:shd w:val="clear" w:color="auto" w:fill="auto"/>
      <w:ind w:firstLine="320"/>
    </w:pPr>
    <w:rPr>
      <w:rFonts w:ascii="Times New Roman" w:eastAsia="Times New Roman" w:hAnsi="Times New Roman" w:cs="Times New Roman"/>
      <w:b w:val="0"/>
      <w:bCs w:val="0"/>
      <w:i w:val="0"/>
      <w:iCs w:val="0"/>
      <w:smallCaps w:val="0"/>
      <w:strike w:val="0"/>
      <w:u w:val="none"/>
    </w:rPr>
  </w:style>
  <w:style w:type="paragraph" w:customStyle="1" w:styleId="Style11">
    <w:name w:val="Колонтитул (2)"/>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4">
    <w:name w:val="Заголовок №1"/>
    <w:basedOn w:val="Normal"/>
    <w:link w:val="CharStyle15"/>
    <w:pPr>
      <w:widowControl w:val="0"/>
      <w:shd w:val="clear" w:color="auto" w:fill="auto"/>
      <w:jc w:val="center"/>
      <w:outlineLvl w:val="0"/>
    </w:pPr>
    <w:rPr>
      <w:rFonts w:ascii="Times New Roman" w:eastAsia="Times New Roman" w:hAnsi="Times New Roman" w:cs="Times New Roman"/>
      <w:b/>
      <w:bCs/>
      <w:i w:val="0"/>
      <w:iCs w:val="0"/>
      <w:smallCaps w:val="0"/>
      <w:strike w:val="0"/>
      <w:u w:val="none"/>
    </w:rPr>
  </w:style>
  <w:style w:type="paragraph" w:customStyle="1" w:styleId="Style16">
    <w:name w:val="Основной текст (5)"/>
    <w:basedOn w:val="Normal"/>
    <w:link w:val="CharStyle17"/>
    <w:pPr>
      <w:widowControl w:val="0"/>
      <w:shd w:val="clear" w:color="auto" w:fill="auto"/>
      <w:spacing w:after="400"/>
    </w:pPr>
    <w:rPr>
      <w:rFonts w:ascii="Arial" w:eastAsia="Arial" w:hAnsi="Arial" w:cs="Arial"/>
      <w:b w:val="0"/>
      <w:bCs w:val="0"/>
      <w:i w:val="0"/>
      <w:iCs w:val="0"/>
      <w:smallCaps w:val="0"/>
      <w:strike w:val="0"/>
      <w:sz w:val="42"/>
      <w:szCs w:val="42"/>
      <w:u w:val="none"/>
    </w:rPr>
  </w:style>
  <w:style w:type="paragraph" w:customStyle="1" w:styleId="Style19">
    <w:name w:val="Основной текст (3)"/>
    <w:basedOn w:val="Normal"/>
    <w:link w:val="CharStyle20"/>
    <w:pPr>
      <w:widowControl w:val="0"/>
      <w:shd w:val="clear" w:color="auto" w:fill="auto"/>
      <w:spacing w:after="240"/>
      <w:ind w:left="3380"/>
    </w:pPr>
    <w:rPr>
      <w:rFonts w:ascii="Arial" w:eastAsia="Arial" w:hAnsi="Arial" w:cs="Arial"/>
      <w:b/>
      <w:bCs/>
      <w:i w:val="0"/>
      <w:iCs w:val="0"/>
      <w:smallCaps w:val="0"/>
      <w:strike w:val="0"/>
      <w:color w:val="898889"/>
      <w:sz w:val="22"/>
      <w:szCs w:val="22"/>
      <w:u w:val="none"/>
    </w:rPr>
  </w:style>
  <w:style w:type="paragraph" w:customStyle="1" w:styleId="Style22">
    <w:name w:val="Основной текст (4)"/>
    <w:basedOn w:val="Normal"/>
    <w:link w:val="CharStyle23"/>
    <w:pPr>
      <w:widowControl w:val="0"/>
      <w:shd w:val="clear" w:color="auto" w:fill="auto"/>
      <w:spacing w:after="120"/>
    </w:pPr>
    <w:rPr>
      <w:rFonts w:ascii="Times New Roman" w:eastAsia="Times New Roman" w:hAnsi="Times New Roman" w:cs="Times New Roman"/>
      <w:b w:val="0"/>
      <w:bCs w:val="0"/>
      <w:i w:val="0"/>
      <w:iCs w:val="0"/>
      <w:smallCaps w:val="0"/>
      <w:strike w:val="0"/>
      <w:sz w:val="18"/>
      <w:szCs w:val="1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s>
</file>