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1060/24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«ЦГИЖБО ФСИН России»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хакирИ220011@тай.гн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Журавлева А.Ю.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еК§1970@тЪох.ги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525" w:bottom="708" w:left="1303" w:header="0" w:footer="3" w:gutter="0"/>
          <w:pgNumType w:start="1"/>
          <w:cols w:num="2" w:space="1133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т16@8ЪегЪапк-а81;.ги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8" w:after="11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6" w:right="0" w:bottom="9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077/06/106-425/2024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10.01.2024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10.01.2024 по делу №077/06/106-425/2024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ИП Журавлева А.Ю. (далее — Заявитель) на действия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ФКУ ЦГИЖБО ФСИН России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— Заказчик) при проведении электронного аукциона на право заключения государственного контракта на оказание услуг по проведению технического обслуживания и ремонта, а также поддержания эксплуатационных свойств работоспособности климатических систем в административных зданиях ФСИН России и подразделениях, непосредственно подчиненных ФСИН России по адресам: г. Москва, Дмитровское шоссе, д. 71; г. Москва, ул. Житная, д.14, стр.1 (этажи № 1,3,9,10,1112,13) г. Москва, ул. Садовая-Сухаревская, д. 11,стр.1; г. Москва, Кронштадтский бульвар, д. 20а, корп. 7; г. Москва, ул. Нарвская, д.15а, стр.1 модульное здание, стр. 8 (Закупка №0373100065123000235)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after="51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10.01.2024 по делу №077/06/106-425/2024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10.01.2024 по делу №077/06/106-425/2024.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0" w:val="left"/>
        </w:tabs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или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10.01.2024 по делу №077/06/106-425/2024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6" w:right="530" w:bottom="92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9.30000000000001pt;height:19.699999999999999pt;z-index:-125829375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9.15000000000003pt;margin-top:10.pt;width:89.5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ЕЕ87Е758АЕ5АСО096СЕ0АЕ91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5000000000003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635" distL="0" distR="0" simplePos="0" relativeHeight="1258293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440690</wp:posOffset>
                </wp:positionV>
                <wp:extent cx="1725295" cy="255905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34.700000000000003pt;width:135.84999999999999pt;height:20.150000000000002pt;z-index:-125829369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86" behindDoc="0" locked="0" layoutInCell="1" allowOverlap="1">
                <wp:simplePos x="0" y="0"/>
                <wp:positionH relativeFrom="page">
                  <wp:posOffset>5911215</wp:posOffset>
                </wp:positionH>
                <wp:positionV relativeFrom="paragraph">
                  <wp:posOffset>279400</wp:posOffset>
                </wp:positionV>
                <wp:extent cx="131064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65.44999999999999pt;margin-top:22.pt;width:103.2pt;height:19.699999999999999pt;z-index:-125829367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78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2024-1208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94.7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2024-1208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64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0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381635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30.0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