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Воронежской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пр-кт Революции, 21, г. Воронеж, 394036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тел./факс+7 (473) 255-92-44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1оЗб@Ра8.е;оу.ги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954" w:val="left"/>
        </w:tabs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6.01.2024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ЮР/213/24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№036/06/51-44/2024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"РТС-Тендер"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наб. Тараса Шевченко, 23 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ко@г18-1епдег.ги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бюджетное профессиональное образовательное учреждение Воронежской области «Губернский педагогический колледж» 394019, Воронежская область, 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Воронеж, ул. Газовая, д. 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Vтрк36@уап4еx.^и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по регулированию контрактной системы в сфере закупок Воронежской области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394036, Воронежская обл., г. Воронеж, пр-т Революции, 29в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до8/ака/@до\'\тп.П1. хакирИ@до^т.ги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«Митра»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396310, Воронежская обл., Новоусманский р-н, с. Новая Усмань, ул. 8 Марта, д. 56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685" w:bottom="1312" w:left="1130" w:header="0" w:footer="3" w:gutter="0"/>
          <w:pgNumType w:start="1"/>
          <w:cols w:num="2" w:space="720" w:equalWidth="0">
            <w:col w:w="4128" w:space="1147"/>
            <w:col w:w="4810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е1_гйа81@тай.ги</w:t>
      </w:r>
    </w:p>
    <w:p>
      <w:pPr>
        <w:widowControl w:val="0"/>
        <w:spacing w:before="65" w:after="6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200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 Р Е Д П И С А Н И 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ООО «Митра» на действия</w:t>
        <w:br/>
        <w:t>ГБПОУ ВО «Губернский педагогический колледж» при проведении аукциона</w:t>
        <w:br/>
        <w:t>на поставку фруктов (извещение №0131200001023014318)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(Дело №036/06/51-44/2024)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Воронежской области по контролю в сфере закупок (далее - Комиссия) в составе: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2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Рощупкина Ю. В. - председатель Комиссии, начальник отдела контроля закупок;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2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Сороколетов М. С. - член Комиссии, специалист-эксперт отдела контроля закупок,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2" w:val="left"/>
        </w:tabs>
        <w:bidi w:val="0"/>
        <w:spacing w:before="0" w:after="3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Апанащик У. А. - член Комиссии, специалист-эксперт отдела контроля закупок,</w:t>
      </w:r>
    </w:p>
    <w:p>
      <w:pPr>
        <w:widowControl w:val="0"/>
        <w:spacing w:after="596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88900</wp:posOffset>
            </wp:positionV>
            <wp:extent cx="1517650" cy="29273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Комиссии от 11.01.2024 г. №036/06/51-44/2024, принятого по итогам рассмотрения жалобы ООО «Митра» на действия ГБПОУ ВО «Губернский педагогический колледж» при проведении аукциона на поставку фруктов (извещение №0131200001023014318)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 Р Е Д П И С Ы В А Е Т: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8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— ГБПОУ ВО «Губернский педагогический колледж» устранить нарушение ч. 1 ст. 34, пп. «б» п. 1 ч. 2 ст. 51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 путем направления ООО «Митра» проекта контракта, содержащих цену контракта, предложенную ООО «Митра», без применения п. 1.3 Приказа Министерства финансов Российской Федерации от 04.06.2018 г. №126н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- ГБПОУ ВО «Губернский педагогический колледж» обеспечить исполнение настоящего предписания и в срок до 31.01.2024 года предоставить в письменной форме подтверждение его исполнения в Управление Федеральной антимонопольной службы по Воронежской области (в том числе по адресу эл. почты: </w:t>
      </w:r>
      <w:r>
        <w:fldChar w:fldCharType="begin"/>
      </w:r>
      <w:r>
        <w:rPr/>
        <w:instrText> HYPERLINK "mailto:to36@fas.gov.ru"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{о36@Га8.до^ш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4" w:val="left"/>
        </w:tabs>
        <w:bidi w:val="0"/>
        <w:spacing w:before="0" w:after="0"/>
        <w:ind w:left="0" w:right="0" w:firstLine="5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4" w:bottom="2009" w:left="110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 - РТС-Тендер предоставить возможность исполнения пункта 1 настоящего предписания.</w:t>
      </w: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96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2880" w:h="394" w:wrap="none" w:vAnchor="text" w:hAnchor="page" w:x="116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4"/>
        <w:keepNext w:val="0"/>
        <w:keepLines w:val="0"/>
        <w:framePr w:w="2112" w:h="394" w:wrap="none" w:vAnchor="text" w:hAnchor="page" w:x="1162" w:y="1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tbl>
      <w:tblPr>
        <w:tblOverlap w:val="never"/>
        <w:jc w:val="left"/>
        <w:tblLayout w:type="fixed"/>
      </w:tblPr>
      <w:tblGrid>
        <w:gridCol w:w="3432"/>
        <w:gridCol w:w="82"/>
      </w:tblGrid>
      <w:tr>
        <w:trPr>
          <w:trHeight w:val="509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framePr w:w="3514" w:h="4646" w:wrap="none" w:vAnchor="text" w:hAnchor="page" w:x="4282" w:y="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  <w:rPr>
                <w:sz w:val="12"/>
                <w:szCs w:val="12"/>
              </w:rPr>
            </w:pPr>
            <w:r>
              <w:rPr>
                <w:color w:val="23232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Подлинник электронного документа, подписанного</w:t>
            </w:r>
          </w:p>
          <w:p>
            <w:pPr>
              <w:pStyle w:val="Style18"/>
              <w:keepNext w:val="0"/>
              <w:keepLines w:val="0"/>
              <w:framePr w:w="3514" w:h="4646" w:wrap="none" w:vAnchor="text" w:hAnchor="page" w:x="4282" w:y="255"/>
              <w:widowControl w:val="0"/>
              <w:shd w:val="clear" w:color="auto" w:fill="auto"/>
              <w:tabs>
                <w:tab w:pos="610" w:val="left"/>
              </w:tabs>
              <w:bidi w:val="0"/>
              <w:spacing w:before="0" w:after="0" w:line="216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23232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ЖиЦдар</w:t>
              <w:tab/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ЭП, </w:t>
            </w:r>
            <w:r>
              <w:rPr>
                <w:color w:val="23232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хранится в системе электронного</w:t>
            </w:r>
          </w:p>
          <w:p>
            <w:pPr>
              <w:pStyle w:val="Style18"/>
              <w:keepNext w:val="0"/>
              <w:keepLines w:val="0"/>
              <w:framePr w:w="3514" w:h="4646" w:wrap="none" w:vAnchor="text" w:hAnchor="page" w:x="4282" w:y="255"/>
              <w:widowControl w:val="0"/>
              <w:shd w:val="clear" w:color="auto" w:fill="auto"/>
              <w:tabs>
                <w:tab w:pos="645" w:val="left"/>
              </w:tabs>
              <w:bidi w:val="0"/>
              <w:spacing w:before="0" w:after="0" w:line="216" w:lineRule="auto"/>
              <w:ind w:left="0" w:right="0" w:firstLine="160"/>
              <w:jc w:val="left"/>
              <w:rPr>
                <w:sz w:val="12"/>
                <w:szCs w:val="12"/>
              </w:rPr>
            </w:pPr>
            <w:r>
              <w:rPr>
                <w:color w:val="23232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ЗмГ</w:t>
              <w:tab/>
              <w:t>документооборота ФАС России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framePr w:w="3514" w:h="4646" w:wrap="none" w:vAnchor="text" w:hAnchor="page" w:x="4282" w:y="25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>
              <w:left w:val="single" w:sz="4"/>
            </w:tcBorders>
            <w:shd w:val="clear" w:color="auto" w:fill="000000"/>
            <w:vAlign w:val="top"/>
          </w:tcPr>
          <w:p>
            <w:pPr>
              <w:pStyle w:val="Style18"/>
              <w:keepNext w:val="0"/>
              <w:keepLines w:val="0"/>
              <w:framePr w:w="3514" w:h="4646" w:wrap="none" w:vAnchor="text" w:hAnchor="page" w:x="4282" w:y="255"/>
              <w:widowControl w:val="0"/>
              <w:pBdr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</w:pBdr>
              <w:shd w:val="clear" w:color="auto" w:fill="000000"/>
              <w:tabs>
                <w:tab w:pos="754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Courier New" w:eastAsia="Courier New" w:hAnsi="Courier New" w:cs="Courier New"/>
                <w:color w:val="FFFFFF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1</w:t>
              <w:tab/>
            </w:r>
            <w:r>
              <w:rPr>
                <w:rFonts w:ascii="Arial" w:eastAsia="Arial" w:hAnsi="Arial" w:cs="Arial"/>
                <w:color w:val="E6E6E6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СВЕДЕНИЯ </w:t>
            </w:r>
            <w:r>
              <w:rPr>
                <w:rFonts w:ascii="Arial" w:eastAsia="Arial" w:hAnsi="Arial" w:cs="Arial"/>
                <w:color w:val="FFFFFF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О </w:t>
            </w:r>
            <w:r>
              <w:rPr>
                <w:rFonts w:ascii="Arial" w:eastAsia="Arial" w:hAnsi="Arial" w:cs="Arial"/>
                <w:color w:val="E6E6E6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СЕРТИФИКАТЕ </w:t>
            </w:r>
            <w:r>
              <w:rPr>
                <w:rFonts w:ascii="Arial" w:eastAsia="Arial" w:hAnsi="Arial" w:cs="Arial"/>
                <w:color w:val="FFFFFF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ЭП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framePr w:w="3514" w:h="4646" w:wrap="none" w:vAnchor="text" w:hAnchor="page" w:x="4282" w:y="25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38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framePr w:w="3514" w:h="4646" w:wrap="none" w:vAnchor="text" w:hAnchor="page" w:x="4282" w:y="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6B6B6B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Кому выдан: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Рощупкина Юлия Вениаминовна</w:t>
            </w:r>
          </w:p>
          <w:p>
            <w:pPr>
              <w:pStyle w:val="Style18"/>
              <w:keepNext w:val="0"/>
              <w:keepLines w:val="0"/>
              <w:framePr w:w="3514" w:h="4646" w:wrap="none" w:vAnchor="text" w:hAnchor="page" w:x="4282" w:y="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6B6B6B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Сертификат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№ </w:t>
            </w:r>
            <w:r>
              <w:rPr>
                <w:rFonts w:ascii="Arial" w:eastAsia="Arial" w:hAnsi="Arial" w:cs="Arial"/>
                <w:color w:val="50505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00А071</w:t>
            </w:r>
            <w:r>
              <w:rPr>
                <w:rFonts w:ascii="Arial" w:eastAsia="Arial" w:hAnsi="Arial" w:cs="Arial"/>
                <w:color w:val="6B6B6B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А2СОС9С6ОАО4925784АЕ0Е89В54</w:t>
            </w:r>
            <w:r>
              <w:rPr>
                <w:rFonts w:ascii="Arial" w:eastAsia="Arial" w:hAnsi="Arial" w:cs="Arial"/>
                <w:color w:val="6B6B6B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Е</w:t>
            </w:r>
          </w:p>
          <w:p>
            <w:pPr>
              <w:pStyle w:val="Style18"/>
              <w:keepNext w:val="0"/>
              <w:keepLines w:val="0"/>
              <w:framePr w:w="3514" w:h="4646" w:wrap="none" w:vAnchor="text" w:hAnchor="page" w:x="4282" w:y="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6B6B6B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Действителен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с </w:t>
            </w:r>
            <w:r>
              <w:rPr>
                <w:rFonts w:ascii="Arial" w:eastAsia="Arial" w:hAnsi="Arial" w:cs="Arial"/>
                <w:color w:val="6B6B6B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17.11.2023 по </w:t>
            </w:r>
            <w:r>
              <w:rPr>
                <w:rFonts w:ascii="Arial" w:eastAsia="Arial" w:hAnsi="Arial" w:cs="Arial"/>
                <w:color w:val="23232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09.02.2025</w:t>
            </w:r>
          </w:p>
        </w:tc>
      </w:tr>
      <w:tr>
        <w:trPr>
          <w:trHeight w:val="95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framePr w:w="3514" w:h="4646" w:wrap="none" w:vAnchor="text" w:hAnchor="page" w:x="4282" w:y="255"/>
              <w:widowControl w:val="0"/>
              <w:shd w:val="clear" w:color="auto" w:fill="auto"/>
              <w:bidi w:val="0"/>
              <w:spacing w:before="0" w:after="0" w:line="221" w:lineRule="auto"/>
              <w:ind w:left="680" w:right="0" w:hanging="6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з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u w:val="single"/>
                <w:shd w:val="clear" w:color="auto" w:fill="auto"/>
                <w:lang w:val="ru-RU" w:eastAsia="ru-RU" w:bidi="ru-RU"/>
              </w:rPr>
              <w:t>стга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Е. </w:t>
            </w:r>
            <w:r>
              <w:rPr>
                <w:color w:val="23232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Подлинник электронного документа, подписанного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ЭП, </w:t>
            </w:r>
            <w:r>
              <w:rPr>
                <w:color w:val="23232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хранится в системе электронного документооборота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ФАС </w:t>
            </w:r>
            <w:r>
              <w:rPr>
                <w:color w:val="23232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России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framePr w:w="3514" w:h="4646" w:wrap="none" w:vAnchor="text" w:hAnchor="page" w:x="4282" w:y="25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5" w:hRule="exact"/>
        </w:trPr>
        <w:tc>
          <w:tcPr>
            <w:tcBorders>
              <w:left w:val="single" w:sz="4"/>
            </w:tcBorders>
            <w:shd w:val="clear" w:color="auto" w:fill="000000"/>
            <w:vAlign w:val="top"/>
          </w:tcPr>
          <w:p>
            <w:pPr>
              <w:pStyle w:val="Style18"/>
              <w:keepNext w:val="0"/>
              <w:keepLines w:val="0"/>
              <w:framePr w:w="3514" w:h="4646" w:wrap="none" w:vAnchor="text" w:hAnchor="page" w:x="4282" w:y="255"/>
              <w:widowControl w:val="0"/>
              <w:pBdr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</w:pBdr>
              <w:shd w:val="clear" w:color="auto" w:fill="000000"/>
              <w:tabs>
                <w:tab w:pos="754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Courier New" w:eastAsia="Courier New" w:hAnsi="Courier New" w:cs="Courier New"/>
                <w:color w:val="FFFFFF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1</w:t>
              <w:tab/>
            </w:r>
            <w:r>
              <w:rPr>
                <w:rFonts w:ascii="Arial" w:eastAsia="Arial" w:hAnsi="Arial" w:cs="Arial"/>
                <w:color w:val="E6E6E6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СВЕДЕНИЯ </w:t>
            </w:r>
            <w:r>
              <w:rPr>
                <w:rFonts w:ascii="Arial" w:eastAsia="Arial" w:hAnsi="Arial" w:cs="Arial"/>
                <w:color w:val="FFFFFF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О </w:t>
            </w:r>
            <w:r>
              <w:rPr>
                <w:rFonts w:ascii="Arial" w:eastAsia="Arial" w:hAnsi="Arial" w:cs="Arial"/>
                <w:color w:val="E6E6E6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СЕРТИФИКАТЕ </w:t>
            </w:r>
            <w:r>
              <w:rPr>
                <w:rFonts w:ascii="Arial" w:eastAsia="Arial" w:hAnsi="Arial" w:cs="Arial"/>
                <w:color w:val="FFFFFF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ЭП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framePr w:w="3514" w:h="4646" w:wrap="none" w:vAnchor="text" w:hAnchor="page" w:x="4282" w:y="25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26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framePr w:w="3514" w:h="4646" w:wrap="none" w:vAnchor="text" w:hAnchor="page" w:x="4282" w:y="255"/>
              <w:widowControl w:val="0"/>
              <w:shd w:val="clear" w:color="auto" w:fill="auto"/>
              <w:bidi w:val="0"/>
              <w:spacing w:before="100" w:after="0" w:line="266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6B6B6B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Кому выдан: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Сороколетов Михаил Сергеевич</w:t>
            </w:r>
          </w:p>
          <w:p>
            <w:pPr>
              <w:pStyle w:val="Style18"/>
              <w:keepNext w:val="0"/>
              <w:keepLines w:val="0"/>
              <w:framePr w:w="3514" w:h="4646" w:wrap="none" w:vAnchor="text" w:hAnchor="page" w:x="4282" w:y="255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50505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Сертификат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№ </w:t>
            </w:r>
            <w:r>
              <w:rPr>
                <w:rFonts w:ascii="Arial" w:eastAsia="Arial" w:hAnsi="Arial" w:cs="Arial"/>
                <w:color w:val="50505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ОООЕ7АЕСОЕЕ674531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Е4ВВЗСЕ2ЕЕС7А851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; </w:t>
            </w:r>
            <w:r>
              <w:rPr>
                <w:rFonts w:ascii="Arial" w:eastAsia="Arial" w:hAnsi="Arial" w:cs="Arial"/>
                <w:color w:val="6B6B6B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Действителен с 03.11</w:t>
            </w:r>
            <w:r>
              <w:rPr>
                <w:rFonts w:ascii="Arial" w:eastAsia="Arial" w:hAnsi="Arial" w:cs="Arial"/>
                <w:color w:val="23232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.2022 </w:t>
            </w:r>
            <w:r>
              <w:rPr>
                <w:rFonts w:ascii="Arial" w:eastAsia="Arial" w:hAnsi="Arial" w:cs="Arial"/>
                <w:color w:val="6B6B6B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по </w:t>
            </w:r>
            <w:r>
              <w:rPr>
                <w:rFonts w:ascii="Arial" w:eastAsia="Arial" w:hAnsi="Arial" w:cs="Arial"/>
                <w:color w:val="50505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27.01.2024</w:t>
            </w:r>
          </w:p>
          <w:p>
            <w:pPr>
              <w:pStyle w:val="Style18"/>
              <w:keepNext w:val="0"/>
              <w:keepLines w:val="0"/>
              <w:framePr w:w="3514" w:h="4646" w:wrap="none" w:vAnchor="text" w:hAnchor="page" w:x="4282" w:y="255"/>
              <w:widowControl w:val="0"/>
              <w:shd w:val="clear" w:color="auto" w:fill="auto"/>
              <w:tabs>
                <w:tab w:leader="underscore" w:pos="3442" w:val="left"/>
              </w:tabs>
              <w:bidi w:val="0"/>
              <w:spacing w:before="0" w:after="0" w:line="226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&gt;</w:t>
              <w:tab/>
              <w:t>.</w:t>
            </w:r>
          </w:p>
        </w:tc>
      </w:tr>
      <w:tr>
        <w:trPr>
          <w:trHeight w:val="66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framePr w:w="3514" w:h="4646" w:wrap="none" w:vAnchor="text" w:hAnchor="page" w:x="4282" w:y="255"/>
              <w:widowControl w:val="0"/>
              <w:shd w:val="clear" w:color="auto" w:fill="auto"/>
              <w:bidi w:val="0"/>
              <w:spacing w:before="0" w:after="0" w:line="218" w:lineRule="auto"/>
              <w:ind w:left="680" w:right="0" w:firstLine="0"/>
              <w:jc w:val="left"/>
              <w:rPr>
                <w:sz w:val="12"/>
                <w:szCs w:val="12"/>
              </w:rPr>
            </w:pPr>
            <w:r>
              <w:rPr>
                <w:color w:val="23232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Подлинник электронного документа, подписанного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ЭП, </w:t>
            </w:r>
            <w:r>
              <w:rPr>
                <w:color w:val="23232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хранится в системе электронного</w:t>
            </w:r>
          </w:p>
          <w:p>
            <w:pPr>
              <w:pStyle w:val="Style18"/>
              <w:keepNext w:val="0"/>
              <w:keepLines w:val="0"/>
              <w:framePr w:w="3514" w:h="4646" w:wrap="none" w:vAnchor="text" w:hAnchor="page" w:x="4282" w:y="255"/>
              <w:widowControl w:val="0"/>
              <w:shd w:val="clear" w:color="auto" w:fill="auto"/>
              <w:tabs>
                <w:tab w:pos="674" w:val="left"/>
              </w:tabs>
              <w:bidi w:val="0"/>
              <w:spacing w:before="0" w:after="0" w:line="218" w:lineRule="auto"/>
              <w:ind w:left="0" w:right="0" w:firstLine="160"/>
              <w:jc w:val="left"/>
              <w:rPr>
                <w:sz w:val="12"/>
                <w:szCs w:val="12"/>
              </w:rPr>
            </w:pPr>
            <w:r>
              <w:rPr>
                <w:color w:val="23232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ЗмЁ</w:t>
              <w:tab/>
              <w:t xml:space="preserve">документооборота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ФАС </w:t>
            </w:r>
            <w:r>
              <w:rPr>
                <w:color w:val="232323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России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framePr w:w="3514" w:h="4646" w:wrap="none" w:vAnchor="text" w:hAnchor="page" w:x="4282" w:y="25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>
              <w:left w:val="single" w:sz="4"/>
            </w:tcBorders>
            <w:shd w:val="clear" w:color="auto" w:fill="000000"/>
            <w:vAlign w:val="top"/>
          </w:tcPr>
          <w:p>
            <w:pPr>
              <w:pStyle w:val="Style18"/>
              <w:keepNext w:val="0"/>
              <w:keepLines w:val="0"/>
              <w:framePr w:w="3514" w:h="4646" w:wrap="none" w:vAnchor="text" w:hAnchor="page" w:x="4282" w:y="255"/>
              <w:widowControl w:val="0"/>
              <w:pBdr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</w:pBdr>
              <w:shd w:val="clear" w:color="auto" w:fill="000000"/>
              <w:tabs>
                <w:tab w:pos="73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Courier New" w:eastAsia="Courier New" w:hAnsi="Courier New" w:cs="Courier New"/>
                <w:color w:val="FFFFFF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1</w:t>
              <w:tab/>
            </w:r>
            <w:r>
              <w:rPr>
                <w:rFonts w:ascii="Arial" w:eastAsia="Arial" w:hAnsi="Arial" w:cs="Arial"/>
                <w:color w:val="E6E6E6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СВЕДЕНИЯ О СЕРТИФИКАТЕ </w:t>
            </w:r>
            <w:r>
              <w:rPr>
                <w:rFonts w:ascii="Arial" w:eastAsia="Arial" w:hAnsi="Arial" w:cs="Arial"/>
                <w:color w:val="FFFFFF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ЭП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framePr w:w="3514" w:h="4646" w:wrap="none" w:vAnchor="text" w:hAnchor="page" w:x="4282" w:y="25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66" w:hRule="exact"/>
        </w:trPr>
        <w:tc>
          <w:tcPr>
            <w:gridSpan w:val="2"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framePr w:w="3514" w:h="4646" w:wrap="none" w:vAnchor="text" w:hAnchor="page" w:x="4282" w:y="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6B6B6B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Кому выдан: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Апанащик Ульяна Алексеевна</w:t>
            </w:r>
          </w:p>
          <w:p>
            <w:pPr>
              <w:pStyle w:val="Style18"/>
              <w:keepNext w:val="0"/>
              <w:keepLines w:val="0"/>
              <w:framePr w:w="3514" w:h="4646" w:wrap="none" w:vAnchor="text" w:hAnchor="page" w:x="4282" w:y="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6B6B6B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Сертификат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№ </w:t>
            </w:r>
            <w:r>
              <w:rPr>
                <w:rFonts w:ascii="Arial" w:eastAsia="Arial" w:hAnsi="Arial" w:cs="Arial"/>
                <w:color w:val="50505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00СВ84С93Е9ОЕВ75С6О234В637ЕС6В5Е6</w:t>
            </w:r>
            <w:r>
              <w:rPr>
                <w:rFonts w:ascii="Arial" w:eastAsia="Arial" w:hAnsi="Arial" w:cs="Arial"/>
                <w:color w:val="50505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2</w:t>
            </w:r>
          </w:p>
          <w:p>
            <w:pPr>
              <w:pStyle w:val="Style18"/>
              <w:keepNext w:val="0"/>
              <w:keepLines w:val="0"/>
              <w:framePr w:w="3514" w:h="4646" w:wrap="none" w:vAnchor="text" w:hAnchor="page" w:x="4282" w:y="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6B6B6B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Действителен с </w:t>
            </w:r>
            <w:r>
              <w:rPr>
                <w:rFonts w:ascii="Arial" w:eastAsia="Arial" w:hAnsi="Arial" w:cs="Arial"/>
                <w:color w:val="50505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27.09.2023 </w:t>
            </w:r>
            <w:r>
              <w:rPr>
                <w:rFonts w:ascii="Arial" w:eastAsia="Arial" w:hAnsi="Arial" w:cs="Arial"/>
                <w:color w:val="6B6B6B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по 20.12.2024</w:t>
            </w:r>
          </w:p>
        </w:tc>
      </w:tr>
    </w:tbl>
    <w:p>
      <w:pPr>
        <w:framePr w:w="3514" w:h="4646" w:wrap="none" w:vAnchor="text" w:hAnchor="page" w:x="4282" w:y="255"/>
        <w:widowControl w:val="0"/>
        <w:spacing w:line="1" w:lineRule="exact"/>
      </w:pPr>
    </w:p>
    <w:p>
      <w:pPr>
        <w:pStyle w:val="Style14"/>
        <w:keepNext w:val="0"/>
        <w:keepLines w:val="0"/>
        <w:framePr w:w="2093" w:h="394" w:wrap="none" w:vAnchor="text" w:hAnchor="page" w:x="923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Ю.В. Рощупкина</w:t>
      </w:r>
    </w:p>
    <w:p>
      <w:pPr>
        <w:pStyle w:val="Style14"/>
        <w:keepNext w:val="0"/>
        <w:keepLines w:val="0"/>
        <w:framePr w:w="2285" w:h="394" w:wrap="none" w:vAnchor="text" w:hAnchor="page" w:x="9034" w:y="1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 С. Сороколетов</w:t>
      </w:r>
    </w:p>
    <w:p>
      <w:pPr>
        <w:pStyle w:val="Style14"/>
        <w:keepNext w:val="0"/>
        <w:keepLines w:val="0"/>
        <w:framePr w:w="1982" w:h="398" w:wrap="none" w:vAnchor="text" w:hAnchor="page" w:x="9346" w:y="34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У. А. Апанащик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96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10016490</wp:posOffset>
              </wp:positionV>
              <wp:extent cx="5727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100000000000001pt;margin-top:788.70000000000005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260A7"/>
      <w:sz w:val="19"/>
      <w:szCs w:val="19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Основной текст (3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Друго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8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260A7"/>
      <w:sz w:val="19"/>
      <w:szCs w:val="19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20"/>
      <w:ind w:firstLine="1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Другое"/>
    <w:basedOn w:val="Normal"/>
    <w:link w:val="CharStyle19"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Предписание Воронежского УФАС России от 09.07.2020 по делу N 036/06/83.2-787/2020&lt;Об устранении нарушения законодательства Российской Федерации&gt;</dc:title>
  <dc:subject/>
  <dc:creator/>
  <cp:keywords/>
</cp:coreProperties>
</file>