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(391) 211-01-14</w:t>
        <w:br/>
        <w:t>е-таП: 1о24й</w:t>
      </w:r>
      <w:r>
        <w:rPr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;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Таа.ао\'.ги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«МЕЖДУНАРОДНАЯ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МЕДИЦИНСКАЯ КОМПАНИЯ» ул. 30 лет Победы, д. 81А, корп.1, эт.1 г. Тюмень, 625051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оМег@ттедсо.ш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ФГБУЗ КБ № 51 ФМБА России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Кирова, 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ЗАТО г. Железногорск,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Красноярский край, 662971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Лт@кЬ51.ги; ро1уакоVа@кЬ51.ш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наб. Тараса Шевченко, д.23А, сектор В 25 этаж, г. Москва, 121151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1463" w:bottom="1217" w:left="1140" w:header="0" w:footer="3" w:gutter="0"/>
          <w:pgNumType w:start="1"/>
          <w:cols w:num="2" w:space="1169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Газ@о1с.ги; ко@г1з-1епдег.ги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" w:after="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024/06/106 -12/2024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698" w:val="left"/>
        </w:tabs>
        <w:bidi w:val="0"/>
        <w:spacing w:before="0" w:after="3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 января 2024 года</w:t>
        <w:tab/>
        <w:t>г. Красноярск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Председателя Комиссии - Заместителя руководителя управления — начальника аналитического отдела М.А. Дударевой, членов Комиссии - М.А. Грицай, начальника отдела, Е.М. Хоменко, главного специалиста-эксперта (далее - Комиссия), рассмотрев жалобу ООО «МЕЖДУНАРОДНАЯ МЕДИЦИНСКАЯ КОМПАНИЯ» на действия заказчика — Федерального государственного бюджетного учреждения здравоохранения «Клиническая больница № 51 Федерального медико-биологического агентства» (далее — заказчик) при определении поставщика (подрядчика, исполнителя) путем проведения электронного аукциона «Поставка медицинских изделий» с извещением № 0319100002623000713 (далее - электронный аукцион), размещенного на электронной площадке ООО «РТС-тендер» (далее - оператор электронной площадки),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адрес Красноярского УФАС России поступила жалоба ООО «МЕЖДУНАРОДНАЯ МЕДИЦИНСКАЯ КОМПАНИЯ» (далее - податель жалобы) на действия заказчика при проведении электронного аукциона.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Существо жалобы: составление извещения с нарушением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была подана в Красноярское УФАС России в срок, установленный частью 2 статьи 105 Закона о контрактной системе, соответствовала требованиям частей 4 статьи 105 указанного закона, в связи с чем, была принята к рассмотрению по существу.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адреса подателя жалобы, заказчика, оператора электронной площадки было направлено уведомление о содержании жалобы с информацией о месте и времени ее рассмотрения.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 было предложено предоставить в адрес Красноярского УФАС России документы и сведения, необходимые для рассмотрения жалобы по существу.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 моменту проведения заседания Комиссии с использованием средств видеоконференцсвязи податель жалобы обеспечил явку своего представителя с документами, подтверждающими личность и полномочия.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указанные в уведомлении о принятии жалобы к рассмотрению дату и время на заседание Комиссии заказчик явку своего представителя не обеспечил, направив ходатайство о проведении указанного заседания в отсутствие своего представителя.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доводов подателя жалобы следует, что заказчиком неправомерно сформирован лот при проведении электронного аукциона. В соответствии с описанием объекта закупки, поставке подлежат медицинские изделия различных видов с номенклатурными номерами из реестра Росзравнадзора: 160170, 204610, 248780, 145640, 104980, 116240, 149860, что противоречит положениям пункта 1 Постановления Правительства РФ от 19 апреля 2021 года № 620 «О требовании к формированию лотов при осуществлении закупок медицинских изделий, являющихся объектом закупки для обеспечения государственных и муниципальных нужд». Поскольку описание объекта данной закупки, не подпадает под исключение, предусмотренное пунктом 2 указанного постановления, у заказчика отсутствуют основания для объединения в одну закупку (лот) медицинских изделий различных видов.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существо жалобы, документы и сведения, представленные Комиссии, проведя внеплановую проверку определения поставщика (подрядчика, исполнителя) путем проведения электронного аукциона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установила, что заказчиком 09.01.2024 в единой информационной системе опубликовано извещение от 09.01.2024 №ИО1 об отмене определения поставщика (подрядчика, исполнителя) по рассматриваемой закупке. Исходя из этого обстоятельства, Комиссия пришла к выводу о том, что в рамках рассматриваемой жалобы отсутствует предмет рассмотрения.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из статьи 105 Закона о контрактной системе следует, что обжалуемые действия должны нарушать права и законные интересы подателя жалобы.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Ввиду изложенного доводы жалобы признаются необоснованными, поскольку обжалуются отменные действия, которые не нарушают прав и законных интересов подателя жалобы и не могут их нарушить.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вышеизложенного, руководствуясь пунктом 1 части 15 статьи 99, статьей 106 Закона о контрактной системе, Комиссия Красноярского УФАС России, решила признать жалобу ООО «МЕЖДУНАРОДНАЯ МЕДИЦИНСКАЯ КОМПАНИЯ»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80" w:line="27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может быть обжаловано в арбитражный суд в течение трех месяцев со дня его вынесения.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707" w:val="left"/>
        </w:tabs>
        <w:bidi w:val="0"/>
        <w:spacing w:before="0" w:after="4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  <w:tab/>
        <w:t>М.А. Дударева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707" w:val="left"/>
        </w:tabs>
        <w:bidi w:val="0"/>
        <w:spacing w:before="0" w:after="3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</w:t>
        <w:tab/>
        <w:t>М.А. Грицай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3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Е.М. Хоменко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Исп.Хоменко Е.М. тел.8(391)2110144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84" w:right="535" w:bottom="1217" w:left="109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10016490</wp:posOffset>
              </wp:positionV>
              <wp:extent cx="5727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950000000000003pt;margin-top:788.70000000000005pt;width:45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727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45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6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