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1о24й;Гаа.ао\'.ги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«Проект»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660017, г.Красноярск, ул.Ленина, 113, оф.303 паишк@1181:.га; 8а1е8@аатиШ-п1.ш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КГБУЗ «Красноярская городская детская поликлиника №4»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ул.2-я Краснофлотская, 22,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Красноярск, 660004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д1аудс1р4@1та11.ги; адттддр4@таП.ги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Агентство государственного заказа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Красноярского края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660049, г. Красноярск, пр. Мира, д.10, оф.53 адх хаЬ еНпа@т аП.ш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ЭТП ТЭК-Торг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Ье1р@1ек1огд.ш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1252" w:bottom="1198" w:left="1140" w:header="0" w:footer="3" w:gutter="0"/>
          <w:pgNumType w:start="1"/>
          <w:cols w:num="2" w:space="1022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 №0119200000123021050</w:t>
      </w: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19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 024/06/106-3624/2023</w:t>
        <w:br/>
        <w:t>об устранении нарушений законодательства Российской Федерации в сфере</w:t>
        <w:br/>
        <w:t>закупок товаров, работ, услуг для обеспечения государственных</w:t>
        <w:br/>
        <w:t>и муниципальных нужд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736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14 декабря 2023 год</w:t>
        <w:tab/>
        <w:t>г. Красноярск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— Врио руководителя управления — Дударева М.А., члены Комиссии — начальник отдела Грицай М.А. , специалист-эксперт Болотова И.М. (далее — Комиссия), рассмотрев жалобу ООО «Проект» (далее - податель жалобы) на действия аукционной комиссии заказчика КГБУЗ «Красноярская городская детская поликлиника №4» (далее — заказчик), уполномоченного органа - Агентства государственного заказа (далее - уполномоченный орган) при определении поставщика (подрядчика, исполнителя) путем проведения открытого аукциона в электронной форме ЭА-№-21974/23 «Поставка бумаги для офисной техники белой для нужд КГБУЗ «КГДП №4» субъектами малого предпринимательства и социально ориентированными некоммерческими организациями» (далее - электронный аукцион), на электронной торговой площадке «ТЭК-Торг» (далее - оператор электронной площадки) 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прав и законных интересов участников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уполномоченному органу, оператору электронной площадки необходимо отменить все протоколы, составленные в ходе проведения аукциона.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3" w:val="left"/>
        </w:tabs>
        <w:bidi w:val="0"/>
        <w:spacing w:before="0" w:after="3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11111111111111111111IIII</w:t>
      </w:r>
      <w:bookmarkEnd w:id="0"/>
      <w:r>
        <w:br w:type="page"/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об отмене протоколов, о прекращении действия заявок, поданных на участие в аукционе, и о возможности подать новые заявки на участие в аукционе.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4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об осуществлении закупки и прилагаемые электронные документы с учетом выводов, изложенных в решении Красноярского УФАС России № 024/06/106- 3624/2023;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электронном аукционе таким образом, чтобы со дня, следующего за днем размещения изменений, до даты окончания срока подачи заявок на участие в закупке данный срок составлял не менее трех дней. При этом дата рассмотрения заявок на участие в электронном аукционе должна быть назначена не позднее двух рабочих дней со дня, следующего за датой окончания срока подачи заявок на участие в закупке, но не позднее даты подведения итогов;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64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назначить новую дату подведения итогов определения исполнителя.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уполномоченному органу, 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выводов, содержащихся в решении Комиссии от 14.12.2023 № 024/06/106-3624/2023.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Указанное предписание необходимо исполнить в течение 15 дней с момента его размещения в ЕИС.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исполнении предписания сообщить в адрес Красноярского УФАС России в течение 3 дней с момента получения настоящего предписания путем представления сведений с приложением копий подтверждающих документов.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предписание может быть обжаловано в арбитражный суд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6199505</wp:posOffset>
                </wp:positionH>
                <wp:positionV relativeFrom="paragraph">
                  <wp:posOffset>12700</wp:posOffset>
                </wp:positionV>
                <wp:extent cx="999490" cy="91440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9490" cy="914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 Дударева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 Грицай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И.М. Болотова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8.15000000000003pt;margin-top:1.pt;width:78.700000000000003pt;height:72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 Дударева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 Грицай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И.М. Болотова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6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  <w:rPr>
          <w:sz w:val="20"/>
          <w:szCs w:val="20"/>
        </w:rPr>
      </w:pP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Исп.Болотова И.М. тел.8(391)2110144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84" w:right="543" w:bottom="1198" w:left="109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10016490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2023-22389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850000000000001pt;margin-top:788.7000000000000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2023-22389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2023-22389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2023-22389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21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