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1720" w:right="0" w:firstLine="0"/>
        <w:jc w:val="left"/>
        <w:rPr>
          <w:sz w:val="134"/>
          <w:szCs w:val="134"/>
        </w:rPr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4066540</wp:posOffset>
                </wp:positionH>
                <wp:positionV relativeFrom="paragraph">
                  <wp:posOffset>876300</wp:posOffset>
                </wp:positionV>
                <wp:extent cx="1572895" cy="250190"/>
                <wp:wrapSquare wrapText="lef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7289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По списку рассылки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320.19999999999999pt;margin-top:69.pt;width:123.85000000000001pt;height:19.69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По списку рассылки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4460A2"/>
          <w:spacing w:val="0"/>
          <w:w w:val="100"/>
          <w:position w:val="0"/>
          <w:sz w:val="134"/>
          <w:szCs w:val="134"/>
          <w:u w:val="single"/>
          <w:shd w:val="clear" w:color="auto" w:fill="auto"/>
          <w:lang w:val="ru-RU" w:eastAsia="ru-RU" w:bidi="ru-RU"/>
        </w:rPr>
        <w:t>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660" w:right="0" w:firstLine="740"/>
        <w:jc w:val="left"/>
        <w:rPr>
          <w:sz w:val="17"/>
          <w:szCs w:val="17"/>
        </w:rPr>
      </w:pPr>
      <w:r>
        <w:rPr>
          <w:b/>
          <w:bCs/>
          <w:color w:val="4460A2"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 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  <w:rPr>
          <w:sz w:val="19"/>
          <w:szCs w:val="19"/>
        </w:rPr>
      </w:pPr>
      <w:r>
        <w:rPr>
          <w:b/>
          <w:bCs/>
          <w:color w:val="4460A2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Забайкальскому краю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6" w:lineRule="auto"/>
        <w:ind w:left="0" w:right="0" w:firstLine="0"/>
        <w:jc w:val="center"/>
        <w:rPr>
          <w:sz w:val="16"/>
          <w:szCs w:val="16"/>
        </w:rPr>
      </w:pPr>
      <w:r>
        <w:rPr>
          <w:color w:val="4460A2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ул. Лермонтова, 14, г. Чита, 672076</w:t>
        <w:br/>
        <w:t>почтовый адрес: а/я 803, г. Чита, 672000</w:t>
        <w:br/>
        <w:t>тел. (3022) 35-18-41, факс (3022) 32-12-31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1280" w:right="0" w:firstLine="0"/>
        <w:jc w:val="left"/>
        <w:rPr>
          <w:sz w:val="16"/>
          <w:szCs w:val="16"/>
        </w:rPr>
      </w:pPr>
      <w:r>
        <w:rPr>
          <w:color w:val="4460A2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е-та11: 1о75@Га8.§оу.ги</w:t>
      </w:r>
    </w:p>
    <w:p>
      <w:pPr>
        <w:pStyle w:val="Style18"/>
        <w:keepNext/>
        <w:keepLines/>
        <w:widowControl w:val="0"/>
        <w:shd w:val="clear" w:color="auto" w:fill="auto"/>
        <w:tabs>
          <w:tab w:pos="1974" w:val="left"/>
        </w:tabs>
        <w:bidi w:val="0"/>
        <w:spacing w:before="0" w:line="240" w:lineRule="auto"/>
        <w:ind w:left="0" w:right="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9.12,2023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МГ/5969/2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3</w:t>
      </w:r>
      <w:bookmarkEnd w:id="4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80" w:line="264" w:lineRule="auto"/>
        <w:ind w:left="0" w:right="0" w:firstLine="0"/>
        <w:jc w:val="left"/>
        <w:rPr>
          <w:sz w:val="18"/>
          <w:szCs w:val="18"/>
        </w:rPr>
      </w:pPr>
      <w:r>
        <w:rPr>
          <w:color w:val="4460A2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об устранении нарушения законодательства Российской Федерации о контрактной системе в сфере закупок по жалобе № 075/06/105-670/2023, 075/06/105-671/2023, 075/06/105-692/2023</w:t>
      </w:r>
    </w:p>
    <w:p>
      <w:pPr>
        <w:pStyle w:val="Style22"/>
        <w:keepNext w:val="0"/>
        <w:keepLines w:val="0"/>
        <w:widowControl w:val="0"/>
        <w:shd w:val="clear" w:color="auto" w:fill="auto"/>
        <w:tabs>
          <w:tab w:pos="6782" w:val="left"/>
        </w:tabs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14 декабря 2023 года</w:t>
        <w:tab/>
        <w:t>г. Чита, ул. Лермонтова, 14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Забайкальского УФАС России по рассмотрению жалоб в сфере закупок в составе: председателя комиссии Гойгова М.Б. руководителя Забайкальского УФАС России, членов комиссии: Осиповой А.О., начальника отдела контроля закупок Забайкальского УФАС России, Китаевой И.С. главного специалиста-эксперта отдела контроля закупок Забайкальского УФАС России,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на основании решения от 14.12.2023 №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075/06/105-670/2023, 075/06/105-671/2023, 075/06/105-692/2023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рассмотрению жалоб ООО «МИР БЕТОНА», ООО «ПрофАльянс», ООО «Экодом» на нарушение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уполномоченным учреждением - ГКУ «Забайкальский центр государственных закупок», муниципальным заказчиком - МУНИЦИПАЛЬНЫМ БЮДЖЕТНЫМ УЧРЕЖДЕНИЕМ «ОЛОВЯННИНСКИЙ ЦЕНТР КУЛЬТУРЫ» при проведении открытого конкурса в электронной форме «Благоустройство парка по ул.Невская 4 в городском поселении Оловяннинское Забайкальского края (00011286-ОК)» (реестровый № 0891200000623010639), и проведения внеплановой проверки,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руководствуясь Постановлением Правительства Российской Федерации от 26.08.2013 №728 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Федерации», пунктом 1 части 15, пунктом 2 части 22 статьи 99, частью 8 статьи 106 Закона о контрактной системе, административным регламентом (утв. приказом ФАС России от 19.11.2014 № 727/14),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ПРЕДПИСЫВАЕТ:</w:t>
      </w:r>
    </w:p>
    <w:p>
      <w:pPr>
        <w:pStyle w:val="Style2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75" w:val="left"/>
        </w:tabs>
        <w:bidi w:val="0"/>
        <w:spacing w:before="0" w:after="24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 , комиссии уполномоченного учреждения отменить составленные в ходе осуществления закупки протоколы № 0891200000623010639.</w:t>
      </w:r>
    </w:p>
    <w:p>
      <w:pPr>
        <w:widowControl w:val="0"/>
        <w:spacing w:after="696" w:line="1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713740</wp:posOffset>
            </wp:positionH>
            <wp:positionV relativeFrom="paragraph">
              <wp:posOffset>152400</wp:posOffset>
            </wp:positionV>
            <wp:extent cx="1517650" cy="292735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  <w:r>
        <w:br w:type="page"/>
      </w:r>
    </w:p>
    <w:p>
      <w:pPr>
        <w:pStyle w:val="Style2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76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 внести изменения в извещение, электронные документы о проведении закупки № 0891200000623010639</w:t>
      </w:r>
      <w:r>
        <w:fldChar w:fldCharType="begin"/>
      </w:r>
      <w:r>
        <w:rPr/>
        <w:instrText> HYPERLINK "https://zakupki.gov.ru/epz/order/notice/ea20/view/common-info.html?regNumber=0391300169022000002"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_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 учетом решения от 14.12.2023 по делу № 075/06/105-670/2023, 075/06/105-671/2023, 075/06/105-692/2023 , установить новые даты приёма заявок, рассмотрения и оценки заявок, а так же подведения итогов.</w:t>
      </w:r>
    </w:p>
    <w:p>
      <w:pPr>
        <w:pStyle w:val="Style2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66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Оператору электронной площадки вернуть поступившие заявки участникам закупки, обеспечить техническую возможность исполнения предписания,.</w:t>
      </w:r>
    </w:p>
    <w:p>
      <w:pPr>
        <w:pStyle w:val="Style2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Заказчику, Комиссии по осуществлению закупок,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и с учетом решения от 14.12.2023 по делу № 075/06/105-670/2023, 075/06/105-671/2023, 075/06/105-692/2023.</w:t>
      </w:r>
    </w:p>
    <w:p>
      <w:pPr>
        <w:pStyle w:val="Style2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.Заказчику в срок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до 29.12.2023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представить в Забайкальское УФАС России подтверждение исполнения настоящего предписания по адресу электронной почты 1о75@1а^до\'.ги.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может быть обжаловано в Арбитражный суд Забайкальского края в течение трех месяцев со дня его вынесения.</w:t>
      </w:r>
    </w:p>
    <w:p>
      <w:pPr>
        <w:widowControl w:val="0"/>
        <w:spacing w:line="1" w:lineRule="exact"/>
        <w:sectPr>
          <w:footerReference w:type="default" r:id="rId7"/>
          <w:footerReference w:type="even" r:id="rId8"/>
          <w:footnotePr>
            <w:pos w:val="pageBottom"/>
            <w:numFmt w:val="decimal"/>
            <w:numRestart w:val="continuous"/>
          </w:footnotePr>
          <w:pgSz w:w="11900" w:h="16840"/>
          <w:pgMar w:top="63" w:right="537" w:bottom="2114" w:left="1105" w:header="0" w:footer="3" w:gutter="0"/>
          <w:pgNumType w:start="1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444500" distB="356870" distL="0" distR="0" simplePos="0" relativeHeight="125829380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444500</wp:posOffset>
                </wp:positionV>
                <wp:extent cx="1828800" cy="25273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0" w:name="bookmark0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  <w:bookmarkEnd w:id="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8.pt;margin-top:35.pt;width:144.pt;height:19.900000000000002pt;z-index:-125829373;mso-wrap-distance-left:0;mso-wrap-distance-top:35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0" w:name="bookmark0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  <w:bookmarkEnd w:id="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17525" distB="0" distL="0" distR="1789430" simplePos="0" relativeHeight="125829382" behindDoc="0" locked="0" layoutInCell="1" allowOverlap="1">
            <wp:simplePos x="0" y="0"/>
            <wp:positionH relativeFrom="page">
              <wp:posOffset>2656840</wp:posOffset>
            </wp:positionH>
            <wp:positionV relativeFrom="paragraph">
              <wp:posOffset>517525</wp:posOffset>
            </wp:positionV>
            <wp:extent cx="353695" cy="536575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3120390</wp:posOffset>
                </wp:positionH>
                <wp:positionV relativeFrom="paragraph">
                  <wp:posOffset>920115</wp:posOffset>
                </wp:positionV>
                <wp:extent cx="1276985" cy="10350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98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5.70000000000002pt;margin-top:72.450000000000003pt;width:100.55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3074670</wp:posOffset>
                </wp:positionH>
                <wp:positionV relativeFrom="paragraph">
                  <wp:posOffset>608965</wp:posOffset>
                </wp:positionV>
                <wp:extent cx="1725295" cy="25590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5F5F5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2.09999999999999pt;margin-top:47.950000000000003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5F5F5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444500" distB="356870" distL="0" distR="0" simplePos="0" relativeHeight="125829383" behindDoc="0" locked="0" layoutInCell="1" allowOverlap="1">
                <wp:simplePos x="0" y="0"/>
                <wp:positionH relativeFrom="page">
                  <wp:posOffset>6250305</wp:posOffset>
                </wp:positionH>
                <wp:positionV relativeFrom="paragraph">
                  <wp:posOffset>444500</wp:posOffset>
                </wp:positionV>
                <wp:extent cx="935990" cy="25273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359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2" w:name="bookmark2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М.Б. Гойгов</w:t>
                            </w:r>
                            <w:bookmarkEnd w:id="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92.15000000000003pt;margin-top:35.pt;width:73.700000000000003pt;height:19.900000000000002pt;z-index:-125829370;mso-wrap-distance-left:0;mso-wrap-distance-top:35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2" w:name="bookmark2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М.Б. Гойгов</w:t>
                      </w:r>
                      <w:bookmarkEnd w:id="2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1"/>
          <w:szCs w:val="11"/>
        </w:rPr>
      </w:pPr>
      <w:r>
        <w:rPr>
          <w:rFonts w:ascii="Arial" w:eastAsia="Arial" w:hAnsi="Arial" w:cs="Arial"/>
          <w:color w:val="737373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b/>
          <w:bCs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Гойгов Микаил Багаудинович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47474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47474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0098ВС52Е002В9Е4338Э9ЕА609В1</w:t>
      </w:r>
      <w:r>
        <w:rPr>
          <w:rFonts w:ascii="Arial" w:eastAsia="Arial" w:hAnsi="Arial" w:cs="Arial"/>
          <w:color w:val="939393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1</w:t>
      </w:r>
      <w:r>
        <w:rPr>
          <w:rFonts w:ascii="Arial" w:eastAsia="Arial" w:hAnsi="Arial" w:cs="Arial"/>
          <w:color w:val="26262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Е9В58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737373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с </w:t>
      </w:r>
      <w:r>
        <w:rPr>
          <w:rFonts w:ascii="Arial" w:eastAsia="Arial" w:hAnsi="Arial" w:cs="Arial"/>
          <w:color w:val="26262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22.08.2023 </w:t>
      </w:r>
      <w:r>
        <w:rPr>
          <w:rFonts w:ascii="Arial" w:eastAsia="Arial" w:hAnsi="Arial" w:cs="Arial"/>
          <w:color w:val="47474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по </w:t>
      </w:r>
      <w:r>
        <w:rPr>
          <w:rFonts w:ascii="Arial" w:eastAsia="Arial" w:hAnsi="Arial" w:cs="Arial"/>
          <w:color w:val="737373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14.11.2024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541" w:bottom="5110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374650" distL="0" distR="0" simplePos="0" relativeHeight="125829385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88900</wp:posOffset>
                </wp:positionV>
                <wp:extent cx="1341120" cy="25019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6" w:name="bookmark6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  <w:bookmarkEnd w:id="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58.pt;margin-top:7.pt;width:105.60000000000001pt;height:19.699999999999999pt;z-index:-125829368;mso-wrap-distance-left:0;mso-wrap-distance-top:7.pt;mso-wrap-distance-right:0;mso-wrap-distance-bottom:29.5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6" w:name="bookmark6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  <w:bookmarkEnd w:id="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58750" distB="18415" distL="0" distR="1789430" simplePos="0" relativeHeight="125829387" behindDoc="0" locked="0" layoutInCell="1" allowOverlap="1">
            <wp:simplePos x="0" y="0"/>
            <wp:positionH relativeFrom="page">
              <wp:posOffset>2656840</wp:posOffset>
            </wp:positionH>
            <wp:positionV relativeFrom="paragraph">
              <wp:posOffset>158750</wp:posOffset>
            </wp:positionV>
            <wp:extent cx="353695" cy="536575"/>
            <wp:wrapTopAndBottom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3120390</wp:posOffset>
                </wp:positionH>
                <wp:positionV relativeFrom="paragraph">
                  <wp:posOffset>561340</wp:posOffset>
                </wp:positionV>
                <wp:extent cx="1283335" cy="1035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E4E4E4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</w:t>
                            </w: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color w:val="E4E4E4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5.70000000000002pt;margin-top:44.200000000000003pt;width:101.05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E4E4E4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СВЕДЕНИЯ О </w:t>
                      </w: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color w:val="E4E4E4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3074670</wp:posOffset>
                </wp:positionH>
                <wp:positionV relativeFrom="paragraph">
                  <wp:posOffset>250190</wp:posOffset>
                </wp:positionV>
                <wp:extent cx="1725295" cy="2559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2.09999999999999pt;margin-top:19.699999999999999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09270" distB="0" distL="0" distR="0" simplePos="0" relativeHeight="125829388" behindDoc="0" locked="0" layoutInCell="1" allowOverlap="1">
                <wp:simplePos x="0" y="0"/>
                <wp:positionH relativeFrom="page">
                  <wp:posOffset>6092190</wp:posOffset>
                </wp:positionH>
                <wp:positionV relativeFrom="paragraph">
                  <wp:posOffset>509270</wp:posOffset>
                </wp:positionV>
                <wp:extent cx="1073150" cy="20447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73150" cy="204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8" w:name="bookmark8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А.О. Осипова</w:t>
                            </w:r>
                            <w:bookmarkEnd w:id="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479.69999999999999pt;margin-top:40.100000000000001pt;width:84.5pt;height:16.100000000000001pt;z-index:-125829365;mso-wrap-distance-left:0;mso-wrap-distance-top:40.1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8" w:name="bookmark8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А.О. Осипова</w:t>
                      </w:r>
                      <w:bookmarkEnd w:id="8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1"/>
          <w:szCs w:val="11"/>
        </w:rPr>
      </w:pPr>
      <w:r>
        <w:rPr>
          <w:rFonts w:ascii="Arial" w:eastAsia="Arial" w:hAnsi="Arial" w:cs="Arial"/>
          <w:color w:val="737373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rFonts w:ascii="Arial" w:eastAsia="Arial" w:hAnsi="Arial" w:cs="Arial"/>
          <w:color w:val="5F5F5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b/>
          <w:bCs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Осипова Анна Олеговна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47474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47474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27Е9Е546В1326В2АА30С0СО0А93С7С64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541" w:bottom="5110" w:left="1106" w:header="0" w:footer="3" w:gutter="0"/>
          <w:cols w:space="720"/>
          <w:noEndnote/>
          <w:rtlGutter w:val="0"/>
          <w:docGrid w:linePitch="360"/>
        </w:sectPr>
      </w:pPr>
      <w:r>
        <w:rPr>
          <w:rFonts w:ascii="Arial" w:eastAsia="Arial" w:hAnsi="Arial" w:cs="Arial"/>
          <w:color w:val="737373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с </w:t>
      </w:r>
      <w:r>
        <w:rPr>
          <w:rFonts w:ascii="Arial" w:eastAsia="Arial" w:hAnsi="Arial" w:cs="Arial"/>
          <w:color w:val="47474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16.08.2023 по </w:t>
      </w:r>
      <w:r>
        <w:rPr>
          <w:rFonts w:ascii="Arial" w:eastAsia="Arial" w:hAnsi="Arial" w:cs="Arial"/>
          <w:color w:val="737373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08.11.2024</w:t>
      </w:r>
    </w:p>
    <w:p>
      <w:pPr>
        <w:widowControl w:val="0"/>
        <w:spacing w:before="39" w:after="3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0" w:bottom="96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7"/>
        <w:keepNext w:val="0"/>
        <w:keepLines w:val="0"/>
        <w:framePr w:w="2011" w:h="158" w:wrap="none" w:vAnchor="text" w:hAnchor="page" w:x="4915" w:y="659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</w:pPr>
      <w:r>
        <w:rPr>
          <w:color w:val="E4E4E4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СВЕДЕНИЯ О </w:t>
      </w:r>
      <w:r>
        <w:rPr>
          <w:color w:val="FFFFFF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СЕРТИФИКАТЕ </w:t>
      </w:r>
      <w:r>
        <w:rPr>
          <w:color w:val="E4E4E4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ЭП</w:t>
      </w:r>
    </w:p>
    <w:p>
      <w:pPr>
        <w:pStyle w:val="Style7"/>
        <w:keepNext w:val="0"/>
        <w:keepLines w:val="0"/>
        <w:framePr w:w="2717" w:h="403" w:wrap="none" w:vAnchor="text" w:hAnchor="page" w:x="4843" w:y="1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widowControl w:val="0"/>
        <w:spacing w:line="360" w:lineRule="exact"/>
      </w:pPr>
      <w:r>
        <w:drawing>
          <wp:anchor distT="0" distB="0" distL="0" distR="1789430" simplePos="0" relativeHeight="62914695" behindDoc="1" locked="0" layoutInCell="1" allowOverlap="1">
            <wp:simplePos x="0" y="0"/>
            <wp:positionH relativeFrom="page">
              <wp:posOffset>2656840</wp:posOffset>
            </wp:positionH>
            <wp:positionV relativeFrom="paragraph">
              <wp:posOffset>12700</wp:posOffset>
            </wp:positionV>
            <wp:extent cx="353695" cy="536575"/>
            <wp:wrapNone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484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541" w:bottom="967" w:left="1106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90" behindDoc="0" locked="0" layoutInCell="1" allowOverlap="1">
                <wp:simplePos x="0" y="0"/>
                <wp:positionH relativeFrom="page">
                  <wp:posOffset>6165215</wp:posOffset>
                </wp:positionH>
                <wp:positionV relativeFrom="paragraph">
                  <wp:posOffset>186055</wp:posOffset>
                </wp:positionV>
                <wp:extent cx="1027430" cy="252730"/>
                <wp:wrapSquare wrapText="bothSides"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743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И.С. Китаева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485.44999999999999pt;margin-top:14.65pt;width:80.900000000000006pt;height:19.900000000000002pt;z-index:-12582936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И.С. Китаева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2"/>
          <w:szCs w:val="12"/>
        </w:rPr>
      </w:pPr>
      <w:r>
        <w:rPr>
          <w:rFonts w:ascii="Arial" w:eastAsia="Arial" w:hAnsi="Arial" w:cs="Arial"/>
          <w:color w:val="737373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Китаева Ирина Сергеевна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47474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47474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009ААВР65767Е2707С2СЕ6А9П0844Е2СВ</w:t>
      </w:r>
      <w:r>
        <w:rPr>
          <w:rFonts w:ascii="Arial" w:eastAsia="Arial" w:hAnsi="Arial" w:cs="Arial"/>
          <w:color w:val="47474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4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2"/>
          <w:szCs w:val="12"/>
        </w:rPr>
      </w:pPr>
      <w:r>
        <w:rPr>
          <w:rFonts w:ascii="Arial" w:eastAsia="Arial" w:hAnsi="Arial" w:cs="Arial"/>
          <w:color w:val="737373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</w:t>
      </w:r>
      <w:r>
        <w:rPr>
          <w:rFonts w:ascii="Arial" w:eastAsia="Arial" w:hAnsi="Arial" w:cs="Arial"/>
          <w:color w:val="47474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 </w:t>
      </w:r>
      <w:r>
        <w:rPr>
          <w:rFonts w:ascii="Arial" w:eastAsia="Arial" w:hAnsi="Arial" w:cs="Arial"/>
          <w:color w:val="737373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14.11.2023 </w:t>
      </w:r>
      <w:r>
        <w:rPr>
          <w:rFonts w:ascii="Arial" w:eastAsia="Arial" w:hAnsi="Arial" w:cs="Arial"/>
          <w:color w:val="47474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по </w:t>
      </w:r>
      <w:r>
        <w:rPr>
          <w:rFonts w:ascii="Arial" w:eastAsia="Arial" w:hAnsi="Arial" w:cs="Arial"/>
          <w:color w:val="737373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06.02.2025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2192" w:bottom="111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2023-4996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6.950000000000003pt;margin-top:776.20000000000005pt;width:51.100000000000001pt;height:7.90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2023-4996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10016490</wp:posOffset>
              </wp:positionV>
              <wp:extent cx="64897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2023-4996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050000000000004pt;margin-top:788.70000000000005pt;width:51.100000000000001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2023-4996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Другое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6">
    <w:name w:val="Заголовок №2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8">
    <w:name w:val="Подпись к картинке_"/>
    <w:basedOn w:val="DefaultParagraphFont"/>
    <w:link w:val="Style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62626"/>
      <w:sz w:val="11"/>
      <w:szCs w:val="11"/>
      <w:u w:val="none"/>
    </w:rPr>
  </w:style>
  <w:style w:type="character" w:customStyle="1" w:styleId="CharStyle13">
    <w:name w:val="Колонтитул (2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9">
    <w:name w:val="Заголовок №1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23">
    <w:name w:val="Основной текст_"/>
    <w:basedOn w:val="DefaultParagraphFont"/>
    <w:link w:val="Style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">
    <w:name w:val="Другое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5">
    <w:name w:val="Заголовок №2"/>
    <w:basedOn w:val="Normal"/>
    <w:link w:val="CharStyle6"/>
    <w:pPr>
      <w:widowControl w:val="0"/>
      <w:shd w:val="clear" w:color="auto" w:fill="auto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7">
    <w:name w:val="Подпись к картинке"/>
    <w:basedOn w:val="Normal"/>
    <w:link w:val="CharStyle8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62626"/>
      <w:sz w:val="11"/>
      <w:szCs w:val="11"/>
      <w:u w:val="none"/>
    </w:rPr>
  </w:style>
  <w:style w:type="paragraph" w:customStyle="1" w:styleId="Style12">
    <w:name w:val="Колонтитул (2)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8">
    <w:name w:val="Заголовок №1"/>
    <w:basedOn w:val="Normal"/>
    <w:link w:val="CharStyle19"/>
    <w:pPr>
      <w:widowControl w:val="0"/>
      <w:shd w:val="clear" w:color="auto" w:fill="auto"/>
      <w:spacing w:after="300"/>
      <w:ind w:firstLine="16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22">
    <w:name w:val="Основной текст"/>
    <w:basedOn w:val="Normal"/>
    <w:link w:val="CharStyle2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