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xmlns:w15="http://schemas.microsoft.com/office/word/2012/wordml" mc:Ignorable="w15">
  <w:body>
    <w:p>
      <w:pPr>
        <w:widowControl w:val="0"/>
        <w:spacing w:line="1" w:lineRule="exact"/>
      </w:pPr>
      <w:r>
        <mc:AlternateContent>
          <mc:Choice Requires="wps">
            <w:drawing>
              <wp:anchor distT="0" distB="88900" distL="114300" distR="1047115" simplePos="0" relativeHeight="125829378" behindDoc="0" locked="0" layoutInCell="1" allowOverlap="1">
                <wp:simplePos x="0" y="0"/>
                <wp:positionH relativeFrom="page">
                  <wp:posOffset>737235</wp:posOffset>
                </wp:positionH>
                <wp:positionV relativeFrom="paragraph">
                  <wp:posOffset>12700</wp:posOffset>
                </wp:positionV>
                <wp:extent cx="2580640" cy="1252855"/>
                <wp:wrapTopAndBottom/>
                <wp:docPr id="1" name="Shape 1"/>
                <a:graphic xmlns:a="http://schemas.openxmlformats.org/drawingml/2006/main">
                  <a:graphicData uri="http://schemas.microsoft.com/office/word/2010/wordprocessingShape">
                    <wps:wsp>
                      <wps:cNvSpPr txBox="1"/>
                      <wps:spPr>
                        <a:xfrm>
                          <a:ext cx="2580640" cy="1252855"/>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center"/>
                              <w:rPr>
                                <w:sz w:val="24"/>
                                <w:szCs w:val="24"/>
                              </w:rPr>
                            </w:pPr>
                            <w:r>
                              <w:rPr>
                                <w:b/>
                                <w:bCs/>
                                <w:color w:val="798FB4"/>
                                <w:spacing w:val="0"/>
                                <w:w w:val="100"/>
                                <w:position w:val="0"/>
                                <w:sz w:val="24"/>
                                <w:szCs w:val="24"/>
                                <w:shd w:val="clear" w:color="auto" w:fill="auto"/>
                                <w:lang w:val="ru-RU" w:eastAsia="ru-RU" w:bidi="ru-RU"/>
                              </w:rPr>
                              <w:t>ФЕДЕРАЛЬНАЯ</w:t>
                            </w:r>
                          </w:p>
                          <w:p>
                            <w:pPr>
                              <w:pStyle w:val="Style2"/>
                              <w:keepNext w:val="0"/>
                              <w:keepLines w:val="0"/>
                              <w:widowControl w:val="0"/>
                              <w:shd w:val="clear" w:color="auto" w:fill="auto"/>
                              <w:bidi w:val="0"/>
                              <w:spacing w:before="0" w:after="300" w:line="240" w:lineRule="auto"/>
                              <w:ind w:left="0" w:right="0" w:firstLine="0"/>
                              <w:jc w:val="center"/>
                              <w:rPr>
                                <w:sz w:val="24"/>
                                <w:szCs w:val="24"/>
                              </w:rPr>
                            </w:pPr>
                            <w:r>
                              <w:rPr>
                                <w:b/>
                                <w:bCs/>
                                <w:color w:val="798FB4"/>
                                <w:spacing w:val="0"/>
                                <w:w w:val="100"/>
                                <w:position w:val="0"/>
                                <w:sz w:val="24"/>
                                <w:szCs w:val="24"/>
                                <w:shd w:val="clear" w:color="auto" w:fill="auto"/>
                                <w:lang w:val="ru-RU" w:eastAsia="ru-RU" w:bidi="ru-RU"/>
                              </w:rPr>
                              <w:t>АНТИМОНОПОЛЬНАЯ СЛУЖБА</w:t>
                            </w:r>
                          </w:p>
                          <w:p>
                            <w:pPr>
                              <w:pStyle w:val="Style2"/>
                              <w:keepNext w:val="0"/>
                              <w:keepLines w:val="0"/>
                              <w:widowControl w:val="0"/>
                              <w:shd w:val="clear" w:color="auto" w:fill="auto"/>
                              <w:bidi w:val="0"/>
                              <w:spacing w:before="0" w:after="0" w:line="240" w:lineRule="auto"/>
                              <w:ind w:left="0" w:right="0" w:firstLine="0"/>
                              <w:jc w:val="center"/>
                              <w:rPr>
                                <w:sz w:val="24"/>
                                <w:szCs w:val="24"/>
                              </w:rPr>
                            </w:pPr>
                            <w:r>
                              <w:rPr>
                                <w:b/>
                                <w:bCs/>
                                <w:color w:val="798FB4"/>
                                <w:spacing w:val="0"/>
                                <w:w w:val="100"/>
                                <w:position w:val="0"/>
                                <w:sz w:val="24"/>
                                <w:szCs w:val="24"/>
                                <w:shd w:val="clear" w:color="auto" w:fill="auto"/>
                                <w:lang w:val="ru-RU" w:eastAsia="ru-RU" w:bidi="ru-RU"/>
                              </w:rPr>
                              <w:t>УПРАВЛЕНИЕ</w:t>
                              <w:br/>
                              <w:t>Федеральной антимонопольной</w:t>
                              <w:br/>
                              <w:t>службы</w:t>
                              <w:br/>
                              <w:t>по Республике Татарстан</w:t>
                            </w:r>
                          </w:p>
                        </w:txbxContent>
                      </wps:txbx>
                      <wps:bodyPr lIns="0" tIns="0" rIns="0" bIns="0">
                        <a:noAutoFit/>
                      </wps:bodyPr>
                    </wps:wsp>
                  </a:graphicData>
                </a:graphic>
              </wp:anchor>
            </w:drawing>
          </mc:Choice>
          <mc:Fallback>
            <w:pict>
              <v:shapetype id="_x0000_t202" coordsize="21600,21600" o:spt="202" path="m,l,21600r21600,l21600,xe">
                <v:stroke joinstyle="miter"/>
                <v:path gradientshapeok="t" o:connecttype="rect"/>
              </v:shapetype>
              <v:shape id="_x0000_s1027" type="#_x0000_t202" style="position:absolute;margin-left:58.050000000000004pt;margin-top:1.pt;width:203.20000000000002pt;height:98.650000000000006pt;z-index:-125829375;mso-wrap-distance-left:9.pt;mso-wrap-distance-right:82.450000000000003pt;mso-wrap-distance-bottom:7.pt;mso-position-horizontal-relative:page" filled="f" stroked="f">
                <v:textbox inset="0,0,0,0">
                  <w:txbxContent>
                    <w:p>
                      <w:pPr>
                        <w:pStyle w:val="Style2"/>
                        <w:keepNext w:val="0"/>
                        <w:keepLines w:val="0"/>
                        <w:widowControl w:val="0"/>
                        <w:shd w:val="clear" w:color="auto" w:fill="auto"/>
                        <w:bidi w:val="0"/>
                        <w:spacing w:before="0" w:after="0" w:line="240" w:lineRule="auto"/>
                        <w:ind w:left="0" w:right="0" w:firstLine="0"/>
                        <w:jc w:val="center"/>
                        <w:rPr>
                          <w:sz w:val="24"/>
                          <w:szCs w:val="24"/>
                        </w:rPr>
                      </w:pPr>
                      <w:r>
                        <w:rPr>
                          <w:b/>
                          <w:bCs/>
                          <w:color w:val="798FB4"/>
                          <w:spacing w:val="0"/>
                          <w:w w:val="100"/>
                          <w:position w:val="0"/>
                          <w:sz w:val="24"/>
                          <w:szCs w:val="24"/>
                          <w:shd w:val="clear" w:color="auto" w:fill="auto"/>
                          <w:lang w:val="ru-RU" w:eastAsia="ru-RU" w:bidi="ru-RU"/>
                        </w:rPr>
                        <w:t>ФЕДЕРАЛЬНАЯ</w:t>
                      </w:r>
                    </w:p>
                    <w:p>
                      <w:pPr>
                        <w:pStyle w:val="Style2"/>
                        <w:keepNext w:val="0"/>
                        <w:keepLines w:val="0"/>
                        <w:widowControl w:val="0"/>
                        <w:shd w:val="clear" w:color="auto" w:fill="auto"/>
                        <w:bidi w:val="0"/>
                        <w:spacing w:before="0" w:after="300" w:line="240" w:lineRule="auto"/>
                        <w:ind w:left="0" w:right="0" w:firstLine="0"/>
                        <w:jc w:val="center"/>
                        <w:rPr>
                          <w:sz w:val="24"/>
                          <w:szCs w:val="24"/>
                        </w:rPr>
                      </w:pPr>
                      <w:r>
                        <w:rPr>
                          <w:b/>
                          <w:bCs/>
                          <w:color w:val="798FB4"/>
                          <w:spacing w:val="0"/>
                          <w:w w:val="100"/>
                          <w:position w:val="0"/>
                          <w:sz w:val="24"/>
                          <w:szCs w:val="24"/>
                          <w:shd w:val="clear" w:color="auto" w:fill="auto"/>
                          <w:lang w:val="ru-RU" w:eastAsia="ru-RU" w:bidi="ru-RU"/>
                        </w:rPr>
                        <w:t>АНТИМОНОПОЛЬНАЯ СЛУЖБА</w:t>
                      </w:r>
                    </w:p>
                    <w:p>
                      <w:pPr>
                        <w:pStyle w:val="Style2"/>
                        <w:keepNext w:val="0"/>
                        <w:keepLines w:val="0"/>
                        <w:widowControl w:val="0"/>
                        <w:shd w:val="clear" w:color="auto" w:fill="auto"/>
                        <w:bidi w:val="0"/>
                        <w:spacing w:before="0" w:after="0" w:line="240" w:lineRule="auto"/>
                        <w:ind w:left="0" w:right="0" w:firstLine="0"/>
                        <w:jc w:val="center"/>
                        <w:rPr>
                          <w:sz w:val="24"/>
                          <w:szCs w:val="24"/>
                        </w:rPr>
                      </w:pPr>
                      <w:r>
                        <w:rPr>
                          <w:b/>
                          <w:bCs/>
                          <w:color w:val="798FB4"/>
                          <w:spacing w:val="0"/>
                          <w:w w:val="100"/>
                          <w:position w:val="0"/>
                          <w:sz w:val="24"/>
                          <w:szCs w:val="24"/>
                          <w:shd w:val="clear" w:color="auto" w:fill="auto"/>
                          <w:lang w:val="ru-RU" w:eastAsia="ru-RU" w:bidi="ru-RU"/>
                        </w:rPr>
                        <w:t>УПРАВЛЕНИЕ</w:t>
                        <w:br/>
                        <w:t>Федеральной антимонопольной</w:t>
                        <w:br/>
                        <w:t>службы</w:t>
                        <w:br/>
                        <w:t>по Республике Татарстан</w:t>
                      </w:r>
                    </w:p>
                  </w:txbxContent>
                </v:textbox>
                <w10:wrap type="topAndBottom" anchorx="page"/>
              </v:shape>
            </w:pict>
          </mc:Fallback>
        </mc:AlternateContent>
      </w:r>
      <w:r>
        <w:drawing>
          <wp:anchor distT="130175" distB="548640" distL="3049270" distR="114300" simplePos="0" relativeHeight="125829380" behindDoc="0" locked="0" layoutInCell="1" allowOverlap="1">
            <wp:simplePos x="0" y="0"/>
            <wp:positionH relativeFrom="page">
              <wp:posOffset>3672205</wp:posOffset>
            </wp:positionH>
            <wp:positionV relativeFrom="paragraph">
              <wp:posOffset>142875</wp:posOffset>
            </wp:positionV>
            <wp:extent cx="579120" cy="664210"/>
            <wp:wrapTopAndBottom/>
            <wp:docPr id="3" name="Shape 3"/>
            <a:graphic xmlns:a="http://schemas.openxmlformats.org/drawingml/2006/main">
              <a:graphicData uri="http://schemas.openxmlformats.org/drawingml/2006/picture">
                <pic:pic xmlns:pic="http://schemas.openxmlformats.org/drawingml/2006/picture">
                  <pic:nvPicPr>
                    <pic:cNvPr id="4" name="Picture box 4"/>
                    <pic:cNvPicPr/>
                  </pic:nvPicPr>
                  <pic:blipFill>
                    <a:blip r:embed="rId5"/>
                    <a:stretch/>
                  </pic:blipFill>
                  <pic:spPr>
                    <a:xfrm>
                      <a:ext cx="579120" cy="664210"/>
                    </a:xfrm>
                    <a:prstGeom prst="rect"/>
                  </pic:spPr>
                </pic:pic>
              </a:graphicData>
            </a:graphic>
          </wp:anchor>
        </w:drawing>
      </w:r>
    </w:p>
    <w:p>
      <w:pPr>
        <w:pStyle w:val="Style5"/>
        <w:keepNext w:val="0"/>
        <w:keepLines w:val="0"/>
        <w:widowControl w:val="0"/>
        <w:shd w:val="clear" w:color="auto" w:fill="auto"/>
        <w:bidi w:val="0"/>
        <w:spacing w:before="0" w:after="0"/>
        <w:ind w:left="0" w:right="0" w:firstLine="0"/>
        <w:jc w:val="center"/>
      </w:pPr>
      <w:r>
        <w:rPr>
          <w:spacing w:val="0"/>
          <w:w w:val="100"/>
          <w:position w:val="0"/>
          <w:shd w:val="clear" w:color="auto" w:fill="auto"/>
          <w:lang w:val="ru-RU" w:eastAsia="ru-RU" w:bidi="ru-RU"/>
        </w:rPr>
        <w:t>ул. Московская, д. 55. г. Казань. 420021</w:t>
        <w:br/>
        <w:t>тел.: (843) 236-89-22. факс (843) 238-19-46</w:t>
        <w:br/>
        <w:t>е-таП: ю I 6(йТа8.{ц&gt;\.ги</w:t>
      </w:r>
    </w:p>
    <w:p>
      <w:pPr>
        <w:pStyle w:val="Style2"/>
        <w:keepNext w:val="0"/>
        <w:keepLines w:val="0"/>
        <w:widowControl w:val="0"/>
        <w:shd w:val="clear" w:color="auto" w:fill="auto"/>
        <w:bidi w:val="0"/>
        <w:spacing w:before="0" w:after="280" w:line="240" w:lineRule="auto"/>
        <w:ind w:left="0" w:right="0" w:firstLine="0"/>
        <w:jc w:val="center"/>
        <w:rPr>
          <w:sz w:val="24"/>
          <w:szCs w:val="24"/>
        </w:rPr>
      </w:pPr>
      <w:r>
        <w:rPr>
          <w:b/>
          <w:bCs/>
          <w:color w:val="798FB4"/>
          <w:spacing w:val="0"/>
          <w:w w:val="100"/>
          <w:position w:val="0"/>
          <w:sz w:val="24"/>
          <w:szCs w:val="24"/>
          <w:shd w:val="clear" w:color="auto" w:fill="auto"/>
          <w:lang w:val="ru-RU" w:eastAsia="ru-RU" w:bidi="ru-RU"/>
        </w:rPr>
        <w:t>МОНОПОЛИЯМ КАРШЫ</w:t>
        <w:br/>
        <w:t>ФЕДЕРАЛЬ ХЕЗМОТ</w:t>
      </w:r>
    </w:p>
    <w:p>
      <w:pPr>
        <w:pStyle w:val="Style2"/>
        <w:keepNext w:val="0"/>
        <w:keepLines w:val="0"/>
        <w:widowControl w:val="0"/>
        <w:shd w:val="clear" w:color="auto" w:fill="auto"/>
        <w:bidi w:val="0"/>
        <w:spacing w:before="0" w:after="280" w:line="240" w:lineRule="auto"/>
        <w:ind w:left="0" w:right="0" w:firstLine="0"/>
        <w:jc w:val="center"/>
        <w:rPr>
          <w:sz w:val="24"/>
          <w:szCs w:val="24"/>
        </w:rPr>
      </w:pPr>
      <w:r>
        <w:rPr>
          <w:b/>
          <w:bCs/>
          <w:color w:val="798FB4"/>
          <w:spacing w:val="0"/>
          <w:w w:val="100"/>
          <w:position w:val="0"/>
          <w:sz w:val="24"/>
          <w:szCs w:val="24"/>
          <w:shd w:val="clear" w:color="auto" w:fill="auto"/>
          <w:lang w:val="ru-RU" w:eastAsia="ru-RU" w:bidi="ru-RU"/>
        </w:rPr>
        <w:t>Монополиягэ карты</w:t>
        <w:br/>
        <w:t>Федераль хезмэтнен</w:t>
        <w:br/>
        <w:t>Татарстан Республикасы</w:t>
        <w:br/>
        <w:t>буенча идарэсе</w:t>
      </w:r>
    </w:p>
    <w:p>
      <w:pPr>
        <w:pStyle w:val="Style5"/>
        <w:keepNext w:val="0"/>
        <w:keepLines w:val="0"/>
        <w:widowControl w:val="0"/>
        <w:shd w:val="clear" w:color="auto" w:fill="auto"/>
        <w:bidi w:val="0"/>
        <w:spacing w:before="0" w:after="0"/>
        <w:ind w:left="0" w:right="0" w:firstLine="0"/>
        <w:jc w:val="center"/>
        <w:sectPr>
          <w:headerReference w:type="default" r:id="rId7"/>
          <w:footerReference w:type="default" r:id="rId8"/>
          <w:headerReference w:type="first" r:id="rId9"/>
          <w:footerReference w:type="first" r:id="rId10"/>
          <w:footnotePr>
            <w:pos w:val="pageBottom"/>
            <w:numFmt w:val="decimal"/>
            <w:numRestart w:val="continuous"/>
          </w:footnotePr>
          <w:pgSz w:w="11900" w:h="16840"/>
          <w:pgMar w:top="906" w:right="1203" w:bottom="585" w:left="1737" w:header="0" w:footer="3" w:gutter="0"/>
          <w:pgNumType w:start="1"/>
          <w:cols w:num="2" w:space="2524"/>
          <w:noEndnote/>
          <w:titlePg/>
          <w:rtlGutter w:val="0"/>
          <w:docGrid w:linePitch="360"/>
        </w:sectPr>
      </w:pPr>
      <w:r>
        <w:rPr>
          <w:spacing w:val="0"/>
          <w:w w:val="100"/>
          <w:position w:val="0"/>
          <w:shd w:val="clear" w:color="auto" w:fill="auto"/>
          <w:lang w:val="ru-RU" w:eastAsia="ru-RU" w:bidi="ru-RU"/>
        </w:rPr>
        <w:t>Мэскэу ур., 55 йорг, Казан шэЬэре. 420021</w:t>
        <w:br/>
        <w:t>тел.: (843) 236-89-22. факс (843) 238-19-46</w:t>
        <w:br/>
        <w:t>е-таП: Ю16@Га5.§ОУ.ги</w:t>
      </w:r>
    </w:p>
    <w:p>
      <w:pPr>
        <w:widowControl w:val="0"/>
      </w:pPr>
    </w:p>
    <w:p>
      <w:pPr>
        <w:pStyle w:val="Style2"/>
        <w:keepNext w:val="0"/>
        <w:keepLines w:val="0"/>
        <w:widowControl w:val="0"/>
        <w:shd w:val="clear" w:color="auto" w:fill="auto"/>
        <w:bidi w:val="0"/>
        <w:spacing w:before="0" w:after="540" w:line="240" w:lineRule="auto"/>
        <w:ind w:left="0" w:right="0" w:firstLine="0"/>
        <w:jc w:val="left"/>
        <w:rPr>
          <w:sz w:val="24"/>
          <w:szCs w:val="24"/>
        </w:rPr>
      </w:pPr>
      <w:r>
        <w:rPr>
          <w:color w:val="798FB4"/>
          <w:spacing w:val="0"/>
          <w:w w:val="100"/>
          <w:position w:val="0"/>
          <w:sz w:val="24"/>
          <w:szCs w:val="24"/>
          <w:shd w:val="clear" w:color="auto" w:fill="auto"/>
          <w:lang w:val="ru-RU" w:eastAsia="ru-RU" w:bidi="ru-RU"/>
        </w:rPr>
        <w:t>На №от</w:t>
      </w:r>
    </w:p>
    <w:p>
      <w:pPr>
        <w:pStyle w:val="Style2"/>
        <w:keepNext w:val="0"/>
        <w:keepLines w:val="0"/>
        <w:widowControl w:val="0"/>
        <w:shd w:val="clear" w:color="auto" w:fill="auto"/>
        <w:bidi w:val="0"/>
        <w:spacing w:before="0" w:after="0" w:line="264" w:lineRule="auto"/>
        <w:ind w:left="5700" w:right="0" w:firstLine="0"/>
        <w:jc w:val="left"/>
      </w:pPr>
      <w:r>
        <w:rPr>
          <w:color w:val="000000"/>
          <w:spacing w:val="0"/>
          <w:w w:val="100"/>
          <w:position w:val="0"/>
          <w:shd w:val="clear" w:color="auto" w:fill="auto"/>
          <w:lang w:val="ru-RU" w:eastAsia="ru-RU" w:bidi="ru-RU"/>
        </w:rPr>
        <w:t>Заказчику:</w:t>
      </w:r>
    </w:p>
    <w:p>
      <w:pPr>
        <w:pStyle w:val="Style2"/>
        <w:keepNext w:val="0"/>
        <w:keepLines w:val="0"/>
        <w:widowControl w:val="0"/>
        <w:shd w:val="clear" w:color="auto" w:fill="auto"/>
        <w:bidi w:val="0"/>
        <w:spacing w:before="0" w:after="0" w:line="264" w:lineRule="auto"/>
        <w:ind w:left="5700" w:right="0" w:firstLine="0"/>
        <w:jc w:val="left"/>
      </w:pPr>
      <w:r>
        <w:rPr>
          <w:color w:val="000000"/>
          <w:spacing w:val="0"/>
          <w:w w:val="100"/>
          <w:position w:val="0"/>
          <w:shd w:val="clear" w:color="auto" w:fill="auto"/>
          <w:lang w:val="ru-RU" w:eastAsia="ru-RU" w:bidi="ru-RU"/>
        </w:rPr>
        <w:t>ГОСУДАРСТВЕННОЕ</w:t>
      </w:r>
    </w:p>
    <w:p>
      <w:pPr>
        <w:pStyle w:val="Style2"/>
        <w:keepNext w:val="0"/>
        <w:keepLines w:val="0"/>
        <w:widowControl w:val="0"/>
        <w:shd w:val="clear" w:color="auto" w:fill="auto"/>
        <w:bidi w:val="0"/>
        <w:spacing w:before="0" w:after="0" w:line="264" w:lineRule="auto"/>
        <w:ind w:left="5700" w:right="0" w:firstLine="0"/>
        <w:jc w:val="left"/>
      </w:pPr>
      <w:r>
        <w:rPr>
          <w:color w:val="000000"/>
          <w:spacing w:val="0"/>
          <w:w w:val="100"/>
          <w:position w:val="0"/>
          <w:shd w:val="clear" w:color="auto" w:fill="auto"/>
          <w:lang w:val="ru-RU" w:eastAsia="ru-RU" w:bidi="ru-RU"/>
        </w:rPr>
        <w:t>АВТОНОМНОЕ УЧРЕЖДЕНИЕ</w:t>
      </w:r>
    </w:p>
    <w:p>
      <w:pPr>
        <w:pStyle w:val="Style2"/>
        <w:keepNext w:val="0"/>
        <w:keepLines w:val="0"/>
        <w:widowControl w:val="0"/>
        <w:shd w:val="clear" w:color="auto" w:fill="auto"/>
        <w:bidi w:val="0"/>
        <w:spacing w:before="0" w:after="0" w:line="264" w:lineRule="auto"/>
        <w:ind w:left="5700" w:right="0" w:firstLine="0"/>
        <w:jc w:val="left"/>
      </w:pPr>
      <w:r>
        <w:rPr>
          <w:color w:val="000000"/>
          <w:spacing w:val="0"/>
          <w:w w:val="100"/>
          <w:position w:val="0"/>
          <w:shd w:val="clear" w:color="auto" w:fill="auto"/>
          <w:lang w:val="ru-RU" w:eastAsia="ru-RU" w:bidi="ru-RU"/>
        </w:rPr>
        <w:t>ЗДРАВООХРАНЕНИЯ «БУГУЛЬМИНСКАЯ</w:t>
      </w:r>
    </w:p>
    <w:p>
      <w:pPr>
        <w:pStyle w:val="Style2"/>
        <w:keepNext w:val="0"/>
        <w:keepLines w:val="0"/>
        <w:widowControl w:val="0"/>
        <w:shd w:val="clear" w:color="auto" w:fill="auto"/>
        <w:bidi w:val="0"/>
        <w:spacing w:before="0" w:after="0" w:line="264" w:lineRule="auto"/>
        <w:ind w:left="5700" w:right="0" w:firstLine="0"/>
        <w:jc w:val="left"/>
      </w:pPr>
      <w:r>
        <w:rPr>
          <w:color w:val="000000"/>
          <w:spacing w:val="0"/>
          <w:w w:val="100"/>
          <w:position w:val="0"/>
          <w:shd w:val="clear" w:color="auto" w:fill="auto"/>
          <w:lang w:val="ru-RU" w:eastAsia="ru-RU" w:bidi="ru-RU"/>
        </w:rPr>
        <w:t>ЦЕНТРАЛЬНАЯ РАЙОННАЯ</w:t>
      </w:r>
    </w:p>
    <w:p>
      <w:pPr>
        <w:pStyle w:val="Style2"/>
        <w:keepNext w:val="0"/>
        <w:keepLines w:val="0"/>
        <w:widowControl w:val="0"/>
        <w:shd w:val="clear" w:color="auto" w:fill="auto"/>
        <w:bidi w:val="0"/>
        <w:spacing w:before="0" w:after="0" w:line="264" w:lineRule="auto"/>
        <w:ind w:left="5700" w:right="0" w:firstLine="0"/>
        <w:jc w:val="left"/>
      </w:pPr>
      <w:r>
        <w:rPr>
          <w:color w:val="000000"/>
          <w:spacing w:val="0"/>
          <w:w w:val="100"/>
          <w:position w:val="0"/>
          <w:shd w:val="clear" w:color="auto" w:fill="auto"/>
          <w:lang w:val="ru-RU" w:eastAsia="ru-RU" w:bidi="ru-RU"/>
        </w:rPr>
        <w:t>БОЛЬНИЦА»</w:t>
      </w:r>
    </w:p>
    <w:p>
      <w:pPr>
        <w:pStyle w:val="Style2"/>
        <w:keepNext w:val="0"/>
        <w:keepLines w:val="0"/>
        <w:widowControl w:val="0"/>
        <w:shd w:val="clear" w:color="auto" w:fill="auto"/>
        <w:bidi w:val="0"/>
        <w:spacing w:before="0" w:after="320" w:line="264" w:lineRule="auto"/>
        <w:ind w:left="5700" w:right="0" w:firstLine="0"/>
        <w:jc w:val="left"/>
      </w:pPr>
      <w:r>
        <w:rPr>
          <w:color w:val="000000"/>
          <w:spacing w:val="0"/>
          <w:w w:val="100"/>
          <w:position w:val="0"/>
          <w:shd w:val="clear" w:color="auto" w:fill="auto"/>
          <w:lang w:val="ru-RU" w:eastAsia="ru-RU" w:bidi="ru-RU"/>
        </w:rPr>
        <w:t>ОМ .2акирок@1:а1:аг. ги</w:t>
      </w:r>
    </w:p>
    <w:p>
      <w:pPr>
        <w:pStyle w:val="Style2"/>
        <w:keepNext w:val="0"/>
        <w:keepLines w:val="0"/>
        <w:widowControl w:val="0"/>
        <w:shd w:val="clear" w:color="auto" w:fill="auto"/>
        <w:bidi w:val="0"/>
        <w:spacing w:before="0" w:after="0" w:line="264" w:lineRule="auto"/>
        <w:ind w:left="5700" w:right="0" w:firstLine="0"/>
        <w:jc w:val="left"/>
      </w:pPr>
      <w:r>
        <w:rPr>
          <w:color w:val="000000"/>
          <w:spacing w:val="0"/>
          <w:w w:val="100"/>
          <w:position w:val="0"/>
          <w:shd w:val="clear" w:color="auto" w:fill="auto"/>
          <w:lang w:val="ru-RU" w:eastAsia="ru-RU" w:bidi="ru-RU"/>
        </w:rPr>
        <w:t>Заявителю:</w:t>
      </w:r>
    </w:p>
    <w:p>
      <w:pPr>
        <w:pStyle w:val="Style2"/>
        <w:keepNext w:val="0"/>
        <w:keepLines w:val="0"/>
        <w:widowControl w:val="0"/>
        <w:pBdr>
          <w:bottom w:val="single" w:sz="4" w:space="0" w:color="auto"/>
        </w:pBdr>
        <w:shd w:val="clear" w:color="auto" w:fill="auto"/>
        <w:bidi w:val="0"/>
        <w:spacing w:before="0" w:after="640" w:line="264" w:lineRule="auto"/>
        <w:ind w:left="5700" w:right="0" w:firstLine="0"/>
        <w:jc w:val="left"/>
      </w:pPr>
      <w:r>
        <w:rPr>
          <w:color w:val="000000"/>
          <w:spacing w:val="0"/>
          <w:w w:val="100"/>
          <w:position w:val="0"/>
          <w:shd w:val="clear" w:color="auto" w:fill="auto"/>
          <w:lang w:val="ru-RU" w:eastAsia="ru-RU" w:bidi="ru-RU"/>
        </w:rPr>
        <w:t xml:space="preserve">ООО «ФАВОРИТ» </w:t>
      </w:r>
      <w:r>
        <w:rPr>
          <w:color w:val="000000"/>
          <w:spacing w:val="0"/>
          <w:w w:val="100"/>
          <w:position w:val="0"/>
          <w:u w:val="single"/>
          <w:shd w:val="clear" w:color="auto" w:fill="auto"/>
          <w:lang w:val="ru-RU" w:eastAsia="ru-RU" w:bidi="ru-RU"/>
        </w:rPr>
        <w:t>птпа 197225@цтай.сот</w:t>
      </w:r>
    </w:p>
    <w:p>
      <w:pPr>
        <w:pStyle w:val="Style2"/>
        <w:keepNext w:val="0"/>
        <w:keepLines w:val="0"/>
        <w:widowControl w:val="0"/>
        <w:shd w:val="clear" w:color="auto" w:fill="auto"/>
        <w:bidi w:val="0"/>
        <w:spacing w:before="0" w:after="320" w:line="257" w:lineRule="auto"/>
        <w:ind w:left="0" w:right="0" w:firstLine="0"/>
        <w:jc w:val="center"/>
      </w:pPr>
      <w:r>
        <w:rPr>
          <w:b/>
          <w:bCs/>
          <w:color w:val="000000"/>
          <w:spacing w:val="0"/>
          <w:w w:val="100"/>
          <w:position w:val="0"/>
          <w:shd w:val="clear" w:color="auto" w:fill="auto"/>
          <w:lang w:val="ru-RU" w:eastAsia="ru-RU" w:bidi="ru-RU"/>
        </w:rPr>
        <w:t>Решение по делу № 016/06/33-1764/2023</w:t>
        <w:br/>
        <w:t>о нарушении законодательства в сфере закупок товаров, работ, услуг</w:t>
        <w:br/>
        <w:t>для обеспечения государственных и муниципальных нужд</w:t>
      </w:r>
    </w:p>
    <w:p>
      <w:pPr>
        <w:pStyle w:val="Style2"/>
        <w:keepNext w:val="0"/>
        <w:keepLines w:val="0"/>
        <w:widowControl w:val="0"/>
        <w:shd w:val="clear" w:color="auto" w:fill="auto"/>
        <w:tabs>
          <w:tab w:pos="8777" w:val="left"/>
        </w:tabs>
        <w:bidi w:val="0"/>
        <w:spacing w:before="0" w:after="320" w:line="254" w:lineRule="auto"/>
        <w:ind w:left="0" w:right="0" w:firstLine="0"/>
        <w:jc w:val="left"/>
      </w:pPr>
      <w:r>
        <w:rPr>
          <w:color w:val="000000"/>
          <w:spacing w:val="0"/>
          <w:w w:val="100"/>
          <w:position w:val="0"/>
          <w:shd w:val="clear" w:color="auto" w:fill="auto"/>
          <w:lang w:val="ru-RU" w:eastAsia="ru-RU" w:bidi="ru-RU"/>
        </w:rPr>
        <w:t>14 декабря 2023 года</w:t>
        <w:tab/>
        <w:t>г. Казань</w:t>
      </w:r>
    </w:p>
    <w:p>
      <w:pPr>
        <w:pStyle w:val="Style2"/>
        <w:keepNext w:val="0"/>
        <w:keepLines w:val="0"/>
        <w:widowControl w:val="0"/>
        <w:shd w:val="clear" w:color="auto" w:fill="auto"/>
        <w:bidi w:val="0"/>
        <w:spacing w:before="0" w:after="0" w:line="254" w:lineRule="auto"/>
        <w:ind w:left="0" w:right="0" w:firstLine="700"/>
        <w:jc w:val="both"/>
      </w:pPr>
      <w:r>
        <w:rPr>
          <w:color w:val="000000"/>
          <w:spacing w:val="0"/>
          <w:w w:val="100"/>
          <w:position w:val="0"/>
          <w:shd w:val="clear" w:color="auto" w:fill="auto"/>
          <w:lang w:val="ru-RU" w:eastAsia="ru-RU" w:bidi="ru-RU"/>
        </w:rPr>
        <w:t>Комиссией Управления Федеральной антимонопольной службы по Республике Татарстан по контролю в сфере закупок товаров, работ, услуг для обеспечения государственных и муниципальных нужд:</w:t>
      </w:r>
    </w:p>
    <w:p>
      <w:pPr>
        <w:pStyle w:val="Style2"/>
        <w:keepNext w:val="0"/>
        <w:keepLines w:val="0"/>
        <w:widowControl w:val="0"/>
        <w:shd w:val="clear" w:color="auto" w:fill="auto"/>
        <w:tabs>
          <w:tab w:pos="6069" w:val="left"/>
        </w:tabs>
        <w:bidi w:val="0"/>
        <w:spacing w:before="0" w:after="0" w:line="254" w:lineRule="auto"/>
        <w:ind w:left="0" w:right="0" w:firstLine="820"/>
        <w:jc w:val="left"/>
      </w:pPr>
      <w:r>
        <w:rPr>
          <w:color w:val="000000"/>
          <w:spacing w:val="0"/>
          <w:w w:val="100"/>
          <w:position w:val="0"/>
          <w:shd w:val="clear" w:color="auto" w:fill="auto"/>
          <w:lang w:val="ru-RU" w:eastAsia="ru-RU" w:bidi="ru-RU"/>
        </w:rPr>
        <w:t>Зам.Председателя Комиссии:</w:t>
        <w:tab/>
        <w:t>Кучеевой А.С. - начальника</w:t>
      </w:r>
    </w:p>
    <w:p>
      <w:pPr>
        <w:pStyle w:val="Style2"/>
        <w:keepNext w:val="0"/>
        <w:keepLines w:val="0"/>
        <w:widowControl w:val="0"/>
        <w:shd w:val="clear" w:color="auto" w:fill="auto"/>
        <w:bidi w:val="0"/>
        <w:spacing w:before="0" w:after="0" w:line="254" w:lineRule="auto"/>
        <w:ind w:left="6080" w:right="0" w:firstLine="0"/>
        <w:jc w:val="left"/>
      </w:pPr>
      <w:r>
        <w:rPr>
          <w:color w:val="000000"/>
          <w:spacing w:val="0"/>
          <w:w w:val="100"/>
          <w:position w:val="0"/>
          <w:shd w:val="clear" w:color="auto" w:fill="auto"/>
          <w:lang w:val="ru-RU" w:eastAsia="ru-RU" w:bidi="ru-RU"/>
        </w:rPr>
        <w:t>отдела,</w:t>
      </w:r>
    </w:p>
    <w:p>
      <w:pPr>
        <w:pStyle w:val="Style2"/>
        <w:keepNext w:val="0"/>
        <w:keepLines w:val="0"/>
        <w:widowControl w:val="0"/>
        <w:shd w:val="clear" w:color="auto" w:fill="auto"/>
        <w:tabs>
          <w:tab w:pos="6069" w:val="left"/>
        </w:tabs>
        <w:bidi w:val="0"/>
        <w:spacing w:before="0" w:after="0" w:line="254" w:lineRule="auto"/>
        <w:ind w:left="0" w:right="0" w:firstLine="820"/>
        <w:jc w:val="left"/>
      </w:pPr>
      <w:r>
        <w:rPr>
          <w:color w:val="000000"/>
          <w:spacing w:val="0"/>
          <w:w w:val="100"/>
          <w:position w:val="0"/>
          <w:shd w:val="clear" w:color="auto" w:fill="auto"/>
          <w:lang w:val="ru-RU" w:eastAsia="ru-RU" w:bidi="ru-RU"/>
        </w:rPr>
        <w:t>Членов Комиссии:</w:t>
        <w:tab/>
        <w:t>Курмаевой Г.Р. -ведущего</w:t>
      </w:r>
    </w:p>
    <w:p>
      <w:pPr>
        <w:pStyle w:val="Style2"/>
        <w:keepNext w:val="0"/>
        <w:keepLines w:val="0"/>
        <w:widowControl w:val="0"/>
        <w:shd w:val="clear" w:color="auto" w:fill="auto"/>
        <w:bidi w:val="0"/>
        <w:spacing w:before="0" w:after="320" w:line="254" w:lineRule="auto"/>
        <w:ind w:left="0" w:right="0" w:firstLine="6080"/>
        <w:jc w:val="left"/>
      </w:pPr>
      <w:r>
        <w:rPr>
          <w:color w:val="000000"/>
          <w:spacing w:val="0"/>
          <w:w w:val="100"/>
          <w:position w:val="0"/>
          <w:shd w:val="clear" w:color="auto" w:fill="auto"/>
          <w:lang w:val="ru-RU" w:eastAsia="ru-RU" w:bidi="ru-RU"/>
        </w:rPr>
        <w:t xml:space="preserve">специалиста-эксперта, Габдулхаевой А.А. - специалиста 1 разряда, в присутствии представителей заказчика ГОСУДАРСТВЕННОЕ АВТОНОМНОЕ УЧРЕЖДЕНИЕ ЗДРАВООХРАНЕНИЯ «БУГУЛЬМИНСКАЯ ЦЕНТРАЛЬНАЯ РАЙОННАЯ БОЛЬНИЦА» - Салиховой А.А. (по доверенности от 13.12.2023 г.), Герасимовой Н.А. (по доверенности от 13.12.2023 г.), в отсутствии </w:t>
      </w:r>
      <w:r>
        <w:rPr>
          <w:color w:val="000000"/>
          <w:spacing w:val="0"/>
          <w:w w:val="100"/>
          <w:position w:val="0"/>
          <w:shd w:val="clear" w:color="auto" w:fill="auto"/>
          <w:lang w:val="ru-RU" w:eastAsia="ru-RU" w:bidi="ru-RU"/>
        </w:rPr>
        <w:t>представителя заявителя, надлежащим образом извещенного, рассмотрев по видеоконференции жалобу заявителя ООО «Фаворит» (вх. №13201/ж от 11.12.2023г.) (в ЕИС 10.12.2023) на действия заказчика при проведении закупки по извещению №0711200024923000165 на предмет: Поставка систем коротковолновой диатермической терапии, профессиональные,</w:t>
      </w:r>
    </w:p>
    <w:p>
      <w:pPr>
        <w:pStyle w:val="Style2"/>
        <w:keepNext w:val="0"/>
        <w:keepLines w:val="0"/>
        <w:widowControl w:val="0"/>
        <w:shd w:val="clear" w:color="auto" w:fill="auto"/>
        <w:bidi w:val="0"/>
        <w:spacing w:before="0" w:after="320"/>
        <w:ind w:left="0" w:right="0" w:firstLine="0"/>
        <w:jc w:val="center"/>
      </w:pPr>
      <w:r>
        <w:rPr>
          <w:color w:val="000000"/>
          <w:spacing w:val="0"/>
          <w:w w:val="100"/>
          <w:position w:val="0"/>
          <w:shd w:val="clear" w:color="auto" w:fill="auto"/>
          <w:lang w:val="ru-RU" w:eastAsia="ru-RU" w:bidi="ru-RU"/>
        </w:rPr>
        <w:t>УСТАНОВИЛА:</w:t>
      </w:r>
    </w:p>
    <w:p>
      <w:pPr>
        <w:pStyle w:val="Style2"/>
        <w:keepNext w:val="0"/>
        <w:keepLines w:val="0"/>
        <w:widowControl w:val="0"/>
        <w:shd w:val="clear" w:color="auto" w:fill="auto"/>
        <w:bidi w:val="0"/>
        <w:spacing w:before="0" w:after="0"/>
        <w:ind w:left="160" w:right="0" w:firstLine="720"/>
        <w:jc w:val="both"/>
      </w:pPr>
      <w:r>
        <w:rPr>
          <w:color w:val="000000"/>
          <w:spacing w:val="0"/>
          <w:w w:val="100"/>
          <w:position w:val="0"/>
          <w:shd w:val="clear" w:color="auto" w:fill="auto"/>
          <w:lang w:val="ru-RU" w:eastAsia="ru-RU" w:bidi="ru-RU"/>
        </w:rPr>
        <w:t xml:space="preserve">Извещение о проведении электронного аукциона в электронной форме № 0711200024923000165 размещено на официальном сайте Российской Федерации для размещения информации о размещении заказов </w:t>
      </w:r>
      <w:r>
        <w:rPr>
          <w:color w:val="000000"/>
          <w:spacing w:val="0"/>
          <w:w w:val="100"/>
          <w:position w:val="0"/>
          <w:u w:val="single"/>
          <w:shd w:val="clear" w:color="auto" w:fill="auto"/>
          <w:lang w:val="ru-RU" w:eastAsia="ru-RU" w:bidi="ru-RU"/>
        </w:rPr>
        <w:t xml:space="preserve">хууАУ.хакирЫщоу.ш </w:t>
      </w:r>
      <w:r>
        <w:rPr>
          <w:color w:val="000000"/>
          <w:spacing w:val="0"/>
          <w:w w:val="100"/>
          <w:position w:val="0"/>
          <w:shd w:val="clear" w:color="auto" w:fill="auto"/>
          <w:lang w:val="ru-RU" w:eastAsia="ru-RU" w:bidi="ru-RU"/>
        </w:rPr>
        <w:t>01.12.2023г.</w:t>
      </w:r>
    </w:p>
    <w:p>
      <w:pPr>
        <w:pStyle w:val="Style2"/>
        <w:keepNext w:val="0"/>
        <w:keepLines w:val="0"/>
        <w:widowControl w:val="0"/>
        <w:shd w:val="clear" w:color="auto" w:fill="auto"/>
        <w:bidi w:val="0"/>
        <w:spacing w:before="0" w:after="0"/>
        <w:ind w:left="0" w:right="0" w:firstLine="880"/>
        <w:jc w:val="both"/>
      </w:pPr>
      <w:r>
        <w:rPr>
          <w:color w:val="000000"/>
          <w:spacing w:val="0"/>
          <w:w w:val="100"/>
          <w:position w:val="0"/>
          <w:shd w:val="clear" w:color="auto" w:fill="auto"/>
          <w:lang w:val="ru-RU" w:eastAsia="ru-RU" w:bidi="ru-RU"/>
        </w:rPr>
        <w:t>Начальная (максимальная) цена контракта - 240 000,00 руб.</w:t>
      </w:r>
    </w:p>
    <w:p>
      <w:pPr>
        <w:pStyle w:val="Style2"/>
        <w:keepNext w:val="0"/>
        <w:keepLines w:val="0"/>
        <w:widowControl w:val="0"/>
        <w:shd w:val="clear" w:color="auto" w:fill="auto"/>
        <w:bidi w:val="0"/>
        <w:spacing w:before="0" w:after="0"/>
        <w:ind w:left="160" w:right="0" w:firstLine="720"/>
        <w:jc w:val="both"/>
      </w:pPr>
      <w:r>
        <w:rPr>
          <w:color w:val="000000"/>
          <w:spacing w:val="0"/>
          <w:w w:val="100"/>
          <w:position w:val="0"/>
          <w:shd w:val="clear" w:color="auto" w:fill="auto"/>
          <w:lang w:val="ru-RU" w:eastAsia="ru-RU" w:bidi="ru-RU"/>
        </w:rPr>
        <w:t>Суть жалобы, по мнению заявителя, заказчиком при проведении закупки нарушены требования действующего законодательства о контрактной системе, а именно установленная совокупность характеристик к товару соответствует одному лишь производителю.</w:t>
      </w:r>
    </w:p>
    <w:p>
      <w:pPr>
        <w:pStyle w:val="Style2"/>
        <w:keepNext w:val="0"/>
        <w:keepLines w:val="0"/>
        <w:widowControl w:val="0"/>
        <w:shd w:val="clear" w:color="auto" w:fill="auto"/>
        <w:bidi w:val="0"/>
        <w:spacing w:before="0" w:after="0"/>
        <w:ind w:left="160" w:right="0" w:firstLine="720"/>
        <w:jc w:val="both"/>
      </w:pPr>
      <w:r>
        <w:rPr>
          <w:color w:val="000000"/>
          <w:spacing w:val="0"/>
          <w:w w:val="100"/>
          <w:position w:val="0"/>
          <w:shd w:val="clear" w:color="auto" w:fill="auto"/>
          <w:lang w:val="ru-RU" w:eastAsia="ru-RU" w:bidi="ru-RU"/>
        </w:rPr>
        <w:t>Заказчик с доводами, изложенными в жалобе, не согласился, были представлены письменные пояснения и документы, приобщенные к материалам дела.</w:t>
      </w:r>
    </w:p>
    <w:p>
      <w:pPr>
        <w:pStyle w:val="Style2"/>
        <w:keepNext w:val="0"/>
        <w:keepLines w:val="0"/>
        <w:widowControl w:val="0"/>
        <w:shd w:val="clear" w:color="auto" w:fill="auto"/>
        <w:bidi w:val="0"/>
        <w:spacing w:before="0" w:after="0"/>
        <w:ind w:left="160" w:right="0" w:firstLine="720"/>
        <w:jc w:val="both"/>
      </w:pPr>
      <w:r>
        <w:rPr>
          <w:b/>
          <w:bCs/>
          <w:color w:val="000000"/>
          <w:spacing w:val="0"/>
          <w:w w:val="100"/>
          <w:position w:val="0"/>
          <w:shd w:val="clear" w:color="auto" w:fill="auto"/>
          <w:lang w:val="ru-RU" w:eastAsia="ru-RU" w:bidi="ru-RU"/>
        </w:rPr>
        <w:t>Комиссия Татарстанского УФАС России по результатам рассмотрения доводов заявителя на действия заказчика и изучения документации электронного аукциона приходит к следующим выводам.</w:t>
      </w:r>
    </w:p>
    <w:p>
      <w:pPr>
        <w:pStyle w:val="Style2"/>
        <w:keepNext w:val="0"/>
        <w:keepLines w:val="0"/>
        <w:widowControl w:val="0"/>
        <w:shd w:val="clear" w:color="auto" w:fill="auto"/>
        <w:bidi w:val="0"/>
        <w:spacing w:before="0" w:after="0"/>
        <w:ind w:left="160" w:right="0" w:firstLine="720"/>
        <w:jc w:val="both"/>
      </w:pPr>
      <w:r>
        <w:rPr>
          <w:color w:val="000000"/>
          <w:spacing w:val="0"/>
          <w:w w:val="100"/>
          <w:position w:val="0"/>
          <w:shd w:val="clear" w:color="auto" w:fill="auto"/>
          <w:lang w:val="ru-RU" w:eastAsia="ru-RU" w:bidi="ru-RU"/>
        </w:rPr>
        <w:t>Согласно пункту 1 части 2 статьи 42 Закона о контрактной системе извещение об осуществлении закупки, если иное не предусмотрено настоящим Федеральным законом, должно содержать описание объекта закупки в соответствии со статьей 33 настоящего Федерального закона.</w:t>
      </w:r>
    </w:p>
    <w:p>
      <w:pPr>
        <w:pStyle w:val="Style2"/>
        <w:keepNext w:val="0"/>
        <w:keepLines w:val="0"/>
        <w:widowControl w:val="0"/>
        <w:shd w:val="clear" w:color="auto" w:fill="auto"/>
        <w:bidi w:val="0"/>
        <w:spacing w:before="0" w:after="0"/>
        <w:ind w:left="160" w:right="0" w:firstLine="720"/>
        <w:jc w:val="both"/>
      </w:pPr>
      <w:r>
        <w:rPr>
          <w:color w:val="000000"/>
          <w:spacing w:val="0"/>
          <w:w w:val="100"/>
          <w:position w:val="0"/>
          <w:shd w:val="clear" w:color="auto" w:fill="auto"/>
          <w:lang w:val="ru-RU" w:eastAsia="ru-RU" w:bidi="ru-RU"/>
        </w:rPr>
        <w:t>В соответствии с пунктом 1 части 1 статьи 33 Закона о контрактной системе, 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 В описание объекта закупки не должны включаться требования или указания в отношении товарных знаков, знаков обслуживания, фирменных наименований, патентов, полезных моделей, промышленных образцов, наименование страны происхождения товара, требования к товарам, информации, работам, услугам при условии, что такие требования или указания влекут за собой ограничение количества участников закупки. Допускается использование в описании объекта закупки указания на товарный знак в следующих случаях:</w:t>
      </w:r>
    </w:p>
    <w:p>
      <w:pPr>
        <w:pStyle w:val="Style2"/>
        <w:keepNext w:val="0"/>
        <w:keepLines w:val="0"/>
        <w:widowControl w:val="0"/>
        <w:numPr>
          <w:ilvl w:val="0"/>
          <w:numId w:val="1"/>
        </w:numPr>
        <w:shd w:val="clear" w:color="auto" w:fill="auto"/>
        <w:tabs>
          <w:tab w:pos="1254" w:val="left"/>
        </w:tabs>
        <w:bidi w:val="0"/>
        <w:spacing w:before="0" w:after="0"/>
        <w:ind w:left="0" w:right="0" w:firstLine="880"/>
        <w:jc w:val="both"/>
      </w:pPr>
      <w:r>
        <w:rPr>
          <w:color w:val="000000"/>
          <w:spacing w:val="0"/>
          <w:w w:val="100"/>
          <w:position w:val="0"/>
          <w:shd w:val="clear" w:color="auto" w:fill="auto"/>
          <w:lang w:val="ru-RU" w:eastAsia="ru-RU" w:bidi="ru-RU"/>
        </w:rPr>
        <w:t>сопровождение такого указания словами "или эквивалент";</w:t>
      </w:r>
    </w:p>
    <w:p>
      <w:pPr>
        <w:pStyle w:val="Style2"/>
        <w:keepNext w:val="0"/>
        <w:keepLines w:val="0"/>
        <w:widowControl w:val="0"/>
        <w:numPr>
          <w:ilvl w:val="0"/>
          <w:numId w:val="1"/>
        </w:numPr>
        <w:shd w:val="clear" w:color="auto" w:fill="auto"/>
        <w:tabs>
          <w:tab w:pos="1254" w:val="left"/>
        </w:tabs>
        <w:bidi w:val="0"/>
        <w:spacing w:before="0" w:after="0"/>
        <w:ind w:left="160" w:right="0" w:firstLine="720"/>
        <w:jc w:val="both"/>
      </w:pPr>
      <w:r>
        <w:rPr>
          <w:color w:val="000000"/>
          <w:spacing w:val="0"/>
          <w:w w:val="100"/>
          <w:position w:val="0"/>
          <w:shd w:val="clear" w:color="auto" w:fill="auto"/>
          <w:lang w:val="ru-RU" w:eastAsia="ru-RU" w:bidi="ru-RU"/>
        </w:rPr>
        <w:t>несовместимость товаров, на которых размещаются другие товарные знаки, и необходимость обеспечения взаимодействия таких товаров с товарами, используемыми заказчиком;</w:t>
      </w:r>
    </w:p>
    <w:p>
      <w:pPr>
        <w:pStyle w:val="Style2"/>
        <w:keepNext w:val="0"/>
        <w:keepLines w:val="0"/>
        <w:widowControl w:val="0"/>
        <w:numPr>
          <w:ilvl w:val="0"/>
          <w:numId w:val="1"/>
        </w:numPr>
        <w:shd w:val="clear" w:color="auto" w:fill="auto"/>
        <w:tabs>
          <w:tab w:pos="1254" w:val="left"/>
        </w:tabs>
        <w:bidi w:val="0"/>
        <w:spacing w:before="0" w:after="320"/>
        <w:ind w:left="160" w:right="0" w:firstLine="720"/>
        <w:jc w:val="both"/>
        <w:sectPr>
          <w:footnotePr>
            <w:pos w:val="pageBottom"/>
            <w:numFmt w:val="decimal"/>
            <w:numRestart w:val="continuous"/>
          </w:footnotePr>
          <w:type w:val="continuous"/>
          <w:pgSz w:w="11900" w:h="16840"/>
          <w:pgMar w:top="914" w:right="604" w:bottom="780" w:left="910" w:header="0" w:footer="3" w:gutter="0"/>
          <w:cols w:space="720"/>
          <w:noEndnote/>
          <w:rtlGutter w:val="0"/>
          <w:docGrid w:linePitch="360"/>
        </w:sectPr>
      </w:pPr>
      <w:r>
        <w:rPr>
          <w:color w:val="000000"/>
          <w:spacing w:val="0"/>
          <w:w w:val="100"/>
          <w:position w:val="0"/>
          <w:shd w:val="clear" w:color="auto" w:fill="auto"/>
          <w:lang w:val="ru-RU" w:eastAsia="ru-RU" w:bidi="ru-RU"/>
        </w:rPr>
        <w:t>осуществление закупки запасных частей и расходных материалов к машинам и оборудованию, используемым заказчиком, в соответствии с технической документацией на указанные машины и оборудование;</w:t>
      </w:r>
    </w:p>
    <w:p>
      <w:pPr>
        <w:pStyle w:val="Style2"/>
        <w:keepNext w:val="0"/>
        <w:keepLines w:val="0"/>
        <w:widowControl w:val="0"/>
        <w:numPr>
          <w:ilvl w:val="0"/>
          <w:numId w:val="1"/>
        </w:numPr>
        <w:shd w:val="clear" w:color="auto" w:fill="auto"/>
        <w:tabs>
          <w:tab w:pos="1324" w:val="left"/>
        </w:tabs>
        <w:bidi w:val="0"/>
        <w:spacing w:before="0" w:after="0" w:line="262" w:lineRule="auto"/>
        <w:ind w:left="140" w:right="0" w:firstLine="740"/>
        <w:jc w:val="both"/>
      </w:pPr>
      <w:r>
        <w:rPr>
          <w:color w:val="000000"/>
          <w:spacing w:val="0"/>
          <w:w w:val="100"/>
          <w:position w:val="0"/>
          <w:shd w:val="clear" w:color="auto" w:fill="auto"/>
          <w:lang w:val="ru-RU" w:eastAsia="ru-RU" w:bidi="ru-RU"/>
        </w:rPr>
        <w:t>осуществление закупки медицинских изделий, специализированных продуктов лечебного питания, необходимых для назначения пациенту по медицинским показаниям (индивидуальная непереносимость, по жизненным показаниям) по решению врачебной комиссии, которое фиксируется в медицинской документации пациента и журнале врачебной комиссии. Перечень указанных медицинских изделий, специализированных продуктов лечебного питания и порядок его формирования утверждаются Правительством Российской Федерации;</w:t>
      </w:r>
    </w:p>
    <w:p>
      <w:pPr>
        <w:pStyle w:val="Style2"/>
        <w:keepNext w:val="0"/>
        <w:keepLines w:val="0"/>
        <w:widowControl w:val="0"/>
        <w:shd w:val="clear" w:color="auto" w:fill="auto"/>
        <w:bidi w:val="0"/>
        <w:spacing w:before="0" w:after="0" w:line="262" w:lineRule="auto"/>
        <w:ind w:left="140" w:right="0" w:firstLine="740"/>
        <w:jc w:val="both"/>
      </w:pPr>
      <w:r>
        <w:rPr>
          <w:color w:val="000000"/>
          <w:spacing w:val="0"/>
          <w:w w:val="100"/>
          <w:position w:val="0"/>
          <w:shd w:val="clear" w:color="auto" w:fill="auto"/>
          <w:lang w:val="ru-RU" w:eastAsia="ru-RU" w:bidi="ru-RU"/>
        </w:rPr>
        <w:t>В силу части 2 статьи 33 Закона о контрактной системе описание объекта закупки в соответствии с требованиями, указанными в части 1 настоящей статьи, должно содержать показатели, позволяющие определить соответствие закупаемых товара, работы, услуги установленным заказчиком требованиям. При этом указываются максимальные и (или) минимальные значения таких показателей и (или) значения показателей, которые не могут изменяться.</w:t>
      </w:r>
    </w:p>
    <w:p>
      <w:pPr>
        <w:pStyle w:val="Style2"/>
        <w:keepNext w:val="0"/>
        <w:keepLines w:val="0"/>
        <w:widowControl w:val="0"/>
        <w:shd w:val="clear" w:color="auto" w:fill="auto"/>
        <w:bidi w:val="0"/>
        <w:spacing w:before="0" w:after="0" w:line="262" w:lineRule="auto"/>
        <w:ind w:left="140" w:right="0" w:firstLine="740"/>
        <w:jc w:val="both"/>
      </w:pPr>
      <w:r>
        <w:rPr>
          <w:color w:val="000000"/>
          <w:spacing w:val="0"/>
          <w:w w:val="100"/>
          <w:position w:val="0"/>
          <w:shd w:val="clear" w:color="auto" w:fill="auto"/>
          <w:lang w:val="ru-RU" w:eastAsia="ru-RU" w:bidi="ru-RU"/>
        </w:rPr>
        <w:t>В соответствии с извещением о проведении закупки предметом контракта является поставка систем коротковолновой диатермической терапии, профессиональные.</w:t>
      </w:r>
    </w:p>
    <w:p>
      <w:pPr>
        <w:pStyle w:val="Style2"/>
        <w:keepNext w:val="0"/>
        <w:keepLines w:val="0"/>
        <w:widowControl w:val="0"/>
        <w:shd w:val="clear" w:color="auto" w:fill="auto"/>
        <w:bidi w:val="0"/>
        <w:spacing w:before="0" w:after="0" w:line="262" w:lineRule="auto"/>
        <w:ind w:left="140" w:right="0" w:firstLine="740"/>
        <w:jc w:val="both"/>
      </w:pPr>
      <w:r>
        <w:rPr>
          <w:color w:val="000000"/>
          <w:spacing w:val="0"/>
          <w:w w:val="100"/>
          <w:position w:val="0"/>
          <w:shd w:val="clear" w:color="auto" w:fill="auto"/>
          <w:lang w:val="ru-RU" w:eastAsia="ru-RU" w:bidi="ru-RU"/>
        </w:rPr>
        <w:t>Согласно доводам жалобы, под указанные в техническом задании характеристики подходит только одна модель аппаратов УВЧ 30 - «Мед ТеКо» и УВЧ 60 - «Мед ТеКо».</w:t>
      </w:r>
    </w:p>
    <w:p>
      <w:pPr>
        <w:pStyle w:val="Style2"/>
        <w:keepNext w:val="0"/>
        <w:keepLines w:val="0"/>
        <w:widowControl w:val="0"/>
        <w:shd w:val="clear" w:color="auto" w:fill="auto"/>
        <w:bidi w:val="0"/>
        <w:spacing w:before="0" w:after="0" w:line="262" w:lineRule="auto"/>
        <w:ind w:left="140" w:right="0" w:firstLine="740"/>
        <w:jc w:val="both"/>
      </w:pPr>
      <w:r>
        <w:rPr>
          <w:color w:val="000000"/>
          <w:spacing w:val="0"/>
          <w:w w:val="100"/>
          <w:position w:val="0"/>
          <w:shd w:val="clear" w:color="auto" w:fill="auto"/>
          <w:lang w:val="ru-RU" w:eastAsia="ru-RU" w:bidi="ru-RU"/>
        </w:rPr>
        <w:t>В ходе рассмотрения и изучения материалов дела, Комиссия Татарстанского УФАС пришла к следующему.</w:t>
      </w:r>
    </w:p>
    <w:p>
      <w:pPr>
        <w:pStyle w:val="Style2"/>
        <w:keepNext w:val="0"/>
        <w:keepLines w:val="0"/>
        <w:widowControl w:val="0"/>
        <w:shd w:val="clear" w:color="auto" w:fill="auto"/>
        <w:bidi w:val="0"/>
        <w:spacing w:before="0" w:after="0" w:line="262" w:lineRule="auto"/>
        <w:ind w:left="140" w:right="0" w:firstLine="740"/>
        <w:jc w:val="both"/>
      </w:pPr>
      <w:r>
        <w:rPr>
          <w:color w:val="000000"/>
          <w:spacing w:val="0"/>
          <w:w w:val="100"/>
          <w:position w:val="0"/>
          <w:shd w:val="clear" w:color="auto" w:fill="auto"/>
          <w:lang w:val="ru-RU" w:eastAsia="ru-RU" w:bidi="ru-RU"/>
        </w:rPr>
        <w:t>В соответствии с техническими заданиями, размещенными на сайте ЕИС, заказчиком указаны к поставке:</w:t>
      </w:r>
    </w:p>
    <w:p>
      <w:pPr>
        <w:pStyle w:val="Style2"/>
        <w:keepNext w:val="0"/>
        <w:keepLines w:val="0"/>
        <w:widowControl w:val="0"/>
        <w:shd w:val="clear" w:color="auto" w:fill="auto"/>
        <w:bidi w:val="0"/>
        <w:spacing w:before="0" w:after="0" w:line="240" w:lineRule="auto"/>
        <w:ind w:left="0" w:right="0" w:firstLine="140"/>
        <w:jc w:val="both"/>
        <w:rPr>
          <w:sz w:val="24"/>
          <w:szCs w:val="24"/>
        </w:rPr>
      </w:pPr>
      <w:r>
        <w:rPr>
          <w:b/>
          <w:bCs/>
          <w:color w:val="000000"/>
          <w:spacing w:val="0"/>
          <w:w w:val="100"/>
          <w:position w:val="0"/>
          <w:sz w:val="24"/>
          <w:szCs w:val="24"/>
          <w:shd w:val="clear" w:color="auto" w:fill="auto"/>
          <w:lang w:val="ru-RU" w:eastAsia="ru-RU" w:bidi="ru-RU"/>
        </w:rPr>
        <w:t>Техническое задание по 44ФЗ:</w:t>
      </w:r>
    </w:p>
    <w:p>
      <w:pPr>
        <w:pStyle w:val="Style2"/>
        <w:keepNext w:val="0"/>
        <w:keepLines w:val="0"/>
        <w:widowControl w:val="0"/>
        <w:shd w:val="clear" w:color="auto" w:fill="auto"/>
        <w:bidi w:val="0"/>
        <w:spacing w:before="0" w:after="280" w:line="233" w:lineRule="auto"/>
        <w:ind w:left="0" w:right="0" w:firstLine="140"/>
        <w:jc w:val="both"/>
        <w:rPr>
          <w:sz w:val="24"/>
          <w:szCs w:val="24"/>
        </w:rPr>
      </w:pPr>
      <w:r>
        <w:rPr>
          <w:color w:val="000000"/>
          <w:spacing w:val="0"/>
          <w:w w:val="100"/>
          <w:position w:val="0"/>
          <w:sz w:val="24"/>
          <w:szCs w:val="24"/>
          <w:shd w:val="clear" w:color="auto" w:fill="auto"/>
          <w:lang w:val="ru-RU" w:eastAsia="ru-RU" w:bidi="ru-RU"/>
        </w:rPr>
        <w:t>Аппарат для УВЧ-терапии УВЧ-30-«Мед ТеКо»</w:t>
      </w:r>
    </w:p>
    <w:tbl>
      <w:tblPr>
        <w:tblOverlap w:val="never"/>
        <w:jc w:val="center"/>
        <w:tblLayout w:type="fixed"/>
      </w:tblPr>
      <w:tblGrid>
        <w:gridCol w:w="544"/>
        <w:gridCol w:w="3848"/>
        <w:gridCol w:w="3053"/>
        <w:gridCol w:w="2941"/>
      </w:tblGrid>
      <w:tr>
        <w:trPr>
          <w:trHeight w:val="389" w:hRule="exact"/>
        </w:trPr>
        <w:tc>
          <w:tcPr>
            <w:tcBorders>
              <w:top w:val="single" w:sz="4"/>
              <w:left w:val="single" w:sz="4"/>
            </w:tcBorders>
            <w:shd w:val="clear" w:color="auto" w:fill="auto"/>
            <w:vAlign w:val="center"/>
          </w:tcPr>
          <w:p>
            <w:pPr>
              <w:pStyle w:val="Style18"/>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w:t>
            </w:r>
          </w:p>
        </w:tc>
        <w:tc>
          <w:tcPr>
            <w:tcBorders>
              <w:top w:val="single" w:sz="4"/>
              <w:left w:val="single" w:sz="4"/>
            </w:tcBorders>
            <w:shd w:val="clear" w:color="auto" w:fill="auto"/>
            <w:vAlign w:val="center"/>
          </w:tcPr>
          <w:p>
            <w:pPr>
              <w:pStyle w:val="Style18"/>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Наименование параметра</w:t>
            </w:r>
          </w:p>
        </w:tc>
        <w:tc>
          <w:tcPr>
            <w:tcBorders>
              <w:top w:val="single" w:sz="4"/>
              <w:left w:val="single" w:sz="4"/>
            </w:tcBorders>
            <w:shd w:val="clear" w:color="auto" w:fill="auto"/>
            <w:vAlign w:val="center"/>
          </w:tcPr>
          <w:p>
            <w:pPr>
              <w:pStyle w:val="Style18"/>
              <w:keepNext w:val="0"/>
              <w:keepLines w:val="0"/>
              <w:widowControl w:val="0"/>
              <w:shd w:val="clear" w:color="auto" w:fill="auto"/>
              <w:bidi w:val="0"/>
              <w:spacing w:before="0" w:after="0" w:line="240" w:lineRule="auto"/>
              <w:ind w:left="0" w:right="0" w:firstLine="0"/>
              <w:jc w:val="center"/>
              <w:rPr>
                <w:sz w:val="24"/>
                <w:szCs w:val="24"/>
              </w:rPr>
            </w:pPr>
            <w:r>
              <w:rPr>
                <w:color w:val="000000"/>
                <w:spacing w:val="0"/>
                <w:w w:val="100"/>
                <w:position w:val="0"/>
                <w:sz w:val="24"/>
                <w:szCs w:val="24"/>
                <w:shd w:val="clear" w:color="auto" w:fill="auto"/>
                <w:lang w:val="ru-RU" w:eastAsia="ru-RU" w:bidi="ru-RU"/>
              </w:rPr>
              <w:t>Требуемое значение</w:t>
            </w:r>
          </w:p>
        </w:tc>
        <w:tc>
          <w:tcPr>
            <w:tcBorders>
              <w:top w:val="single" w:sz="4"/>
              <w:left w:val="single" w:sz="4"/>
              <w:right w:val="single" w:sz="4"/>
            </w:tcBorders>
            <w:shd w:val="clear" w:color="auto" w:fill="auto"/>
            <w:vAlign w:val="center"/>
          </w:tcPr>
          <w:p>
            <w:pPr>
              <w:pStyle w:val="Style18"/>
              <w:keepNext w:val="0"/>
              <w:keepLines w:val="0"/>
              <w:widowControl w:val="0"/>
              <w:shd w:val="clear" w:color="auto" w:fill="auto"/>
              <w:bidi w:val="0"/>
              <w:spacing w:before="0" w:after="0" w:line="240" w:lineRule="auto"/>
              <w:ind w:left="0" w:right="0" w:firstLine="0"/>
              <w:jc w:val="center"/>
              <w:rPr>
                <w:sz w:val="24"/>
                <w:szCs w:val="24"/>
              </w:rPr>
            </w:pPr>
            <w:r>
              <w:rPr>
                <w:color w:val="000000"/>
                <w:spacing w:val="0"/>
                <w:w w:val="100"/>
                <w:position w:val="0"/>
                <w:sz w:val="24"/>
                <w:szCs w:val="24"/>
                <w:shd w:val="clear" w:color="auto" w:fill="auto"/>
                <w:lang w:val="ru-RU" w:eastAsia="ru-RU" w:bidi="ru-RU"/>
              </w:rPr>
              <w:t>ЮГРУ / Обоснование</w:t>
            </w:r>
          </w:p>
        </w:tc>
      </w:tr>
      <w:tr>
        <w:trPr>
          <w:trHeight w:val="288" w:hRule="exact"/>
        </w:trPr>
        <w:tc>
          <w:tcPr>
            <w:gridSpan w:val="4"/>
            <w:tcBorders>
              <w:top w:val="single" w:sz="4"/>
              <w:left w:val="single" w:sz="4"/>
              <w:right w:val="single" w:sz="4"/>
            </w:tcBorders>
            <w:shd w:val="clear" w:color="auto" w:fill="auto"/>
            <w:vAlign w:val="bottom"/>
          </w:tcPr>
          <w:p>
            <w:pPr>
              <w:pStyle w:val="Style18"/>
              <w:keepNext w:val="0"/>
              <w:keepLines w:val="0"/>
              <w:widowControl w:val="0"/>
              <w:shd w:val="clear" w:color="auto" w:fill="auto"/>
              <w:bidi w:val="0"/>
              <w:spacing w:before="0" w:after="0" w:line="240" w:lineRule="auto"/>
              <w:ind w:left="0" w:right="0" w:firstLine="0"/>
              <w:jc w:val="center"/>
              <w:rPr>
                <w:sz w:val="24"/>
                <w:szCs w:val="24"/>
              </w:rPr>
            </w:pPr>
            <w:r>
              <w:rPr>
                <w:color w:val="000000"/>
                <w:spacing w:val="0"/>
                <w:w w:val="100"/>
                <w:position w:val="0"/>
                <w:sz w:val="24"/>
                <w:szCs w:val="24"/>
                <w:shd w:val="clear" w:color="auto" w:fill="auto"/>
                <w:lang w:val="ru-RU" w:eastAsia="ru-RU" w:bidi="ru-RU"/>
              </w:rPr>
              <w:t>1. Общие сведения</w:t>
            </w:r>
          </w:p>
        </w:tc>
      </w:tr>
      <w:tr>
        <w:trPr>
          <w:trHeight w:val="547" w:hRule="exact"/>
        </w:trPr>
        <w:tc>
          <w:tcPr>
            <w:tcBorders>
              <w:top w:val="single" w:sz="4"/>
              <w:left w:val="single" w:sz="4"/>
            </w:tcBorders>
            <w:shd w:val="clear" w:color="auto" w:fill="auto"/>
            <w:vAlign w:val="center"/>
          </w:tcPr>
          <w:p>
            <w:pPr>
              <w:pStyle w:val="Style18"/>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1.1</w:t>
            </w:r>
          </w:p>
        </w:tc>
        <w:tc>
          <w:tcPr>
            <w:tcBorders>
              <w:top w:val="single" w:sz="4"/>
              <w:left w:val="single" w:sz="4"/>
            </w:tcBorders>
            <w:shd w:val="clear" w:color="auto" w:fill="auto"/>
            <w:vAlign w:val="bottom"/>
          </w:tcPr>
          <w:p>
            <w:pPr>
              <w:pStyle w:val="Style18"/>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Наименование Оборудования:</w:t>
            </w:r>
          </w:p>
          <w:p>
            <w:pPr>
              <w:pStyle w:val="Style18"/>
              <w:keepNext w:val="0"/>
              <w:keepLines w:val="0"/>
              <w:widowControl w:val="0"/>
              <w:shd w:val="clear" w:color="auto" w:fill="auto"/>
              <w:bidi w:val="0"/>
              <w:spacing w:before="0" w:after="0" w:line="240" w:lineRule="auto"/>
              <w:ind w:left="0" w:right="0" w:firstLine="0"/>
              <w:jc w:val="left"/>
              <w:rPr>
                <w:sz w:val="22"/>
                <w:szCs w:val="22"/>
              </w:rPr>
            </w:pPr>
            <w:r>
              <w:rPr>
                <w:b/>
                <w:bCs/>
                <w:color w:val="000000"/>
                <w:spacing w:val="0"/>
                <w:w w:val="100"/>
                <w:position w:val="0"/>
                <w:sz w:val="22"/>
                <w:szCs w:val="22"/>
                <w:shd w:val="clear" w:color="auto" w:fill="auto"/>
                <w:lang w:val="ru-RU" w:eastAsia="ru-RU" w:bidi="ru-RU"/>
              </w:rPr>
              <w:t>Аппарат для УВЧ-терапии</w:t>
            </w:r>
          </w:p>
        </w:tc>
        <w:tc>
          <w:tcPr>
            <w:tcBorders>
              <w:top w:val="single" w:sz="4"/>
              <w:left w:val="single" w:sz="4"/>
            </w:tcBorders>
            <w:shd w:val="clear" w:color="auto" w:fill="auto"/>
            <w:vAlign w:val="center"/>
          </w:tcPr>
          <w:p>
            <w:pPr>
              <w:pStyle w:val="Style18"/>
              <w:keepNext w:val="0"/>
              <w:keepLines w:val="0"/>
              <w:widowControl w:val="0"/>
              <w:shd w:val="clear" w:color="auto" w:fill="auto"/>
              <w:bidi w:val="0"/>
              <w:spacing w:before="0" w:after="0" w:line="240" w:lineRule="auto"/>
              <w:ind w:left="0" w:right="0" w:firstLine="0"/>
              <w:jc w:val="center"/>
              <w:rPr>
                <w:sz w:val="24"/>
                <w:szCs w:val="24"/>
              </w:rPr>
            </w:pPr>
            <w:r>
              <w:rPr>
                <w:color w:val="000000"/>
                <w:spacing w:val="0"/>
                <w:w w:val="100"/>
                <w:position w:val="0"/>
                <w:sz w:val="24"/>
                <w:szCs w:val="24"/>
                <w:shd w:val="clear" w:color="auto" w:fill="auto"/>
                <w:lang w:val="ru-RU" w:eastAsia="ru-RU" w:bidi="ru-RU"/>
              </w:rPr>
              <w:t>1 комплект</w:t>
            </w:r>
          </w:p>
        </w:tc>
        <w:tc>
          <w:tcPr>
            <w:tcBorders>
              <w:top w:val="single" w:sz="4"/>
              <w:left w:val="single" w:sz="4"/>
              <w:right w:val="single" w:sz="4"/>
            </w:tcBorders>
            <w:shd w:val="clear" w:color="auto" w:fill="auto"/>
            <w:vAlign w:val="top"/>
          </w:tcPr>
          <w:p>
            <w:pPr>
              <w:widowControl w:val="0"/>
              <w:rPr>
                <w:sz w:val="10"/>
                <w:szCs w:val="10"/>
              </w:rPr>
            </w:pPr>
          </w:p>
        </w:tc>
      </w:tr>
      <w:tr>
        <w:trPr>
          <w:trHeight w:val="292" w:hRule="exact"/>
        </w:trPr>
        <w:tc>
          <w:tcPr>
            <w:gridSpan w:val="4"/>
            <w:tcBorders>
              <w:top w:val="single" w:sz="4"/>
              <w:left w:val="single" w:sz="4"/>
              <w:right w:val="single" w:sz="4"/>
            </w:tcBorders>
            <w:shd w:val="clear" w:color="auto" w:fill="auto"/>
            <w:vAlign w:val="bottom"/>
          </w:tcPr>
          <w:p>
            <w:pPr>
              <w:pStyle w:val="Style18"/>
              <w:keepNext w:val="0"/>
              <w:keepLines w:val="0"/>
              <w:widowControl w:val="0"/>
              <w:shd w:val="clear" w:color="auto" w:fill="auto"/>
              <w:bidi w:val="0"/>
              <w:spacing w:before="0" w:after="0" w:line="240" w:lineRule="auto"/>
              <w:ind w:left="0" w:right="0" w:firstLine="0"/>
              <w:jc w:val="center"/>
              <w:rPr>
                <w:sz w:val="24"/>
                <w:szCs w:val="24"/>
              </w:rPr>
            </w:pPr>
            <w:r>
              <w:rPr>
                <w:color w:val="000000"/>
                <w:spacing w:val="0"/>
                <w:w w:val="100"/>
                <w:position w:val="0"/>
                <w:sz w:val="24"/>
                <w:szCs w:val="24"/>
                <w:shd w:val="clear" w:color="auto" w:fill="auto"/>
                <w:lang w:val="ru-RU" w:eastAsia="ru-RU" w:bidi="ru-RU"/>
              </w:rPr>
              <w:t>2. Технические характеристики</w:t>
            </w:r>
          </w:p>
        </w:tc>
      </w:tr>
      <w:tr>
        <w:trPr>
          <w:trHeight w:val="1098" w:hRule="exact"/>
        </w:trPr>
        <w:tc>
          <w:tcPr>
            <w:tcBorders>
              <w:top w:val="single" w:sz="4"/>
              <w:left w:val="single" w:sz="4"/>
            </w:tcBorders>
            <w:shd w:val="clear" w:color="auto" w:fill="auto"/>
            <w:vAlign w:val="center"/>
          </w:tcPr>
          <w:p>
            <w:pPr>
              <w:pStyle w:val="Style18"/>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2.1</w:t>
            </w:r>
          </w:p>
        </w:tc>
        <w:tc>
          <w:tcPr>
            <w:tcBorders>
              <w:top w:val="single" w:sz="4"/>
              <w:left w:val="single" w:sz="4"/>
            </w:tcBorders>
            <w:shd w:val="clear" w:color="auto" w:fill="auto"/>
            <w:vAlign w:val="bottom"/>
          </w:tcPr>
          <w:p>
            <w:pPr>
              <w:pStyle w:val="Style18"/>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Аппарат предназначен для местного лечебного воздействия электромагнитным полем ультравысокой частоты</w:t>
            </w:r>
          </w:p>
        </w:tc>
        <w:tc>
          <w:tcPr>
            <w:tcBorders>
              <w:top w:val="single" w:sz="4"/>
              <w:left w:val="single" w:sz="4"/>
            </w:tcBorders>
            <w:shd w:val="clear" w:color="auto" w:fill="auto"/>
            <w:vAlign w:val="center"/>
          </w:tcPr>
          <w:p>
            <w:pPr>
              <w:pStyle w:val="Style18"/>
              <w:keepNext w:val="0"/>
              <w:keepLines w:val="0"/>
              <w:widowControl w:val="0"/>
              <w:shd w:val="clear" w:color="auto" w:fill="auto"/>
              <w:bidi w:val="0"/>
              <w:spacing w:before="0" w:after="0" w:line="240" w:lineRule="auto"/>
              <w:ind w:left="0" w:right="0" w:firstLine="0"/>
              <w:jc w:val="center"/>
              <w:rPr>
                <w:sz w:val="24"/>
                <w:szCs w:val="24"/>
              </w:rPr>
            </w:pPr>
            <w:r>
              <w:rPr>
                <w:color w:val="000000"/>
                <w:spacing w:val="0"/>
                <w:w w:val="100"/>
                <w:position w:val="0"/>
                <w:sz w:val="24"/>
                <w:szCs w:val="24"/>
                <w:shd w:val="clear" w:color="auto" w:fill="auto"/>
                <w:lang w:val="ru-RU" w:eastAsia="ru-RU" w:bidi="ru-RU"/>
              </w:rPr>
              <w:t>Наличие</w:t>
            </w:r>
          </w:p>
        </w:tc>
        <w:tc>
          <w:tcPr>
            <w:tcBorders>
              <w:top w:val="single" w:sz="4"/>
              <w:left w:val="single" w:sz="4"/>
              <w:right w:val="single" w:sz="4"/>
            </w:tcBorders>
            <w:shd w:val="clear" w:color="auto" w:fill="auto"/>
            <w:vAlign w:val="center"/>
          </w:tcPr>
          <w:p>
            <w:pPr>
              <w:pStyle w:val="Style18"/>
              <w:keepNext w:val="0"/>
              <w:keepLines w:val="0"/>
              <w:widowControl w:val="0"/>
              <w:shd w:val="clear" w:color="auto" w:fill="auto"/>
              <w:bidi w:val="0"/>
              <w:spacing w:before="0" w:after="0" w:line="240" w:lineRule="auto"/>
              <w:ind w:left="0" w:right="0" w:firstLine="0"/>
              <w:jc w:val="center"/>
              <w:rPr>
                <w:sz w:val="24"/>
                <w:szCs w:val="24"/>
              </w:rPr>
            </w:pPr>
            <w:r>
              <w:rPr>
                <w:color w:val="000000"/>
                <w:spacing w:val="0"/>
                <w:w w:val="100"/>
                <w:position w:val="0"/>
                <w:sz w:val="24"/>
                <w:szCs w:val="24"/>
                <w:shd w:val="clear" w:color="auto" w:fill="auto"/>
                <w:lang w:val="ru-RU" w:eastAsia="ru-RU" w:bidi="ru-RU"/>
              </w:rPr>
              <w:t>Удовлетворение функциональных потребностей Заказчика</w:t>
            </w:r>
          </w:p>
        </w:tc>
      </w:tr>
      <w:tr>
        <w:trPr>
          <w:trHeight w:val="1105" w:hRule="exact"/>
        </w:trPr>
        <w:tc>
          <w:tcPr>
            <w:tcBorders>
              <w:top w:val="single" w:sz="4"/>
              <w:left w:val="single" w:sz="4"/>
            </w:tcBorders>
            <w:shd w:val="clear" w:color="auto" w:fill="auto"/>
            <w:vAlign w:val="center"/>
          </w:tcPr>
          <w:p>
            <w:pPr>
              <w:pStyle w:val="Style18"/>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2.2</w:t>
            </w:r>
          </w:p>
        </w:tc>
        <w:tc>
          <w:tcPr>
            <w:tcBorders>
              <w:top w:val="single" w:sz="4"/>
              <w:left w:val="single" w:sz="4"/>
            </w:tcBorders>
            <w:shd w:val="clear" w:color="auto" w:fill="auto"/>
            <w:vAlign w:val="bottom"/>
          </w:tcPr>
          <w:p>
            <w:pPr>
              <w:pStyle w:val="Style18"/>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Дисплей информационный, отражающий управление, индикацию и контроль работы аппарата</w:t>
            </w:r>
          </w:p>
        </w:tc>
        <w:tc>
          <w:tcPr>
            <w:tcBorders>
              <w:top w:val="single" w:sz="4"/>
              <w:left w:val="single" w:sz="4"/>
            </w:tcBorders>
            <w:shd w:val="clear" w:color="auto" w:fill="auto"/>
            <w:vAlign w:val="center"/>
          </w:tcPr>
          <w:p>
            <w:pPr>
              <w:pStyle w:val="Style18"/>
              <w:keepNext w:val="0"/>
              <w:keepLines w:val="0"/>
              <w:widowControl w:val="0"/>
              <w:shd w:val="clear" w:color="auto" w:fill="auto"/>
              <w:bidi w:val="0"/>
              <w:spacing w:before="0" w:after="0" w:line="240" w:lineRule="auto"/>
              <w:ind w:left="0" w:right="0" w:firstLine="0"/>
              <w:jc w:val="center"/>
              <w:rPr>
                <w:sz w:val="24"/>
                <w:szCs w:val="24"/>
              </w:rPr>
            </w:pPr>
            <w:r>
              <w:rPr>
                <w:color w:val="000000"/>
                <w:spacing w:val="0"/>
                <w:w w:val="100"/>
                <w:position w:val="0"/>
                <w:sz w:val="24"/>
                <w:szCs w:val="24"/>
                <w:shd w:val="clear" w:color="auto" w:fill="auto"/>
                <w:lang w:val="ru-RU" w:eastAsia="ru-RU" w:bidi="ru-RU"/>
              </w:rPr>
              <w:t>Наличие</w:t>
            </w:r>
          </w:p>
        </w:tc>
        <w:tc>
          <w:tcPr>
            <w:tcBorders>
              <w:top w:val="single" w:sz="4"/>
              <w:left w:val="single" w:sz="4"/>
              <w:right w:val="single" w:sz="4"/>
            </w:tcBorders>
            <w:shd w:val="clear" w:color="auto" w:fill="auto"/>
            <w:vAlign w:val="center"/>
          </w:tcPr>
          <w:p>
            <w:pPr>
              <w:pStyle w:val="Style18"/>
              <w:keepNext w:val="0"/>
              <w:keepLines w:val="0"/>
              <w:widowControl w:val="0"/>
              <w:shd w:val="clear" w:color="auto" w:fill="auto"/>
              <w:bidi w:val="0"/>
              <w:spacing w:before="0" w:after="0" w:line="240" w:lineRule="auto"/>
              <w:ind w:left="0" w:right="0" w:firstLine="0"/>
              <w:jc w:val="center"/>
              <w:rPr>
                <w:sz w:val="24"/>
                <w:szCs w:val="24"/>
              </w:rPr>
            </w:pPr>
            <w:r>
              <w:rPr>
                <w:color w:val="000000"/>
                <w:spacing w:val="0"/>
                <w:w w:val="100"/>
                <w:position w:val="0"/>
                <w:sz w:val="24"/>
                <w:szCs w:val="24"/>
                <w:shd w:val="clear" w:color="auto" w:fill="auto"/>
                <w:lang w:val="ru-RU" w:eastAsia="ru-RU" w:bidi="ru-RU"/>
              </w:rPr>
              <w:t>Удобство в эксплуатации аппарата пользователем</w:t>
            </w:r>
          </w:p>
        </w:tc>
      </w:tr>
      <w:tr>
        <w:trPr>
          <w:trHeight w:val="1930" w:hRule="exact"/>
        </w:trPr>
        <w:tc>
          <w:tcPr>
            <w:tcBorders>
              <w:top w:val="single" w:sz="4"/>
              <w:left w:val="single" w:sz="4"/>
            </w:tcBorders>
            <w:shd w:val="clear" w:color="auto" w:fill="auto"/>
            <w:vAlign w:val="center"/>
          </w:tcPr>
          <w:p>
            <w:pPr>
              <w:pStyle w:val="Style18"/>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2.3</w:t>
            </w:r>
          </w:p>
        </w:tc>
        <w:tc>
          <w:tcPr>
            <w:tcBorders>
              <w:top w:val="single" w:sz="4"/>
              <w:left w:val="single" w:sz="4"/>
            </w:tcBorders>
            <w:shd w:val="clear" w:color="auto" w:fill="auto"/>
            <w:vAlign w:val="center"/>
          </w:tcPr>
          <w:p>
            <w:pPr>
              <w:pStyle w:val="Style18"/>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Автоматическая подстройка мощности на заданном уровне в широком диапазоне изменения вносимой пациентом нагрузки</w:t>
            </w:r>
          </w:p>
        </w:tc>
        <w:tc>
          <w:tcPr>
            <w:tcBorders>
              <w:top w:val="single" w:sz="4"/>
              <w:left w:val="single" w:sz="4"/>
            </w:tcBorders>
            <w:shd w:val="clear" w:color="auto" w:fill="auto"/>
            <w:vAlign w:val="center"/>
          </w:tcPr>
          <w:p>
            <w:pPr>
              <w:pStyle w:val="Style18"/>
              <w:keepNext w:val="0"/>
              <w:keepLines w:val="0"/>
              <w:widowControl w:val="0"/>
              <w:shd w:val="clear" w:color="auto" w:fill="auto"/>
              <w:bidi w:val="0"/>
              <w:spacing w:before="0" w:after="0" w:line="240" w:lineRule="auto"/>
              <w:ind w:left="0" w:right="0" w:firstLine="0"/>
              <w:jc w:val="center"/>
              <w:rPr>
                <w:sz w:val="24"/>
                <w:szCs w:val="24"/>
              </w:rPr>
            </w:pPr>
            <w:r>
              <w:rPr>
                <w:color w:val="000000"/>
                <w:spacing w:val="0"/>
                <w:w w:val="100"/>
                <w:position w:val="0"/>
                <w:sz w:val="24"/>
                <w:szCs w:val="24"/>
                <w:shd w:val="clear" w:color="auto" w:fill="auto"/>
                <w:lang w:val="ru-RU" w:eastAsia="ru-RU" w:bidi="ru-RU"/>
              </w:rPr>
              <w:t>Наличие</w:t>
            </w:r>
          </w:p>
        </w:tc>
        <w:tc>
          <w:tcPr>
            <w:tcBorders>
              <w:top w:val="single" w:sz="4"/>
              <w:left w:val="single" w:sz="4"/>
              <w:right w:val="single" w:sz="4"/>
            </w:tcBorders>
            <w:shd w:val="clear" w:color="auto" w:fill="auto"/>
            <w:vAlign w:val="bottom"/>
          </w:tcPr>
          <w:p>
            <w:pPr>
              <w:pStyle w:val="Style18"/>
              <w:keepNext w:val="0"/>
              <w:keepLines w:val="0"/>
              <w:widowControl w:val="0"/>
              <w:shd w:val="clear" w:color="auto" w:fill="auto"/>
              <w:bidi w:val="0"/>
              <w:spacing w:before="0" w:after="0" w:line="240" w:lineRule="auto"/>
              <w:ind w:left="0" w:right="0" w:firstLine="0"/>
              <w:jc w:val="center"/>
              <w:rPr>
                <w:sz w:val="24"/>
                <w:szCs w:val="24"/>
              </w:rPr>
            </w:pPr>
            <w:r>
              <w:rPr>
                <w:color w:val="000000"/>
                <w:spacing w:val="0"/>
                <w:w w:val="100"/>
                <w:position w:val="0"/>
                <w:sz w:val="24"/>
                <w:szCs w:val="24"/>
                <w:shd w:val="clear" w:color="auto" w:fill="auto"/>
                <w:lang w:val="ru-RU" w:eastAsia="ru-RU" w:bidi="ru-RU"/>
              </w:rPr>
              <w:t>Аппарат во время процедуры обеспечивает автоматическую подстройку заданной выходной мощности при изменении зазора между электродами и пациентом</w:t>
            </w:r>
          </w:p>
        </w:tc>
      </w:tr>
      <w:tr>
        <w:trPr>
          <w:trHeight w:val="587" w:hRule="exact"/>
        </w:trPr>
        <w:tc>
          <w:tcPr>
            <w:tcBorders>
              <w:top w:val="single" w:sz="4"/>
              <w:left w:val="single" w:sz="4"/>
              <w:bottom w:val="single" w:sz="4"/>
            </w:tcBorders>
            <w:shd w:val="clear" w:color="auto" w:fill="auto"/>
            <w:vAlign w:val="center"/>
          </w:tcPr>
          <w:p>
            <w:pPr>
              <w:pStyle w:val="Style18"/>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2.4</w:t>
            </w:r>
          </w:p>
        </w:tc>
        <w:tc>
          <w:tcPr>
            <w:tcBorders>
              <w:top w:val="single" w:sz="4"/>
              <w:left w:val="single" w:sz="4"/>
              <w:bottom w:val="single" w:sz="4"/>
            </w:tcBorders>
            <w:shd w:val="clear" w:color="auto" w:fill="auto"/>
            <w:vAlign w:val="center"/>
          </w:tcPr>
          <w:p>
            <w:pPr>
              <w:pStyle w:val="Style18"/>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Рабочая частота аппарата, МГц</w:t>
            </w:r>
          </w:p>
        </w:tc>
        <w:tc>
          <w:tcPr>
            <w:tcBorders>
              <w:top w:val="single" w:sz="4"/>
              <w:left w:val="single" w:sz="4"/>
              <w:bottom w:val="single" w:sz="4"/>
            </w:tcBorders>
            <w:shd w:val="clear" w:color="auto" w:fill="auto"/>
            <w:vAlign w:val="center"/>
          </w:tcPr>
          <w:p>
            <w:pPr>
              <w:pStyle w:val="Style18"/>
              <w:keepNext w:val="0"/>
              <w:keepLines w:val="0"/>
              <w:widowControl w:val="0"/>
              <w:shd w:val="clear" w:color="auto" w:fill="auto"/>
              <w:bidi w:val="0"/>
              <w:spacing w:before="0" w:after="0" w:line="240" w:lineRule="auto"/>
              <w:ind w:left="0" w:right="0" w:firstLine="0"/>
              <w:jc w:val="center"/>
              <w:rPr>
                <w:sz w:val="24"/>
                <w:szCs w:val="24"/>
              </w:rPr>
            </w:pPr>
            <w:r>
              <w:rPr>
                <w:color w:val="000000"/>
                <w:spacing w:val="0"/>
                <w:w w:val="100"/>
                <w:position w:val="0"/>
                <w:sz w:val="24"/>
                <w:szCs w:val="24"/>
                <w:shd w:val="clear" w:color="auto" w:fill="auto"/>
                <w:lang w:val="ru-RU" w:eastAsia="ru-RU" w:bidi="ru-RU"/>
              </w:rPr>
              <w:t>27,12</w:t>
            </w:r>
          </w:p>
        </w:tc>
        <w:tc>
          <w:tcPr>
            <w:tcBorders>
              <w:top w:val="single" w:sz="4"/>
              <w:left w:val="single" w:sz="4"/>
              <w:bottom w:val="single" w:sz="4"/>
              <w:right w:val="single" w:sz="4"/>
            </w:tcBorders>
            <w:shd w:val="clear" w:color="auto" w:fill="auto"/>
            <w:vAlign w:val="top"/>
          </w:tcPr>
          <w:p>
            <w:pPr>
              <w:pStyle w:val="Style18"/>
              <w:keepNext w:val="0"/>
              <w:keepLines w:val="0"/>
              <w:widowControl w:val="0"/>
              <w:shd w:val="clear" w:color="auto" w:fill="auto"/>
              <w:bidi w:val="0"/>
              <w:spacing w:before="0" w:after="0" w:line="240" w:lineRule="auto"/>
              <w:ind w:left="0" w:right="0" w:firstLine="140"/>
              <w:jc w:val="left"/>
              <w:rPr>
                <w:sz w:val="24"/>
                <w:szCs w:val="24"/>
              </w:rPr>
            </w:pPr>
            <w:r>
              <w:rPr>
                <w:color w:val="000000"/>
                <w:spacing w:val="0"/>
                <w:w w:val="100"/>
                <w:position w:val="0"/>
                <w:sz w:val="24"/>
                <w:szCs w:val="24"/>
                <w:shd w:val="clear" w:color="auto" w:fill="auto"/>
                <w:lang w:val="ru-RU" w:eastAsia="ru-RU" w:bidi="ru-RU"/>
              </w:rPr>
              <w:t>В соответствии с ГОСТ Р</w:t>
            </w:r>
          </w:p>
          <w:p>
            <w:pPr>
              <w:pStyle w:val="Style18"/>
              <w:keepNext w:val="0"/>
              <w:keepLines w:val="0"/>
              <w:widowControl w:val="0"/>
              <w:shd w:val="clear" w:color="auto" w:fill="auto"/>
              <w:bidi w:val="0"/>
              <w:spacing w:before="0" w:after="0" w:line="240" w:lineRule="auto"/>
              <w:ind w:left="0" w:right="0" w:firstLine="0"/>
              <w:jc w:val="center"/>
              <w:rPr>
                <w:sz w:val="24"/>
                <w:szCs w:val="24"/>
              </w:rPr>
            </w:pPr>
            <w:r>
              <w:rPr>
                <w:color w:val="000000"/>
                <w:spacing w:val="0"/>
                <w:w w:val="100"/>
                <w:position w:val="0"/>
                <w:sz w:val="24"/>
                <w:szCs w:val="24"/>
                <w:shd w:val="clear" w:color="auto" w:fill="auto"/>
                <w:lang w:val="ru-RU" w:eastAsia="ru-RU" w:bidi="ru-RU"/>
              </w:rPr>
              <w:t>50267.3</w:t>
            </w:r>
          </w:p>
        </w:tc>
      </w:tr>
    </w:tbl>
    <w:p>
      <w:pPr>
        <w:sectPr>
          <w:headerReference w:type="default" r:id="rId11"/>
          <w:footerReference w:type="default" r:id="rId12"/>
          <w:footnotePr>
            <w:pos w:val="pageBottom"/>
            <w:numFmt w:val="decimal"/>
            <w:numRestart w:val="continuous"/>
          </w:footnotePr>
          <w:type w:val="continuous"/>
          <w:pgSz w:w="11900" w:h="16840"/>
          <w:pgMar w:top="914" w:right="604" w:bottom="780" w:left="910" w:header="0" w:footer="352" w:gutter="0"/>
          <w:cols w:space="720"/>
          <w:noEndnote/>
          <w:rtlGutter w:val="0"/>
          <w:docGrid w:linePitch="360"/>
        </w:sectPr>
      </w:pPr>
    </w:p>
    <w:tbl>
      <w:tblPr>
        <w:tblOverlap w:val="never"/>
        <w:jc w:val="center"/>
        <w:tblLayout w:type="fixed"/>
      </w:tblPr>
      <w:tblGrid>
        <w:gridCol w:w="540"/>
        <w:gridCol w:w="3845"/>
        <w:gridCol w:w="3053"/>
        <w:gridCol w:w="2945"/>
      </w:tblGrid>
      <w:tr>
        <w:trPr>
          <w:trHeight w:val="400" w:hRule="exact"/>
        </w:trPr>
        <w:tc>
          <w:tcPr>
            <w:tcBorders>
              <w:top w:val="single" w:sz="4"/>
              <w:left w:val="single" w:sz="4"/>
            </w:tcBorders>
            <w:shd w:val="clear" w:color="auto" w:fill="auto"/>
            <w:vAlign w:val="bottom"/>
          </w:tcPr>
          <w:p>
            <w:pPr>
              <w:pStyle w:val="Style18"/>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w:t>
            </w:r>
          </w:p>
        </w:tc>
        <w:tc>
          <w:tcPr>
            <w:tcBorders>
              <w:top w:val="single" w:sz="4"/>
              <w:left w:val="single" w:sz="4"/>
            </w:tcBorders>
            <w:shd w:val="clear" w:color="auto" w:fill="auto"/>
            <w:vAlign w:val="bottom"/>
          </w:tcPr>
          <w:p>
            <w:pPr>
              <w:pStyle w:val="Style18"/>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Наименование параметра</w:t>
            </w:r>
          </w:p>
        </w:tc>
        <w:tc>
          <w:tcPr>
            <w:tcBorders>
              <w:top w:val="single" w:sz="4"/>
              <w:left w:val="single" w:sz="4"/>
            </w:tcBorders>
            <w:shd w:val="clear" w:color="auto" w:fill="auto"/>
            <w:vAlign w:val="bottom"/>
          </w:tcPr>
          <w:p>
            <w:pPr>
              <w:pStyle w:val="Style18"/>
              <w:keepNext w:val="0"/>
              <w:keepLines w:val="0"/>
              <w:widowControl w:val="0"/>
              <w:shd w:val="clear" w:color="auto" w:fill="auto"/>
              <w:bidi w:val="0"/>
              <w:spacing w:before="0" w:after="0" w:line="240" w:lineRule="auto"/>
              <w:ind w:left="0" w:right="0" w:firstLine="0"/>
              <w:jc w:val="center"/>
              <w:rPr>
                <w:sz w:val="24"/>
                <w:szCs w:val="24"/>
              </w:rPr>
            </w:pPr>
            <w:r>
              <w:rPr>
                <w:color w:val="000000"/>
                <w:spacing w:val="0"/>
                <w:w w:val="100"/>
                <w:position w:val="0"/>
                <w:sz w:val="24"/>
                <w:szCs w:val="24"/>
                <w:shd w:val="clear" w:color="auto" w:fill="auto"/>
                <w:lang w:val="ru-RU" w:eastAsia="ru-RU" w:bidi="ru-RU"/>
              </w:rPr>
              <w:t>Требуемое значение</w:t>
            </w:r>
          </w:p>
        </w:tc>
        <w:tc>
          <w:tcPr>
            <w:tcBorders>
              <w:top w:val="single" w:sz="4"/>
              <w:left w:val="single" w:sz="4"/>
              <w:right w:val="single" w:sz="4"/>
            </w:tcBorders>
            <w:shd w:val="clear" w:color="auto" w:fill="auto"/>
            <w:vAlign w:val="bottom"/>
          </w:tcPr>
          <w:p>
            <w:pPr>
              <w:pStyle w:val="Style18"/>
              <w:keepNext w:val="0"/>
              <w:keepLines w:val="0"/>
              <w:widowControl w:val="0"/>
              <w:shd w:val="clear" w:color="auto" w:fill="auto"/>
              <w:bidi w:val="0"/>
              <w:spacing w:before="0" w:after="0" w:line="240" w:lineRule="auto"/>
              <w:ind w:left="0" w:right="0" w:firstLine="0"/>
              <w:jc w:val="center"/>
              <w:rPr>
                <w:sz w:val="24"/>
                <w:szCs w:val="24"/>
              </w:rPr>
            </w:pPr>
            <w:r>
              <w:rPr>
                <w:color w:val="000000"/>
                <w:spacing w:val="0"/>
                <w:w w:val="100"/>
                <w:position w:val="0"/>
                <w:sz w:val="24"/>
                <w:szCs w:val="24"/>
                <w:shd w:val="clear" w:color="auto" w:fill="auto"/>
                <w:lang w:val="ru-RU" w:eastAsia="ru-RU" w:bidi="ru-RU"/>
              </w:rPr>
              <w:t>КТРУ / Обоснование</w:t>
            </w:r>
          </w:p>
        </w:tc>
      </w:tr>
      <w:tr>
        <w:trPr>
          <w:trHeight w:val="864" w:hRule="exact"/>
        </w:trPr>
        <w:tc>
          <w:tcPr>
            <w:tcBorders>
              <w:top w:val="single" w:sz="4"/>
              <w:left w:val="single" w:sz="4"/>
            </w:tcBorders>
            <w:shd w:val="clear" w:color="auto" w:fill="auto"/>
            <w:vAlign w:val="center"/>
          </w:tcPr>
          <w:p>
            <w:pPr>
              <w:pStyle w:val="Style18"/>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2.5</w:t>
            </w:r>
          </w:p>
        </w:tc>
        <w:tc>
          <w:tcPr>
            <w:tcBorders>
              <w:top w:val="single" w:sz="4"/>
              <w:left w:val="single" w:sz="4"/>
            </w:tcBorders>
            <w:shd w:val="clear" w:color="auto" w:fill="auto"/>
            <w:vAlign w:val="center"/>
          </w:tcPr>
          <w:p>
            <w:pPr>
              <w:pStyle w:val="Style18"/>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Количество ступеней регулировки выходной мощности</w:t>
            </w:r>
          </w:p>
        </w:tc>
        <w:tc>
          <w:tcPr>
            <w:tcBorders>
              <w:top w:val="single" w:sz="4"/>
              <w:left w:val="single" w:sz="4"/>
            </w:tcBorders>
            <w:shd w:val="clear" w:color="auto" w:fill="auto"/>
            <w:vAlign w:val="center"/>
          </w:tcPr>
          <w:p>
            <w:pPr>
              <w:pStyle w:val="Style18"/>
              <w:keepNext w:val="0"/>
              <w:keepLines w:val="0"/>
              <w:widowControl w:val="0"/>
              <w:shd w:val="clear" w:color="auto" w:fill="auto"/>
              <w:bidi w:val="0"/>
              <w:spacing w:before="0" w:after="0" w:line="240" w:lineRule="auto"/>
              <w:ind w:left="0" w:right="0" w:firstLine="940"/>
              <w:jc w:val="both"/>
              <w:rPr>
                <w:sz w:val="24"/>
                <w:szCs w:val="24"/>
              </w:rPr>
            </w:pPr>
            <w:r>
              <w:rPr>
                <w:color w:val="000000"/>
                <w:spacing w:val="0"/>
                <w:w w:val="100"/>
                <w:position w:val="0"/>
                <w:sz w:val="24"/>
                <w:szCs w:val="24"/>
                <w:shd w:val="clear" w:color="auto" w:fill="auto"/>
                <w:lang w:val="ru-RU" w:eastAsia="ru-RU" w:bidi="ru-RU"/>
              </w:rPr>
              <w:t>Не менее 3</w:t>
            </w:r>
          </w:p>
        </w:tc>
        <w:tc>
          <w:tcPr>
            <w:tcBorders>
              <w:top w:val="single" w:sz="4"/>
              <w:left w:val="single" w:sz="4"/>
              <w:right w:val="single" w:sz="4"/>
            </w:tcBorders>
            <w:shd w:val="clear" w:color="auto" w:fill="auto"/>
            <w:vAlign w:val="bottom"/>
          </w:tcPr>
          <w:p>
            <w:pPr>
              <w:pStyle w:val="Style18"/>
              <w:keepNext w:val="0"/>
              <w:keepLines w:val="0"/>
              <w:widowControl w:val="0"/>
              <w:shd w:val="clear" w:color="auto" w:fill="auto"/>
              <w:bidi w:val="0"/>
              <w:spacing w:before="0" w:after="0" w:line="240" w:lineRule="auto"/>
              <w:ind w:left="0" w:right="0" w:firstLine="0"/>
              <w:jc w:val="center"/>
              <w:rPr>
                <w:sz w:val="24"/>
                <w:szCs w:val="24"/>
              </w:rPr>
            </w:pPr>
            <w:r>
              <w:rPr>
                <w:color w:val="000000"/>
                <w:spacing w:val="0"/>
                <w:w w:val="100"/>
                <w:position w:val="0"/>
                <w:sz w:val="24"/>
                <w:szCs w:val="24"/>
                <w:shd w:val="clear" w:color="auto" w:fill="auto"/>
                <w:lang w:val="ru-RU" w:eastAsia="ru-RU" w:bidi="ru-RU"/>
              </w:rPr>
              <w:t>Возможность точной установки параметров лечения</w:t>
            </w:r>
          </w:p>
        </w:tc>
      </w:tr>
      <w:tr>
        <w:trPr>
          <w:trHeight w:val="1156" w:hRule="exact"/>
        </w:trPr>
        <w:tc>
          <w:tcPr>
            <w:tcBorders>
              <w:top w:val="single" w:sz="4"/>
              <w:left w:val="single" w:sz="4"/>
            </w:tcBorders>
            <w:shd w:val="clear" w:color="auto" w:fill="auto"/>
            <w:vAlign w:val="center"/>
          </w:tcPr>
          <w:p>
            <w:pPr>
              <w:pStyle w:val="Style18"/>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2.6</w:t>
            </w:r>
          </w:p>
        </w:tc>
        <w:tc>
          <w:tcPr>
            <w:tcBorders>
              <w:top w:val="single" w:sz="4"/>
              <w:left w:val="single" w:sz="4"/>
            </w:tcBorders>
            <w:shd w:val="clear" w:color="auto" w:fill="auto"/>
            <w:vAlign w:val="bottom"/>
          </w:tcPr>
          <w:p>
            <w:pPr>
              <w:pStyle w:val="Style18"/>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Выходная мощность, регулируемая ступенчато, при работе с электродами и резонансным индуктором, Вт</w:t>
            </w:r>
          </w:p>
        </w:tc>
        <w:tc>
          <w:tcPr>
            <w:tcBorders>
              <w:top w:val="single" w:sz="4"/>
              <w:left w:val="single" w:sz="4"/>
            </w:tcBorders>
            <w:shd w:val="clear" w:color="auto" w:fill="auto"/>
            <w:vAlign w:val="center"/>
          </w:tcPr>
          <w:p>
            <w:pPr>
              <w:pStyle w:val="Style18"/>
              <w:keepNext w:val="0"/>
              <w:keepLines w:val="0"/>
              <w:widowControl w:val="0"/>
              <w:shd w:val="clear" w:color="auto" w:fill="auto"/>
              <w:bidi w:val="0"/>
              <w:spacing w:before="0" w:after="0" w:line="240" w:lineRule="auto"/>
              <w:ind w:left="0" w:right="0" w:firstLine="940"/>
              <w:jc w:val="left"/>
              <w:rPr>
                <w:sz w:val="24"/>
                <w:szCs w:val="24"/>
              </w:rPr>
            </w:pPr>
            <w:r>
              <w:rPr>
                <w:color w:val="000000"/>
                <w:spacing w:val="0"/>
                <w:w w:val="100"/>
                <w:position w:val="0"/>
                <w:sz w:val="24"/>
                <w:szCs w:val="24"/>
                <w:shd w:val="clear" w:color="auto" w:fill="auto"/>
                <w:lang w:val="ru-RU" w:eastAsia="ru-RU" w:bidi="ru-RU"/>
              </w:rPr>
              <w:t>Не менее 5</w:t>
            </w:r>
          </w:p>
          <w:p>
            <w:pPr>
              <w:pStyle w:val="Style18"/>
              <w:keepNext w:val="0"/>
              <w:keepLines w:val="0"/>
              <w:widowControl w:val="0"/>
              <w:shd w:val="clear" w:color="auto" w:fill="auto"/>
              <w:bidi w:val="0"/>
              <w:spacing w:before="0" w:after="0" w:line="240" w:lineRule="auto"/>
              <w:ind w:left="0" w:right="0" w:firstLine="0"/>
              <w:jc w:val="center"/>
              <w:rPr>
                <w:sz w:val="24"/>
                <w:szCs w:val="24"/>
              </w:rPr>
            </w:pPr>
            <w:r>
              <w:rPr>
                <w:color w:val="000000"/>
                <w:spacing w:val="0"/>
                <w:w w:val="100"/>
                <w:position w:val="0"/>
                <w:sz w:val="24"/>
                <w:szCs w:val="24"/>
                <w:shd w:val="clear" w:color="auto" w:fill="auto"/>
                <w:lang w:val="ru-RU" w:eastAsia="ru-RU" w:bidi="ru-RU"/>
              </w:rPr>
              <w:t>Не более 30</w:t>
            </w:r>
          </w:p>
        </w:tc>
        <w:tc>
          <w:tcPr>
            <w:tcBorders>
              <w:top w:val="single" w:sz="4"/>
              <w:left w:val="single" w:sz="4"/>
              <w:right w:val="single" w:sz="4"/>
            </w:tcBorders>
            <w:shd w:val="clear" w:color="auto" w:fill="auto"/>
            <w:vAlign w:val="bottom"/>
          </w:tcPr>
          <w:p>
            <w:pPr>
              <w:pStyle w:val="Style18"/>
              <w:keepNext w:val="0"/>
              <w:keepLines w:val="0"/>
              <w:widowControl w:val="0"/>
              <w:shd w:val="clear" w:color="auto" w:fill="auto"/>
              <w:bidi w:val="0"/>
              <w:spacing w:before="0" w:after="0" w:line="240" w:lineRule="auto"/>
              <w:ind w:left="0" w:right="0" w:firstLine="0"/>
              <w:jc w:val="center"/>
              <w:rPr>
                <w:sz w:val="24"/>
                <w:szCs w:val="24"/>
              </w:rPr>
            </w:pPr>
            <w:r>
              <w:rPr>
                <w:color w:val="000000"/>
                <w:spacing w:val="0"/>
                <w:w w:val="100"/>
                <w:position w:val="0"/>
                <w:sz w:val="24"/>
                <w:szCs w:val="24"/>
                <w:shd w:val="clear" w:color="auto" w:fill="auto"/>
                <w:lang w:val="ru-RU" w:eastAsia="ru-RU" w:bidi="ru-RU"/>
              </w:rPr>
              <w:t>Возможность применения аппарата для лечения широкого спектра заболеваний</w:t>
            </w:r>
          </w:p>
        </w:tc>
      </w:tr>
      <w:tr>
        <w:trPr>
          <w:trHeight w:val="1123" w:hRule="exact"/>
        </w:trPr>
        <w:tc>
          <w:tcPr>
            <w:tcBorders>
              <w:top w:val="single" w:sz="4"/>
              <w:left w:val="single" w:sz="4"/>
            </w:tcBorders>
            <w:shd w:val="clear" w:color="auto" w:fill="auto"/>
            <w:vAlign w:val="center"/>
          </w:tcPr>
          <w:p>
            <w:pPr>
              <w:pStyle w:val="Style18"/>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2.7</w:t>
            </w:r>
          </w:p>
        </w:tc>
        <w:tc>
          <w:tcPr>
            <w:tcBorders>
              <w:top w:val="single" w:sz="4"/>
              <w:left w:val="single" w:sz="4"/>
            </w:tcBorders>
            <w:shd w:val="clear" w:color="auto" w:fill="auto"/>
            <w:vAlign w:val="center"/>
          </w:tcPr>
          <w:p>
            <w:pPr>
              <w:pStyle w:val="Style18"/>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Время установления рабочего режима, мин</w:t>
            </w:r>
          </w:p>
        </w:tc>
        <w:tc>
          <w:tcPr>
            <w:tcBorders>
              <w:top w:val="single" w:sz="4"/>
              <w:left w:val="single" w:sz="4"/>
            </w:tcBorders>
            <w:shd w:val="clear" w:color="auto" w:fill="auto"/>
            <w:vAlign w:val="center"/>
          </w:tcPr>
          <w:p>
            <w:pPr>
              <w:pStyle w:val="Style18"/>
              <w:keepNext w:val="0"/>
              <w:keepLines w:val="0"/>
              <w:widowControl w:val="0"/>
              <w:shd w:val="clear" w:color="auto" w:fill="auto"/>
              <w:bidi w:val="0"/>
              <w:spacing w:before="0" w:after="0" w:line="240" w:lineRule="auto"/>
              <w:ind w:left="0" w:right="0" w:firstLine="0"/>
              <w:jc w:val="center"/>
              <w:rPr>
                <w:sz w:val="24"/>
                <w:szCs w:val="24"/>
              </w:rPr>
            </w:pPr>
            <w:r>
              <w:rPr>
                <w:color w:val="000000"/>
                <w:spacing w:val="0"/>
                <w:w w:val="100"/>
                <w:position w:val="0"/>
                <w:sz w:val="24"/>
                <w:szCs w:val="24"/>
                <w:shd w:val="clear" w:color="auto" w:fill="auto"/>
                <w:lang w:val="ru-RU" w:eastAsia="ru-RU" w:bidi="ru-RU"/>
              </w:rPr>
              <w:t>Не более 3</w:t>
            </w:r>
          </w:p>
        </w:tc>
        <w:tc>
          <w:tcPr>
            <w:tcBorders>
              <w:top w:val="single" w:sz="4"/>
              <w:left w:val="single" w:sz="4"/>
              <w:right w:val="single" w:sz="4"/>
            </w:tcBorders>
            <w:shd w:val="clear" w:color="auto" w:fill="auto"/>
            <w:vAlign w:val="bottom"/>
          </w:tcPr>
          <w:p>
            <w:pPr>
              <w:pStyle w:val="Style18"/>
              <w:keepNext w:val="0"/>
              <w:keepLines w:val="0"/>
              <w:widowControl w:val="0"/>
              <w:shd w:val="clear" w:color="auto" w:fill="auto"/>
              <w:bidi w:val="0"/>
              <w:spacing w:before="0" w:after="0" w:line="240" w:lineRule="auto"/>
              <w:ind w:left="0" w:right="0" w:firstLine="0"/>
              <w:jc w:val="center"/>
              <w:rPr>
                <w:sz w:val="24"/>
                <w:szCs w:val="24"/>
              </w:rPr>
            </w:pPr>
            <w:r>
              <w:rPr>
                <w:color w:val="000000"/>
                <w:spacing w:val="0"/>
                <w:w w:val="100"/>
                <w:position w:val="0"/>
                <w:sz w:val="24"/>
                <w:szCs w:val="24"/>
                <w:shd w:val="clear" w:color="auto" w:fill="auto"/>
                <w:lang w:val="ru-RU" w:eastAsia="ru-RU" w:bidi="ru-RU"/>
              </w:rPr>
              <w:t>Обеспечивает возможность начать быстро работать на аппарате</w:t>
            </w:r>
          </w:p>
        </w:tc>
      </w:tr>
      <w:tr>
        <w:trPr>
          <w:trHeight w:val="1400" w:hRule="exact"/>
        </w:trPr>
        <w:tc>
          <w:tcPr>
            <w:tcBorders>
              <w:top w:val="single" w:sz="4"/>
              <w:left w:val="single" w:sz="4"/>
            </w:tcBorders>
            <w:shd w:val="clear" w:color="auto" w:fill="auto"/>
            <w:vAlign w:val="center"/>
          </w:tcPr>
          <w:p>
            <w:pPr>
              <w:pStyle w:val="Style18"/>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2.8</w:t>
            </w:r>
          </w:p>
        </w:tc>
        <w:tc>
          <w:tcPr>
            <w:tcBorders>
              <w:top w:val="single" w:sz="4"/>
              <w:left w:val="single" w:sz="4"/>
            </w:tcBorders>
            <w:shd w:val="clear" w:color="auto" w:fill="auto"/>
            <w:vAlign w:val="center"/>
          </w:tcPr>
          <w:p>
            <w:pPr>
              <w:pStyle w:val="Style18"/>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Время работы аппарата в продолжительном режиме, ч</w:t>
            </w:r>
          </w:p>
        </w:tc>
        <w:tc>
          <w:tcPr>
            <w:tcBorders>
              <w:top w:val="single" w:sz="4"/>
              <w:left w:val="single" w:sz="4"/>
            </w:tcBorders>
            <w:shd w:val="clear" w:color="auto" w:fill="auto"/>
            <w:vAlign w:val="center"/>
          </w:tcPr>
          <w:p>
            <w:pPr>
              <w:pStyle w:val="Style18"/>
              <w:keepNext w:val="0"/>
              <w:keepLines w:val="0"/>
              <w:widowControl w:val="0"/>
              <w:shd w:val="clear" w:color="auto" w:fill="auto"/>
              <w:bidi w:val="0"/>
              <w:spacing w:before="0" w:after="0" w:line="240" w:lineRule="auto"/>
              <w:ind w:left="0" w:right="0" w:firstLine="0"/>
              <w:jc w:val="center"/>
              <w:rPr>
                <w:sz w:val="24"/>
                <w:szCs w:val="24"/>
              </w:rPr>
            </w:pPr>
            <w:r>
              <w:rPr>
                <w:color w:val="000000"/>
                <w:spacing w:val="0"/>
                <w:w w:val="100"/>
                <w:position w:val="0"/>
                <w:sz w:val="24"/>
                <w:szCs w:val="24"/>
                <w:shd w:val="clear" w:color="auto" w:fill="auto"/>
                <w:lang w:val="ru-RU" w:eastAsia="ru-RU" w:bidi="ru-RU"/>
              </w:rPr>
              <w:t>Не менее 6</w:t>
            </w:r>
          </w:p>
        </w:tc>
        <w:tc>
          <w:tcPr>
            <w:tcBorders>
              <w:top w:val="single" w:sz="4"/>
              <w:left w:val="single" w:sz="4"/>
              <w:right w:val="single" w:sz="4"/>
            </w:tcBorders>
            <w:shd w:val="clear" w:color="auto" w:fill="auto"/>
            <w:vAlign w:val="bottom"/>
          </w:tcPr>
          <w:p>
            <w:pPr>
              <w:pStyle w:val="Style18"/>
              <w:keepNext w:val="0"/>
              <w:keepLines w:val="0"/>
              <w:widowControl w:val="0"/>
              <w:shd w:val="clear" w:color="auto" w:fill="auto"/>
              <w:bidi w:val="0"/>
              <w:spacing w:before="0" w:after="0" w:line="240" w:lineRule="auto"/>
              <w:ind w:left="0" w:right="0" w:firstLine="0"/>
              <w:jc w:val="center"/>
              <w:rPr>
                <w:sz w:val="24"/>
                <w:szCs w:val="24"/>
              </w:rPr>
            </w:pPr>
            <w:r>
              <w:rPr>
                <w:color w:val="000000"/>
                <w:spacing w:val="0"/>
                <w:w w:val="100"/>
                <w:position w:val="0"/>
                <w:sz w:val="24"/>
                <w:szCs w:val="24"/>
                <w:shd w:val="clear" w:color="auto" w:fill="auto"/>
                <w:lang w:val="ru-RU" w:eastAsia="ru-RU" w:bidi="ru-RU"/>
              </w:rPr>
              <w:t>Обеспечивает возможность беспрерывной работы аппарата в течении рабочей смены</w:t>
            </w:r>
          </w:p>
        </w:tc>
      </w:tr>
      <w:tr>
        <w:trPr>
          <w:trHeight w:val="565" w:hRule="exact"/>
        </w:trPr>
        <w:tc>
          <w:tcPr>
            <w:tcBorders>
              <w:top w:val="single" w:sz="4"/>
              <w:left w:val="single" w:sz="4"/>
            </w:tcBorders>
            <w:shd w:val="clear" w:color="auto" w:fill="auto"/>
            <w:vAlign w:val="center"/>
          </w:tcPr>
          <w:p>
            <w:pPr>
              <w:pStyle w:val="Style18"/>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2.9</w:t>
            </w:r>
          </w:p>
        </w:tc>
        <w:tc>
          <w:tcPr>
            <w:tcBorders>
              <w:top w:val="single" w:sz="4"/>
              <w:left w:val="single" w:sz="4"/>
            </w:tcBorders>
            <w:shd w:val="clear" w:color="auto" w:fill="auto"/>
            <w:vAlign w:val="bottom"/>
          </w:tcPr>
          <w:p>
            <w:pPr>
              <w:pStyle w:val="Style18"/>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Номинальное сопротивление нагрузки</w:t>
            </w:r>
          </w:p>
        </w:tc>
        <w:tc>
          <w:tcPr>
            <w:tcBorders>
              <w:top w:val="single" w:sz="4"/>
              <w:left w:val="single" w:sz="4"/>
            </w:tcBorders>
            <w:shd w:val="clear" w:color="auto" w:fill="auto"/>
            <w:vAlign w:val="center"/>
          </w:tcPr>
          <w:p>
            <w:pPr>
              <w:pStyle w:val="Style18"/>
              <w:keepNext w:val="0"/>
              <w:keepLines w:val="0"/>
              <w:widowControl w:val="0"/>
              <w:shd w:val="clear" w:color="auto" w:fill="auto"/>
              <w:bidi w:val="0"/>
              <w:spacing w:before="0" w:after="0" w:line="240" w:lineRule="auto"/>
              <w:ind w:left="0" w:right="0" w:firstLine="0"/>
              <w:jc w:val="center"/>
              <w:rPr>
                <w:sz w:val="24"/>
                <w:szCs w:val="24"/>
              </w:rPr>
            </w:pPr>
            <w:r>
              <w:rPr>
                <w:color w:val="000000"/>
                <w:spacing w:val="0"/>
                <w:w w:val="100"/>
                <w:position w:val="0"/>
                <w:sz w:val="24"/>
                <w:szCs w:val="24"/>
                <w:shd w:val="clear" w:color="auto" w:fill="auto"/>
                <w:lang w:val="ru-RU" w:eastAsia="ru-RU" w:bidi="ru-RU"/>
              </w:rPr>
              <w:t>Не менее 50 Ом</w:t>
            </w:r>
          </w:p>
        </w:tc>
        <w:tc>
          <w:tcPr>
            <w:tcBorders>
              <w:top w:val="single" w:sz="4"/>
              <w:left w:val="single" w:sz="4"/>
              <w:right w:val="single" w:sz="4"/>
            </w:tcBorders>
            <w:shd w:val="clear" w:color="auto" w:fill="auto"/>
            <w:vAlign w:val="bottom"/>
          </w:tcPr>
          <w:p>
            <w:pPr>
              <w:pStyle w:val="Style18"/>
              <w:keepNext w:val="0"/>
              <w:keepLines w:val="0"/>
              <w:widowControl w:val="0"/>
              <w:shd w:val="clear" w:color="auto" w:fill="auto"/>
              <w:bidi w:val="0"/>
              <w:spacing w:before="0" w:after="0" w:line="240" w:lineRule="auto"/>
              <w:ind w:left="0" w:right="0" w:firstLine="0"/>
              <w:jc w:val="center"/>
              <w:rPr>
                <w:sz w:val="24"/>
                <w:szCs w:val="24"/>
              </w:rPr>
            </w:pPr>
            <w:r>
              <w:rPr>
                <w:color w:val="000000"/>
                <w:spacing w:val="0"/>
                <w:w w:val="100"/>
                <w:position w:val="0"/>
                <w:sz w:val="24"/>
                <w:szCs w:val="24"/>
                <w:shd w:val="clear" w:color="auto" w:fill="auto"/>
                <w:lang w:val="ru-RU" w:eastAsia="ru-RU" w:bidi="ru-RU"/>
              </w:rPr>
              <w:t>В соответствии с ГОСТ Р МЭК 60601-1,60601-2-3</w:t>
            </w:r>
          </w:p>
        </w:tc>
      </w:tr>
      <w:tr>
        <w:trPr>
          <w:trHeight w:val="839" w:hRule="exact"/>
        </w:trPr>
        <w:tc>
          <w:tcPr>
            <w:tcBorders>
              <w:top w:val="single" w:sz="4"/>
              <w:left w:val="single" w:sz="4"/>
            </w:tcBorders>
            <w:shd w:val="clear" w:color="auto" w:fill="auto"/>
            <w:vAlign w:val="center"/>
          </w:tcPr>
          <w:p>
            <w:pPr>
              <w:pStyle w:val="Style18"/>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2.10</w:t>
            </w:r>
          </w:p>
        </w:tc>
        <w:tc>
          <w:tcPr>
            <w:tcBorders>
              <w:top w:val="single" w:sz="4"/>
              <w:left w:val="single" w:sz="4"/>
            </w:tcBorders>
            <w:shd w:val="clear" w:color="auto" w:fill="auto"/>
            <w:vAlign w:val="center"/>
          </w:tcPr>
          <w:p>
            <w:pPr>
              <w:pStyle w:val="Style18"/>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Время установки таймера в оборудование, мин</w:t>
            </w:r>
          </w:p>
        </w:tc>
        <w:tc>
          <w:tcPr>
            <w:tcBorders>
              <w:top w:val="single" w:sz="4"/>
              <w:left w:val="single" w:sz="4"/>
            </w:tcBorders>
            <w:shd w:val="clear" w:color="auto" w:fill="auto"/>
            <w:vAlign w:val="center"/>
          </w:tcPr>
          <w:p>
            <w:pPr>
              <w:pStyle w:val="Style18"/>
              <w:keepNext w:val="0"/>
              <w:keepLines w:val="0"/>
              <w:widowControl w:val="0"/>
              <w:shd w:val="clear" w:color="auto" w:fill="auto"/>
              <w:bidi w:val="0"/>
              <w:spacing w:before="0" w:after="0" w:line="240" w:lineRule="auto"/>
              <w:ind w:left="0" w:right="0" w:firstLine="0"/>
              <w:jc w:val="center"/>
              <w:rPr>
                <w:sz w:val="24"/>
                <w:szCs w:val="24"/>
              </w:rPr>
            </w:pPr>
            <w:r>
              <w:rPr>
                <w:color w:val="000000"/>
                <w:spacing w:val="0"/>
                <w:w w:val="100"/>
                <w:position w:val="0"/>
                <w:sz w:val="24"/>
                <w:szCs w:val="24"/>
                <w:shd w:val="clear" w:color="auto" w:fill="auto"/>
                <w:lang w:val="ru-RU" w:eastAsia="ru-RU" w:bidi="ru-RU"/>
              </w:rPr>
              <w:t>От 1 до 99</w:t>
            </w:r>
          </w:p>
        </w:tc>
        <w:tc>
          <w:tcPr>
            <w:tcBorders>
              <w:top w:val="single" w:sz="4"/>
              <w:left w:val="single" w:sz="4"/>
              <w:right w:val="single" w:sz="4"/>
            </w:tcBorders>
            <w:shd w:val="clear" w:color="auto" w:fill="auto"/>
            <w:vAlign w:val="bottom"/>
          </w:tcPr>
          <w:p>
            <w:pPr>
              <w:pStyle w:val="Style18"/>
              <w:keepNext w:val="0"/>
              <w:keepLines w:val="0"/>
              <w:widowControl w:val="0"/>
              <w:shd w:val="clear" w:color="auto" w:fill="auto"/>
              <w:bidi w:val="0"/>
              <w:spacing w:before="0" w:after="0" w:line="240" w:lineRule="auto"/>
              <w:ind w:left="0" w:right="0" w:firstLine="0"/>
              <w:jc w:val="center"/>
              <w:rPr>
                <w:sz w:val="24"/>
                <w:szCs w:val="24"/>
              </w:rPr>
            </w:pPr>
            <w:r>
              <w:rPr>
                <w:color w:val="000000"/>
                <w:spacing w:val="0"/>
                <w:w w:val="100"/>
                <w:position w:val="0"/>
                <w:sz w:val="24"/>
                <w:szCs w:val="24"/>
                <w:shd w:val="clear" w:color="auto" w:fill="auto"/>
                <w:lang w:val="ru-RU" w:eastAsia="ru-RU" w:bidi="ru-RU"/>
              </w:rPr>
              <w:t>Возможность установки времени процедуры в широком диапазоне</w:t>
            </w:r>
          </w:p>
        </w:tc>
      </w:tr>
      <w:tr>
        <w:trPr>
          <w:trHeight w:val="565" w:hRule="exact"/>
        </w:trPr>
        <w:tc>
          <w:tcPr>
            <w:tcBorders>
              <w:top w:val="single" w:sz="4"/>
              <w:left w:val="single" w:sz="4"/>
            </w:tcBorders>
            <w:shd w:val="clear" w:color="auto" w:fill="auto"/>
            <w:vAlign w:val="center"/>
          </w:tcPr>
          <w:p>
            <w:pPr>
              <w:pStyle w:val="Style18"/>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2.11</w:t>
            </w:r>
          </w:p>
        </w:tc>
        <w:tc>
          <w:tcPr>
            <w:tcBorders>
              <w:top w:val="single" w:sz="4"/>
              <w:left w:val="single" w:sz="4"/>
            </w:tcBorders>
            <w:shd w:val="clear" w:color="auto" w:fill="auto"/>
            <w:vAlign w:val="center"/>
          </w:tcPr>
          <w:p>
            <w:pPr>
              <w:pStyle w:val="Style18"/>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Напряжение питания аппарата, В</w:t>
            </w:r>
          </w:p>
        </w:tc>
        <w:tc>
          <w:tcPr>
            <w:tcBorders>
              <w:top w:val="single" w:sz="4"/>
              <w:left w:val="single" w:sz="4"/>
            </w:tcBorders>
            <w:shd w:val="clear" w:color="auto" w:fill="auto"/>
            <w:vAlign w:val="center"/>
          </w:tcPr>
          <w:p>
            <w:pPr>
              <w:pStyle w:val="Style18"/>
              <w:keepNext w:val="0"/>
              <w:keepLines w:val="0"/>
              <w:widowControl w:val="0"/>
              <w:shd w:val="clear" w:color="auto" w:fill="auto"/>
              <w:bidi w:val="0"/>
              <w:spacing w:before="0" w:after="0" w:line="240" w:lineRule="auto"/>
              <w:ind w:left="0" w:right="0" w:firstLine="0"/>
              <w:jc w:val="center"/>
              <w:rPr>
                <w:sz w:val="24"/>
                <w:szCs w:val="24"/>
              </w:rPr>
            </w:pPr>
            <w:r>
              <w:rPr>
                <w:color w:val="000000"/>
                <w:spacing w:val="0"/>
                <w:w w:val="100"/>
                <w:position w:val="0"/>
                <w:sz w:val="24"/>
                <w:szCs w:val="24"/>
                <w:shd w:val="clear" w:color="auto" w:fill="auto"/>
                <w:lang w:val="ru-RU" w:eastAsia="ru-RU" w:bidi="ru-RU"/>
              </w:rPr>
              <w:t>Не более 220</w:t>
            </w:r>
          </w:p>
        </w:tc>
        <w:tc>
          <w:tcPr>
            <w:tcBorders>
              <w:top w:val="single" w:sz="4"/>
              <w:left w:val="single" w:sz="4"/>
              <w:right w:val="single" w:sz="4"/>
            </w:tcBorders>
            <w:shd w:val="clear" w:color="auto" w:fill="auto"/>
            <w:vAlign w:val="top"/>
          </w:tcPr>
          <w:p>
            <w:pPr>
              <w:pStyle w:val="Style18"/>
              <w:keepNext w:val="0"/>
              <w:keepLines w:val="0"/>
              <w:widowControl w:val="0"/>
              <w:shd w:val="clear" w:color="auto" w:fill="auto"/>
              <w:bidi w:val="0"/>
              <w:spacing w:before="0" w:after="0" w:line="240" w:lineRule="auto"/>
              <w:ind w:left="0" w:right="0" w:firstLine="0"/>
              <w:jc w:val="center"/>
              <w:rPr>
                <w:sz w:val="24"/>
                <w:szCs w:val="24"/>
              </w:rPr>
            </w:pPr>
            <w:r>
              <w:rPr>
                <w:color w:val="000000"/>
                <w:spacing w:val="0"/>
                <w:w w:val="100"/>
                <w:position w:val="0"/>
                <w:sz w:val="24"/>
                <w:szCs w:val="24"/>
                <w:shd w:val="clear" w:color="auto" w:fill="auto"/>
                <w:lang w:val="ru-RU" w:eastAsia="ru-RU" w:bidi="ru-RU"/>
              </w:rPr>
              <w:t>В соответствии с ГОСТ Р 50444</w:t>
            </w:r>
          </w:p>
        </w:tc>
      </w:tr>
      <w:tr>
        <w:trPr>
          <w:trHeight w:val="569" w:hRule="exact"/>
        </w:trPr>
        <w:tc>
          <w:tcPr>
            <w:tcBorders>
              <w:top w:val="single" w:sz="4"/>
              <w:left w:val="single" w:sz="4"/>
            </w:tcBorders>
            <w:shd w:val="clear" w:color="auto" w:fill="auto"/>
            <w:vAlign w:val="center"/>
          </w:tcPr>
          <w:p>
            <w:pPr>
              <w:pStyle w:val="Style18"/>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2.12</w:t>
            </w:r>
          </w:p>
        </w:tc>
        <w:tc>
          <w:tcPr>
            <w:tcBorders>
              <w:top w:val="single" w:sz="4"/>
              <w:left w:val="single" w:sz="4"/>
            </w:tcBorders>
            <w:shd w:val="clear" w:color="auto" w:fill="auto"/>
            <w:vAlign w:val="bottom"/>
          </w:tcPr>
          <w:p>
            <w:pPr>
              <w:pStyle w:val="Style18"/>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Потребляемая мощность аппарата, В-А</w:t>
            </w:r>
          </w:p>
        </w:tc>
        <w:tc>
          <w:tcPr>
            <w:tcBorders>
              <w:top w:val="single" w:sz="4"/>
              <w:left w:val="single" w:sz="4"/>
            </w:tcBorders>
            <w:shd w:val="clear" w:color="auto" w:fill="auto"/>
            <w:vAlign w:val="center"/>
          </w:tcPr>
          <w:p>
            <w:pPr>
              <w:pStyle w:val="Style18"/>
              <w:keepNext w:val="0"/>
              <w:keepLines w:val="0"/>
              <w:widowControl w:val="0"/>
              <w:shd w:val="clear" w:color="auto" w:fill="auto"/>
              <w:bidi w:val="0"/>
              <w:spacing w:before="0" w:after="0" w:line="240" w:lineRule="auto"/>
              <w:ind w:left="0" w:right="0" w:firstLine="0"/>
              <w:jc w:val="center"/>
              <w:rPr>
                <w:sz w:val="24"/>
                <w:szCs w:val="24"/>
              </w:rPr>
            </w:pPr>
            <w:r>
              <w:rPr>
                <w:color w:val="000000"/>
                <w:spacing w:val="0"/>
                <w:w w:val="100"/>
                <w:position w:val="0"/>
                <w:sz w:val="24"/>
                <w:szCs w:val="24"/>
                <w:shd w:val="clear" w:color="auto" w:fill="auto"/>
                <w:lang w:val="ru-RU" w:eastAsia="ru-RU" w:bidi="ru-RU"/>
              </w:rPr>
              <w:t>Не более 160</w:t>
            </w:r>
          </w:p>
        </w:tc>
        <w:tc>
          <w:tcPr>
            <w:tcBorders>
              <w:top w:val="single" w:sz="4"/>
              <w:left w:val="single" w:sz="4"/>
              <w:right w:val="single" w:sz="4"/>
            </w:tcBorders>
            <w:shd w:val="clear" w:color="auto" w:fill="auto"/>
            <w:vAlign w:val="bottom"/>
          </w:tcPr>
          <w:p>
            <w:pPr>
              <w:pStyle w:val="Style18"/>
              <w:keepNext w:val="0"/>
              <w:keepLines w:val="0"/>
              <w:widowControl w:val="0"/>
              <w:shd w:val="clear" w:color="auto" w:fill="auto"/>
              <w:bidi w:val="0"/>
              <w:spacing w:before="0" w:after="0" w:line="240" w:lineRule="auto"/>
              <w:ind w:left="0" w:right="0" w:firstLine="0"/>
              <w:jc w:val="center"/>
              <w:rPr>
                <w:sz w:val="24"/>
                <w:szCs w:val="24"/>
              </w:rPr>
            </w:pPr>
            <w:r>
              <w:rPr>
                <w:color w:val="000000"/>
                <w:spacing w:val="0"/>
                <w:w w:val="100"/>
                <w:position w:val="0"/>
                <w:sz w:val="24"/>
                <w:szCs w:val="24"/>
                <w:shd w:val="clear" w:color="auto" w:fill="auto"/>
                <w:lang w:val="ru-RU" w:eastAsia="ru-RU" w:bidi="ru-RU"/>
              </w:rPr>
              <w:t>В соответствии с ГОСТ</w:t>
            </w:r>
          </w:p>
          <w:p>
            <w:pPr>
              <w:pStyle w:val="Style18"/>
              <w:keepNext w:val="0"/>
              <w:keepLines w:val="0"/>
              <w:widowControl w:val="0"/>
              <w:shd w:val="clear" w:color="auto" w:fill="auto"/>
              <w:bidi w:val="0"/>
              <w:spacing w:before="0" w:after="0" w:line="240" w:lineRule="auto"/>
              <w:ind w:left="0" w:right="0" w:firstLine="0"/>
              <w:jc w:val="center"/>
              <w:rPr>
                <w:sz w:val="24"/>
                <w:szCs w:val="24"/>
              </w:rPr>
            </w:pPr>
            <w:r>
              <w:rPr>
                <w:color w:val="000000"/>
                <w:spacing w:val="0"/>
                <w:w w:val="100"/>
                <w:position w:val="0"/>
                <w:sz w:val="24"/>
                <w:szCs w:val="24"/>
                <w:shd w:val="clear" w:color="auto" w:fill="auto"/>
                <w:lang w:val="ru-RU" w:eastAsia="ru-RU" w:bidi="ru-RU"/>
              </w:rPr>
              <w:t>50267.0</w:t>
            </w:r>
          </w:p>
        </w:tc>
      </w:tr>
      <w:tr>
        <w:trPr>
          <w:trHeight w:val="965" w:hRule="exact"/>
        </w:trPr>
        <w:tc>
          <w:tcPr>
            <w:tcBorders>
              <w:top w:val="single" w:sz="4"/>
              <w:left w:val="single" w:sz="4"/>
            </w:tcBorders>
            <w:shd w:val="clear" w:color="auto" w:fill="auto"/>
            <w:vAlign w:val="center"/>
          </w:tcPr>
          <w:p>
            <w:pPr>
              <w:pStyle w:val="Style18"/>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2.13</w:t>
            </w:r>
          </w:p>
        </w:tc>
        <w:tc>
          <w:tcPr>
            <w:tcBorders>
              <w:top w:val="single" w:sz="4"/>
              <w:left w:val="single" w:sz="4"/>
            </w:tcBorders>
            <w:shd w:val="clear" w:color="auto" w:fill="auto"/>
            <w:vAlign w:val="center"/>
          </w:tcPr>
          <w:p>
            <w:pPr>
              <w:pStyle w:val="Style18"/>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Габаритные размеры электронного блока, мм</w:t>
            </w:r>
          </w:p>
        </w:tc>
        <w:tc>
          <w:tcPr>
            <w:tcBorders>
              <w:top w:val="single" w:sz="4"/>
              <w:left w:val="single" w:sz="4"/>
            </w:tcBorders>
            <w:shd w:val="clear" w:color="auto" w:fill="auto"/>
            <w:vAlign w:val="center"/>
          </w:tcPr>
          <w:p>
            <w:pPr>
              <w:pStyle w:val="Style18"/>
              <w:keepNext w:val="0"/>
              <w:keepLines w:val="0"/>
              <w:widowControl w:val="0"/>
              <w:shd w:val="clear" w:color="auto" w:fill="auto"/>
              <w:bidi w:val="0"/>
              <w:spacing w:before="0" w:after="0" w:line="240" w:lineRule="auto"/>
              <w:ind w:left="0" w:right="0" w:firstLine="0"/>
              <w:jc w:val="center"/>
              <w:rPr>
                <w:sz w:val="24"/>
                <w:szCs w:val="24"/>
              </w:rPr>
            </w:pPr>
            <w:r>
              <w:rPr>
                <w:color w:val="000000"/>
                <w:spacing w:val="0"/>
                <w:w w:val="100"/>
                <w:position w:val="0"/>
                <w:sz w:val="24"/>
                <w:szCs w:val="24"/>
                <w:shd w:val="clear" w:color="auto" w:fill="auto"/>
                <w:lang w:val="ru-RU" w:eastAsia="ru-RU" w:bidi="ru-RU"/>
              </w:rPr>
              <w:t>Не более 390x270x174</w:t>
            </w:r>
          </w:p>
        </w:tc>
        <w:tc>
          <w:tcPr>
            <w:tcBorders>
              <w:top w:val="single" w:sz="4"/>
              <w:left w:val="single" w:sz="4"/>
              <w:right w:val="single" w:sz="4"/>
            </w:tcBorders>
            <w:shd w:val="clear" w:color="auto" w:fill="auto"/>
            <w:vAlign w:val="bottom"/>
          </w:tcPr>
          <w:p>
            <w:pPr>
              <w:pStyle w:val="Style18"/>
              <w:keepNext w:val="0"/>
              <w:keepLines w:val="0"/>
              <w:widowControl w:val="0"/>
              <w:shd w:val="clear" w:color="auto" w:fill="auto"/>
              <w:bidi w:val="0"/>
              <w:spacing w:before="0" w:after="0" w:line="276" w:lineRule="auto"/>
              <w:ind w:left="0" w:right="0" w:firstLine="0"/>
              <w:jc w:val="center"/>
              <w:rPr>
                <w:sz w:val="24"/>
                <w:szCs w:val="24"/>
              </w:rPr>
            </w:pPr>
            <w:r>
              <w:rPr>
                <w:color w:val="000000"/>
                <w:spacing w:val="0"/>
                <w:w w:val="100"/>
                <w:position w:val="0"/>
                <w:sz w:val="24"/>
                <w:szCs w:val="24"/>
                <w:shd w:val="clear" w:color="auto" w:fill="auto"/>
                <w:lang w:val="ru-RU" w:eastAsia="ru-RU" w:bidi="ru-RU"/>
              </w:rPr>
              <w:t>Возможность размещения в ограниченном пространстве</w:t>
            </w:r>
          </w:p>
        </w:tc>
      </w:tr>
      <w:tr>
        <w:trPr>
          <w:trHeight w:val="850" w:hRule="exact"/>
        </w:trPr>
        <w:tc>
          <w:tcPr>
            <w:tcBorders>
              <w:top w:val="single" w:sz="4"/>
              <w:left w:val="single" w:sz="4"/>
            </w:tcBorders>
            <w:shd w:val="clear" w:color="auto" w:fill="auto"/>
            <w:vAlign w:val="center"/>
          </w:tcPr>
          <w:p>
            <w:pPr>
              <w:pStyle w:val="Style18"/>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2.14</w:t>
            </w:r>
          </w:p>
        </w:tc>
        <w:tc>
          <w:tcPr>
            <w:tcBorders>
              <w:top w:val="single" w:sz="4"/>
              <w:left w:val="single" w:sz="4"/>
            </w:tcBorders>
            <w:shd w:val="clear" w:color="auto" w:fill="auto"/>
            <w:vAlign w:val="center"/>
          </w:tcPr>
          <w:p>
            <w:pPr>
              <w:pStyle w:val="Style18"/>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Масса аппарата с комплектом поставки, кг</w:t>
            </w:r>
          </w:p>
        </w:tc>
        <w:tc>
          <w:tcPr>
            <w:tcBorders>
              <w:top w:val="single" w:sz="4"/>
              <w:left w:val="single" w:sz="4"/>
            </w:tcBorders>
            <w:shd w:val="clear" w:color="auto" w:fill="auto"/>
            <w:vAlign w:val="center"/>
          </w:tcPr>
          <w:p>
            <w:pPr>
              <w:pStyle w:val="Style18"/>
              <w:keepNext w:val="0"/>
              <w:keepLines w:val="0"/>
              <w:widowControl w:val="0"/>
              <w:shd w:val="clear" w:color="auto" w:fill="auto"/>
              <w:bidi w:val="0"/>
              <w:spacing w:before="0" w:after="0" w:line="240" w:lineRule="auto"/>
              <w:ind w:left="0" w:right="0" w:firstLine="0"/>
              <w:jc w:val="center"/>
              <w:rPr>
                <w:sz w:val="24"/>
                <w:szCs w:val="24"/>
              </w:rPr>
            </w:pPr>
            <w:r>
              <w:rPr>
                <w:color w:val="000000"/>
                <w:spacing w:val="0"/>
                <w:w w:val="100"/>
                <w:position w:val="0"/>
                <w:sz w:val="24"/>
                <w:szCs w:val="24"/>
                <w:shd w:val="clear" w:color="auto" w:fill="auto"/>
                <w:lang w:val="ru-RU" w:eastAsia="ru-RU" w:bidi="ru-RU"/>
              </w:rPr>
              <w:t>Не более 8</w:t>
            </w:r>
          </w:p>
        </w:tc>
        <w:tc>
          <w:tcPr>
            <w:tcBorders>
              <w:top w:val="single" w:sz="4"/>
              <w:left w:val="single" w:sz="4"/>
              <w:right w:val="single" w:sz="4"/>
            </w:tcBorders>
            <w:shd w:val="clear" w:color="auto" w:fill="auto"/>
            <w:vAlign w:val="bottom"/>
          </w:tcPr>
          <w:p>
            <w:pPr>
              <w:pStyle w:val="Style18"/>
              <w:keepNext w:val="0"/>
              <w:keepLines w:val="0"/>
              <w:widowControl w:val="0"/>
              <w:shd w:val="clear" w:color="auto" w:fill="auto"/>
              <w:bidi w:val="0"/>
              <w:spacing w:before="0" w:after="0" w:line="240" w:lineRule="auto"/>
              <w:ind w:left="0" w:right="0" w:firstLine="0"/>
              <w:jc w:val="center"/>
              <w:rPr>
                <w:sz w:val="24"/>
                <w:szCs w:val="24"/>
              </w:rPr>
            </w:pPr>
            <w:r>
              <w:rPr>
                <w:color w:val="000000"/>
                <w:spacing w:val="0"/>
                <w:w w:val="100"/>
                <w:position w:val="0"/>
                <w:sz w:val="24"/>
                <w:szCs w:val="24"/>
                <w:shd w:val="clear" w:color="auto" w:fill="auto"/>
                <w:lang w:val="ru-RU" w:eastAsia="ru-RU" w:bidi="ru-RU"/>
              </w:rPr>
              <w:t>Обеспечивает возможность перемещения аппарата</w:t>
            </w:r>
          </w:p>
        </w:tc>
      </w:tr>
      <w:tr>
        <w:trPr>
          <w:trHeight w:val="828" w:hRule="exact"/>
        </w:trPr>
        <w:tc>
          <w:tcPr>
            <w:tcBorders>
              <w:top w:val="single" w:sz="4"/>
              <w:left w:val="single" w:sz="4"/>
            </w:tcBorders>
            <w:shd w:val="clear" w:color="auto" w:fill="auto"/>
            <w:vAlign w:val="center"/>
          </w:tcPr>
          <w:p>
            <w:pPr>
              <w:pStyle w:val="Style18"/>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2.15</w:t>
            </w:r>
          </w:p>
        </w:tc>
        <w:tc>
          <w:tcPr>
            <w:tcBorders>
              <w:top w:val="single" w:sz="4"/>
              <w:left w:val="single" w:sz="4"/>
            </w:tcBorders>
            <w:shd w:val="clear" w:color="auto" w:fill="auto"/>
            <w:vAlign w:val="bottom"/>
          </w:tcPr>
          <w:p>
            <w:pPr>
              <w:pStyle w:val="Style18"/>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Регистрационное удостоверение Федеральной службы по надзору в сфере здравоохранения РФ</w:t>
            </w:r>
          </w:p>
        </w:tc>
        <w:tc>
          <w:tcPr>
            <w:tcBorders>
              <w:top w:val="single" w:sz="4"/>
              <w:left w:val="single" w:sz="4"/>
            </w:tcBorders>
            <w:shd w:val="clear" w:color="auto" w:fill="auto"/>
            <w:vAlign w:val="center"/>
          </w:tcPr>
          <w:p>
            <w:pPr>
              <w:pStyle w:val="Style18"/>
              <w:keepNext w:val="0"/>
              <w:keepLines w:val="0"/>
              <w:widowControl w:val="0"/>
              <w:shd w:val="clear" w:color="auto" w:fill="auto"/>
              <w:bidi w:val="0"/>
              <w:spacing w:before="0" w:after="0" w:line="240" w:lineRule="auto"/>
              <w:ind w:left="0" w:right="0" w:firstLine="0"/>
              <w:jc w:val="center"/>
              <w:rPr>
                <w:sz w:val="24"/>
                <w:szCs w:val="24"/>
              </w:rPr>
            </w:pPr>
            <w:r>
              <w:rPr>
                <w:color w:val="000000"/>
                <w:spacing w:val="0"/>
                <w:w w:val="100"/>
                <w:position w:val="0"/>
                <w:sz w:val="24"/>
                <w:szCs w:val="24"/>
                <w:shd w:val="clear" w:color="auto" w:fill="auto"/>
                <w:lang w:val="ru-RU" w:eastAsia="ru-RU" w:bidi="ru-RU"/>
              </w:rPr>
              <w:t>Наличие</w:t>
            </w:r>
          </w:p>
        </w:tc>
        <w:tc>
          <w:tcPr>
            <w:tcBorders>
              <w:top w:val="single" w:sz="4"/>
              <w:left w:val="single" w:sz="4"/>
              <w:right w:val="single" w:sz="4"/>
            </w:tcBorders>
            <w:shd w:val="clear" w:color="auto" w:fill="auto"/>
            <w:vAlign w:val="top"/>
          </w:tcPr>
          <w:p>
            <w:pPr>
              <w:widowControl w:val="0"/>
              <w:rPr>
                <w:sz w:val="10"/>
                <w:szCs w:val="10"/>
              </w:rPr>
            </w:pPr>
          </w:p>
        </w:tc>
      </w:tr>
      <w:tr>
        <w:trPr>
          <w:trHeight w:val="288" w:hRule="exact"/>
        </w:trPr>
        <w:tc>
          <w:tcPr>
            <w:gridSpan w:val="4"/>
            <w:tcBorders>
              <w:top w:val="single" w:sz="4"/>
              <w:left w:val="single" w:sz="4"/>
              <w:right w:val="single" w:sz="4"/>
            </w:tcBorders>
            <w:shd w:val="clear" w:color="auto" w:fill="auto"/>
            <w:vAlign w:val="top"/>
          </w:tcPr>
          <w:p>
            <w:pPr>
              <w:pStyle w:val="Style18"/>
              <w:keepNext w:val="0"/>
              <w:keepLines w:val="0"/>
              <w:widowControl w:val="0"/>
              <w:shd w:val="clear" w:color="auto" w:fill="auto"/>
              <w:bidi w:val="0"/>
              <w:spacing w:before="0" w:after="0" w:line="240" w:lineRule="auto"/>
              <w:ind w:left="0" w:right="0" w:firstLine="0"/>
              <w:jc w:val="center"/>
              <w:rPr>
                <w:sz w:val="24"/>
                <w:szCs w:val="24"/>
              </w:rPr>
            </w:pPr>
            <w:r>
              <w:rPr>
                <w:color w:val="000000"/>
                <w:spacing w:val="0"/>
                <w:w w:val="100"/>
                <w:position w:val="0"/>
                <w:sz w:val="24"/>
                <w:szCs w:val="24"/>
                <w:shd w:val="clear" w:color="auto" w:fill="auto"/>
                <w:lang w:val="ru-RU" w:eastAsia="ru-RU" w:bidi="ru-RU"/>
              </w:rPr>
              <w:t>3. Комплект поставки</w:t>
            </w:r>
          </w:p>
        </w:tc>
      </w:tr>
      <w:tr>
        <w:trPr>
          <w:trHeight w:val="284" w:hRule="exact"/>
        </w:trPr>
        <w:tc>
          <w:tcPr>
            <w:tcBorders>
              <w:top w:val="single" w:sz="4"/>
              <w:left w:val="single" w:sz="4"/>
            </w:tcBorders>
            <w:shd w:val="clear" w:color="auto" w:fill="auto"/>
            <w:vAlign w:val="bottom"/>
          </w:tcPr>
          <w:p>
            <w:pPr>
              <w:pStyle w:val="Style18"/>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3.1</w:t>
            </w:r>
          </w:p>
        </w:tc>
        <w:tc>
          <w:tcPr>
            <w:tcBorders>
              <w:top w:val="single" w:sz="4"/>
              <w:left w:val="single" w:sz="4"/>
            </w:tcBorders>
            <w:shd w:val="clear" w:color="auto" w:fill="auto"/>
            <w:vAlign w:val="bottom"/>
          </w:tcPr>
          <w:p>
            <w:pPr>
              <w:pStyle w:val="Style18"/>
              <w:keepNext w:val="0"/>
              <w:keepLines w:val="0"/>
              <w:widowControl w:val="0"/>
              <w:shd w:val="clear" w:color="auto" w:fill="auto"/>
              <w:bidi w:val="0"/>
              <w:spacing w:before="0" w:after="0" w:line="240" w:lineRule="auto"/>
              <w:ind w:left="0" w:right="0" w:firstLine="0"/>
              <w:jc w:val="left"/>
              <w:rPr>
                <w:sz w:val="20"/>
                <w:szCs w:val="20"/>
              </w:rPr>
            </w:pPr>
            <w:r>
              <w:rPr>
                <w:color w:val="000000"/>
                <w:spacing w:val="0"/>
                <w:w w:val="100"/>
                <w:position w:val="0"/>
                <w:sz w:val="20"/>
                <w:szCs w:val="20"/>
                <w:shd w:val="clear" w:color="auto" w:fill="auto"/>
                <w:lang w:val="ru-RU" w:eastAsia="ru-RU" w:bidi="ru-RU"/>
              </w:rPr>
              <w:t>Электронный блок</w:t>
            </w:r>
          </w:p>
        </w:tc>
        <w:tc>
          <w:tcPr>
            <w:tcBorders>
              <w:top w:val="single" w:sz="4"/>
              <w:left w:val="single" w:sz="4"/>
            </w:tcBorders>
            <w:shd w:val="clear" w:color="auto" w:fill="auto"/>
            <w:vAlign w:val="bottom"/>
          </w:tcPr>
          <w:p>
            <w:pPr>
              <w:pStyle w:val="Style18"/>
              <w:keepNext w:val="0"/>
              <w:keepLines w:val="0"/>
              <w:widowControl w:val="0"/>
              <w:shd w:val="clear" w:color="auto" w:fill="auto"/>
              <w:bidi w:val="0"/>
              <w:spacing w:before="0" w:after="0" w:line="240" w:lineRule="auto"/>
              <w:ind w:left="0" w:right="0" w:firstLine="0"/>
              <w:jc w:val="center"/>
              <w:rPr>
                <w:sz w:val="20"/>
                <w:szCs w:val="20"/>
              </w:rPr>
            </w:pPr>
            <w:r>
              <w:rPr>
                <w:color w:val="000000"/>
                <w:spacing w:val="0"/>
                <w:w w:val="100"/>
                <w:position w:val="0"/>
                <w:sz w:val="20"/>
                <w:szCs w:val="20"/>
                <w:shd w:val="clear" w:color="auto" w:fill="auto"/>
                <w:lang w:val="ru-RU" w:eastAsia="ru-RU" w:bidi="ru-RU"/>
              </w:rPr>
              <w:t>I шт</w:t>
            </w:r>
          </w:p>
        </w:tc>
        <w:tc>
          <w:tcPr>
            <w:tcBorders>
              <w:top w:val="single" w:sz="4"/>
              <w:left w:val="single" w:sz="4"/>
              <w:right w:val="single" w:sz="4"/>
            </w:tcBorders>
            <w:shd w:val="clear" w:color="auto" w:fill="auto"/>
            <w:vAlign w:val="top"/>
          </w:tcPr>
          <w:p>
            <w:pPr>
              <w:widowControl w:val="0"/>
              <w:rPr>
                <w:sz w:val="10"/>
                <w:szCs w:val="10"/>
              </w:rPr>
            </w:pPr>
          </w:p>
        </w:tc>
      </w:tr>
      <w:tr>
        <w:trPr>
          <w:trHeight w:val="292" w:hRule="exact"/>
        </w:trPr>
        <w:tc>
          <w:tcPr>
            <w:tcBorders>
              <w:top w:val="single" w:sz="4"/>
              <w:left w:val="single" w:sz="4"/>
            </w:tcBorders>
            <w:shd w:val="clear" w:color="auto" w:fill="auto"/>
            <w:vAlign w:val="bottom"/>
          </w:tcPr>
          <w:p>
            <w:pPr>
              <w:pStyle w:val="Style18"/>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3.2</w:t>
            </w:r>
          </w:p>
        </w:tc>
        <w:tc>
          <w:tcPr>
            <w:tcBorders>
              <w:top w:val="single" w:sz="4"/>
              <w:left w:val="single" w:sz="4"/>
            </w:tcBorders>
            <w:shd w:val="clear" w:color="auto" w:fill="auto"/>
            <w:vAlign w:val="bottom"/>
          </w:tcPr>
          <w:p>
            <w:pPr>
              <w:pStyle w:val="Style18"/>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Сменные электроды:</w:t>
            </w:r>
          </w:p>
        </w:tc>
        <w:tc>
          <w:tcPr>
            <w:tcBorders>
              <w:top w:val="single" w:sz="4"/>
              <w:left w:val="single" w:sz="4"/>
            </w:tcBorders>
            <w:shd w:val="clear" w:color="auto" w:fill="auto"/>
            <w:vAlign w:val="bottom"/>
          </w:tcPr>
          <w:p>
            <w:pPr>
              <w:pStyle w:val="Style18"/>
              <w:keepNext w:val="0"/>
              <w:keepLines w:val="0"/>
              <w:widowControl w:val="0"/>
              <w:shd w:val="clear" w:color="auto" w:fill="auto"/>
              <w:bidi w:val="0"/>
              <w:spacing w:before="0" w:after="0" w:line="240" w:lineRule="auto"/>
              <w:ind w:left="0" w:right="0" w:firstLine="780"/>
              <w:jc w:val="left"/>
              <w:rPr>
                <w:sz w:val="24"/>
                <w:szCs w:val="24"/>
              </w:rPr>
            </w:pPr>
            <w:r>
              <w:rPr>
                <w:color w:val="000000"/>
                <w:spacing w:val="0"/>
                <w:w w:val="100"/>
                <w:position w:val="0"/>
                <w:sz w:val="24"/>
                <w:szCs w:val="24"/>
                <w:shd w:val="clear" w:color="auto" w:fill="auto"/>
                <w:lang w:val="ru-RU" w:eastAsia="ru-RU" w:bidi="ru-RU"/>
              </w:rPr>
              <w:t>Не менее 6 шт</w:t>
            </w:r>
          </w:p>
        </w:tc>
        <w:tc>
          <w:tcPr>
            <w:tcBorders>
              <w:top w:val="single" w:sz="4"/>
              <w:left w:val="single" w:sz="4"/>
              <w:right w:val="single" w:sz="4"/>
            </w:tcBorders>
            <w:shd w:val="clear" w:color="auto" w:fill="auto"/>
            <w:vAlign w:val="top"/>
          </w:tcPr>
          <w:p>
            <w:pPr>
              <w:widowControl w:val="0"/>
              <w:rPr>
                <w:sz w:val="10"/>
                <w:szCs w:val="10"/>
              </w:rPr>
            </w:pPr>
          </w:p>
        </w:tc>
      </w:tr>
      <w:tr>
        <w:trPr>
          <w:trHeight w:val="288" w:hRule="exact"/>
        </w:trPr>
        <w:tc>
          <w:tcPr>
            <w:tcBorders>
              <w:top w:val="single" w:sz="4"/>
              <w:left w:val="single" w:sz="4"/>
            </w:tcBorders>
            <w:shd w:val="clear" w:color="auto" w:fill="auto"/>
            <w:vAlign w:val="bottom"/>
          </w:tcPr>
          <w:p>
            <w:pPr>
              <w:pStyle w:val="Style18"/>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3.3</w:t>
            </w:r>
          </w:p>
        </w:tc>
        <w:tc>
          <w:tcPr>
            <w:tcBorders>
              <w:top w:val="single" w:sz="4"/>
              <w:left w:val="single" w:sz="4"/>
            </w:tcBorders>
            <w:shd w:val="clear" w:color="auto" w:fill="auto"/>
            <w:vAlign w:val="bottom"/>
          </w:tcPr>
          <w:p>
            <w:pPr>
              <w:pStyle w:val="Style18"/>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Индуктор резонансный</w:t>
            </w:r>
          </w:p>
        </w:tc>
        <w:tc>
          <w:tcPr>
            <w:tcBorders>
              <w:top w:val="single" w:sz="4"/>
              <w:left w:val="single" w:sz="4"/>
            </w:tcBorders>
            <w:shd w:val="clear" w:color="auto" w:fill="auto"/>
            <w:vAlign w:val="bottom"/>
          </w:tcPr>
          <w:p>
            <w:pPr>
              <w:pStyle w:val="Style18"/>
              <w:keepNext w:val="0"/>
              <w:keepLines w:val="0"/>
              <w:widowControl w:val="0"/>
              <w:shd w:val="clear" w:color="auto" w:fill="auto"/>
              <w:bidi w:val="0"/>
              <w:spacing w:before="0" w:after="0" w:line="240" w:lineRule="auto"/>
              <w:ind w:left="0" w:right="0" w:firstLine="0"/>
              <w:jc w:val="center"/>
              <w:rPr>
                <w:sz w:val="24"/>
                <w:szCs w:val="24"/>
              </w:rPr>
            </w:pPr>
            <w:r>
              <w:rPr>
                <w:color w:val="000000"/>
                <w:spacing w:val="0"/>
                <w:w w:val="100"/>
                <w:position w:val="0"/>
                <w:sz w:val="24"/>
                <w:szCs w:val="24"/>
                <w:shd w:val="clear" w:color="auto" w:fill="auto"/>
                <w:lang w:val="ru-RU" w:eastAsia="ru-RU" w:bidi="ru-RU"/>
              </w:rPr>
              <w:t>Не менее 1 шт</w:t>
            </w:r>
          </w:p>
        </w:tc>
        <w:tc>
          <w:tcPr>
            <w:tcBorders>
              <w:top w:val="single" w:sz="4"/>
              <w:left w:val="single" w:sz="4"/>
              <w:right w:val="single" w:sz="4"/>
            </w:tcBorders>
            <w:shd w:val="clear" w:color="auto" w:fill="auto"/>
            <w:vAlign w:val="top"/>
          </w:tcPr>
          <w:p>
            <w:pPr>
              <w:widowControl w:val="0"/>
              <w:rPr>
                <w:sz w:val="10"/>
                <w:szCs w:val="10"/>
              </w:rPr>
            </w:pPr>
          </w:p>
        </w:tc>
      </w:tr>
      <w:tr>
        <w:trPr>
          <w:trHeight w:val="288" w:hRule="exact"/>
        </w:trPr>
        <w:tc>
          <w:tcPr>
            <w:tcBorders>
              <w:top w:val="single" w:sz="4"/>
              <w:left w:val="single" w:sz="4"/>
            </w:tcBorders>
            <w:shd w:val="clear" w:color="auto" w:fill="auto"/>
            <w:vAlign w:val="bottom"/>
          </w:tcPr>
          <w:p>
            <w:pPr>
              <w:pStyle w:val="Style18"/>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3.4</w:t>
            </w:r>
          </w:p>
        </w:tc>
        <w:tc>
          <w:tcPr>
            <w:tcBorders>
              <w:top w:val="single" w:sz="4"/>
              <w:left w:val="single" w:sz="4"/>
            </w:tcBorders>
            <w:shd w:val="clear" w:color="auto" w:fill="auto"/>
            <w:vAlign w:val="bottom"/>
          </w:tcPr>
          <w:p>
            <w:pPr>
              <w:pStyle w:val="Style18"/>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Электрододержатель в сборе</w:t>
            </w:r>
          </w:p>
        </w:tc>
        <w:tc>
          <w:tcPr>
            <w:tcBorders>
              <w:top w:val="single" w:sz="4"/>
              <w:left w:val="single" w:sz="4"/>
            </w:tcBorders>
            <w:shd w:val="clear" w:color="auto" w:fill="auto"/>
            <w:vAlign w:val="bottom"/>
          </w:tcPr>
          <w:p>
            <w:pPr>
              <w:pStyle w:val="Style18"/>
              <w:keepNext w:val="0"/>
              <w:keepLines w:val="0"/>
              <w:widowControl w:val="0"/>
              <w:shd w:val="clear" w:color="auto" w:fill="auto"/>
              <w:bidi w:val="0"/>
              <w:spacing w:before="0" w:after="0" w:line="240" w:lineRule="auto"/>
              <w:ind w:left="0" w:right="0" w:firstLine="0"/>
              <w:jc w:val="center"/>
              <w:rPr>
                <w:sz w:val="24"/>
                <w:szCs w:val="24"/>
              </w:rPr>
            </w:pPr>
            <w:r>
              <w:rPr>
                <w:color w:val="000000"/>
                <w:spacing w:val="0"/>
                <w:w w:val="100"/>
                <w:position w:val="0"/>
                <w:sz w:val="24"/>
                <w:szCs w:val="24"/>
                <w:shd w:val="clear" w:color="auto" w:fill="auto"/>
                <w:lang w:val="ru-RU" w:eastAsia="ru-RU" w:bidi="ru-RU"/>
              </w:rPr>
              <w:t>Не менее 2 шт</w:t>
            </w:r>
          </w:p>
        </w:tc>
        <w:tc>
          <w:tcPr>
            <w:tcBorders>
              <w:top w:val="single" w:sz="4"/>
              <w:left w:val="single" w:sz="4"/>
              <w:right w:val="single" w:sz="4"/>
            </w:tcBorders>
            <w:shd w:val="clear" w:color="auto" w:fill="auto"/>
            <w:vAlign w:val="top"/>
          </w:tcPr>
          <w:p>
            <w:pPr>
              <w:widowControl w:val="0"/>
              <w:rPr>
                <w:sz w:val="10"/>
                <w:szCs w:val="10"/>
              </w:rPr>
            </w:pPr>
          </w:p>
        </w:tc>
      </w:tr>
      <w:tr>
        <w:trPr>
          <w:trHeight w:val="288" w:hRule="exact"/>
        </w:trPr>
        <w:tc>
          <w:tcPr>
            <w:tcBorders>
              <w:top w:val="single" w:sz="4"/>
              <w:left w:val="single" w:sz="4"/>
            </w:tcBorders>
            <w:shd w:val="clear" w:color="auto" w:fill="auto"/>
            <w:vAlign w:val="bottom"/>
          </w:tcPr>
          <w:p>
            <w:pPr>
              <w:pStyle w:val="Style18"/>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3.5</w:t>
            </w:r>
          </w:p>
        </w:tc>
        <w:tc>
          <w:tcPr>
            <w:tcBorders>
              <w:top w:val="single" w:sz="4"/>
              <w:left w:val="single" w:sz="4"/>
            </w:tcBorders>
            <w:shd w:val="clear" w:color="auto" w:fill="auto"/>
            <w:vAlign w:val="bottom"/>
          </w:tcPr>
          <w:p>
            <w:pPr>
              <w:pStyle w:val="Style18"/>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Индикатор наличия ВЧ-поля</w:t>
            </w:r>
          </w:p>
        </w:tc>
        <w:tc>
          <w:tcPr>
            <w:tcBorders>
              <w:top w:val="single" w:sz="4"/>
              <w:left w:val="single" w:sz="4"/>
            </w:tcBorders>
            <w:shd w:val="clear" w:color="auto" w:fill="auto"/>
            <w:vAlign w:val="bottom"/>
          </w:tcPr>
          <w:p>
            <w:pPr>
              <w:pStyle w:val="Style18"/>
              <w:keepNext w:val="0"/>
              <w:keepLines w:val="0"/>
              <w:widowControl w:val="0"/>
              <w:shd w:val="clear" w:color="auto" w:fill="auto"/>
              <w:bidi w:val="0"/>
              <w:spacing w:before="0" w:after="0" w:line="240" w:lineRule="auto"/>
              <w:ind w:left="0" w:right="0" w:firstLine="0"/>
              <w:jc w:val="center"/>
              <w:rPr>
                <w:sz w:val="24"/>
                <w:szCs w:val="24"/>
              </w:rPr>
            </w:pPr>
            <w:r>
              <w:rPr>
                <w:color w:val="000000"/>
                <w:spacing w:val="0"/>
                <w:w w:val="100"/>
                <w:position w:val="0"/>
                <w:sz w:val="24"/>
                <w:szCs w:val="24"/>
                <w:shd w:val="clear" w:color="auto" w:fill="auto"/>
                <w:lang w:val="ru-RU" w:eastAsia="ru-RU" w:bidi="ru-RU"/>
              </w:rPr>
              <w:t>Не менее 1 шт</w:t>
            </w:r>
          </w:p>
        </w:tc>
        <w:tc>
          <w:tcPr>
            <w:tcBorders>
              <w:top w:val="single" w:sz="4"/>
              <w:left w:val="single" w:sz="4"/>
              <w:right w:val="single" w:sz="4"/>
            </w:tcBorders>
            <w:shd w:val="clear" w:color="auto" w:fill="auto"/>
            <w:vAlign w:val="top"/>
          </w:tcPr>
          <w:p>
            <w:pPr>
              <w:widowControl w:val="0"/>
              <w:rPr>
                <w:sz w:val="10"/>
                <w:szCs w:val="10"/>
              </w:rPr>
            </w:pPr>
          </w:p>
        </w:tc>
      </w:tr>
      <w:tr>
        <w:trPr>
          <w:trHeight w:val="562" w:hRule="exact"/>
        </w:trPr>
        <w:tc>
          <w:tcPr>
            <w:tcBorders>
              <w:top w:val="single" w:sz="4"/>
              <w:left w:val="single" w:sz="4"/>
            </w:tcBorders>
            <w:shd w:val="clear" w:color="auto" w:fill="auto"/>
            <w:vAlign w:val="center"/>
          </w:tcPr>
          <w:p>
            <w:pPr>
              <w:pStyle w:val="Style18"/>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3.6</w:t>
            </w:r>
          </w:p>
        </w:tc>
        <w:tc>
          <w:tcPr>
            <w:tcBorders>
              <w:top w:val="single" w:sz="4"/>
              <w:left w:val="single" w:sz="4"/>
            </w:tcBorders>
            <w:shd w:val="clear" w:color="auto" w:fill="auto"/>
            <w:vAlign w:val="bottom"/>
          </w:tcPr>
          <w:p>
            <w:pPr>
              <w:pStyle w:val="Style18"/>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Комплект эксплуатационной документации</w:t>
            </w:r>
          </w:p>
        </w:tc>
        <w:tc>
          <w:tcPr>
            <w:tcBorders>
              <w:top w:val="single" w:sz="4"/>
              <w:left w:val="single" w:sz="4"/>
            </w:tcBorders>
            <w:shd w:val="clear" w:color="auto" w:fill="auto"/>
            <w:vAlign w:val="center"/>
          </w:tcPr>
          <w:p>
            <w:pPr>
              <w:pStyle w:val="Style18"/>
              <w:keepNext w:val="0"/>
              <w:keepLines w:val="0"/>
              <w:widowControl w:val="0"/>
              <w:shd w:val="clear" w:color="auto" w:fill="auto"/>
              <w:bidi w:val="0"/>
              <w:spacing w:before="0" w:after="0" w:line="240" w:lineRule="auto"/>
              <w:ind w:left="0" w:right="0" w:firstLine="0"/>
              <w:jc w:val="center"/>
              <w:rPr>
                <w:sz w:val="24"/>
                <w:szCs w:val="24"/>
              </w:rPr>
            </w:pPr>
            <w:r>
              <w:rPr>
                <w:color w:val="000000"/>
                <w:spacing w:val="0"/>
                <w:w w:val="100"/>
                <w:position w:val="0"/>
                <w:sz w:val="24"/>
                <w:szCs w:val="24"/>
                <w:shd w:val="clear" w:color="auto" w:fill="auto"/>
                <w:lang w:val="ru-RU" w:eastAsia="ru-RU" w:bidi="ru-RU"/>
              </w:rPr>
              <w:t>1 шт</w:t>
            </w:r>
          </w:p>
        </w:tc>
        <w:tc>
          <w:tcPr>
            <w:tcBorders>
              <w:top w:val="single" w:sz="4"/>
              <w:left w:val="single" w:sz="4"/>
              <w:right w:val="single" w:sz="4"/>
            </w:tcBorders>
            <w:shd w:val="clear" w:color="auto" w:fill="auto"/>
            <w:vAlign w:val="top"/>
          </w:tcPr>
          <w:p>
            <w:pPr>
              <w:widowControl w:val="0"/>
              <w:rPr>
                <w:sz w:val="10"/>
                <w:szCs w:val="10"/>
              </w:rPr>
            </w:pPr>
          </w:p>
        </w:tc>
      </w:tr>
      <w:tr>
        <w:trPr>
          <w:trHeight w:val="284" w:hRule="exact"/>
        </w:trPr>
        <w:tc>
          <w:tcPr>
            <w:gridSpan w:val="4"/>
            <w:tcBorders>
              <w:top w:val="single" w:sz="4"/>
              <w:left w:val="single" w:sz="4"/>
              <w:right w:val="single" w:sz="4"/>
            </w:tcBorders>
            <w:shd w:val="clear" w:color="auto" w:fill="auto"/>
            <w:vAlign w:val="bottom"/>
          </w:tcPr>
          <w:p>
            <w:pPr>
              <w:pStyle w:val="Style18"/>
              <w:keepNext w:val="0"/>
              <w:keepLines w:val="0"/>
              <w:widowControl w:val="0"/>
              <w:shd w:val="clear" w:color="auto" w:fill="auto"/>
              <w:bidi w:val="0"/>
              <w:spacing w:before="0" w:after="0" w:line="240" w:lineRule="auto"/>
              <w:ind w:left="0" w:right="0" w:firstLine="0"/>
              <w:jc w:val="center"/>
              <w:rPr>
                <w:sz w:val="24"/>
                <w:szCs w:val="24"/>
              </w:rPr>
            </w:pPr>
            <w:r>
              <w:rPr>
                <w:color w:val="000000"/>
                <w:spacing w:val="0"/>
                <w:w w:val="100"/>
                <w:position w:val="0"/>
                <w:sz w:val="24"/>
                <w:szCs w:val="24"/>
                <w:shd w:val="clear" w:color="auto" w:fill="auto"/>
                <w:lang w:val="ru-RU" w:eastAsia="ru-RU" w:bidi="ru-RU"/>
              </w:rPr>
              <w:t>4. Требования к упаковке и маркировке</w:t>
            </w:r>
          </w:p>
        </w:tc>
      </w:tr>
      <w:tr>
        <w:trPr>
          <w:trHeight w:val="1652" w:hRule="exact"/>
        </w:trPr>
        <w:tc>
          <w:tcPr>
            <w:tcBorders>
              <w:top w:val="single" w:sz="4"/>
              <w:left w:val="single" w:sz="4"/>
            </w:tcBorders>
            <w:shd w:val="clear" w:color="auto" w:fill="auto"/>
            <w:vAlign w:val="center"/>
          </w:tcPr>
          <w:p>
            <w:pPr>
              <w:pStyle w:val="Style18"/>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4.1</w:t>
            </w:r>
          </w:p>
        </w:tc>
        <w:tc>
          <w:tcPr>
            <w:tcBorders>
              <w:top w:val="single" w:sz="4"/>
              <w:left w:val="single" w:sz="4"/>
            </w:tcBorders>
            <w:shd w:val="clear" w:color="auto" w:fill="auto"/>
            <w:vAlign w:val="bottom"/>
          </w:tcPr>
          <w:p>
            <w:pPr>
              <w:pStyle w:val="Style18"/>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Упаковка должна быть пригодна для манипуляций при погрузке и разгрузке, гарантировать абсолютную защищенность Оборудования от повреждений или порчи при транспортировке.</w:t>
            </w:r>
          </w:p>
        </w:tc>
        <w:tc>
          <w:tcPr>
            <w:tcBorders>
              <w:top w:val="single" w:sz="4"/>
              <w:left w:val="single" w:sz="4"/>
            </w:tcBorders>
            <w:shd w:val="clear" w:color="auto" w:fill="auto"/>
            <w:vAlign w:val="center"/>
          </w:tcPr>
          <w:p>
            <w:pPr>
              <w:pStyle w:val="Style18"/>
              <w:keepNext w:val="0"/>
              <w:keepLines w:val="0"/>
              <w:widowControl w:val="0"/>
              <w:shd w:val="clear" w:color="auto" w:fill="auto"/>
              <w:bidi w:val="0"/>
              <w:spacing w:before="0" w:after="0" w:line="240" w:lineRule="auto"/>
              <w:ind w:left="0" w:right="0" w:firstLine="0"/>
              <w:jc w:val="center"/>
              <w:rPr>
                <w:sz w:val="24"/>
                <w:szCs w:val="24"/>
              </w:rPr>
            </w:pPr>
            <w:r>
              <w:rPr>
                <w:color w:val="000000"/>
                <w:spacing w:val="0"/>
                <w:w w:val="100"/>
                <w:position w:val="0"/>
                <w:sz w:val="24"/>
                <w:szCs w:val="24"/>
                <w:shd w:val="clear" w:color="auto" w:fill="auto"/>
                <w:lang w:val="ru-RU" w:eastAsia="ru-RU" w:bidi="ru-RU"/>
              </w:rPr>
              <w:t>Наличие</w:t>
            </w:r>
          </w:p>
        </w:tc>
        <w:tc>
          <w:tcPr>
            <w:tcBorders>
              <w:top w:val="single" w:sz="4"/>
              <w:left w:val="single" w:sz="4"/>
              <w:right w:val="single" w:sz="4"/>
            </w:tcBorders>
            <w:shd w:val="clear" w:color="auto" w:fill="auto"/>
            <w:vAlign w:val="top"/>
          </w:tcPr>
          <w:p>
            <w:pPr>
              <w:widowControl w:val="0"/>
              <w:rPr>
                <w:sz w:val="10"/>
                <w:szCs w:val="10"/>
              </w:rPr>
            </w:pPr>
          </w:p>
        </w:tc>
      </w:tr>
      <w:tr>
        <w:trPr>
          <w:trHeight w:val="281" w:hRule="exact"/>
        </w:trPr>
        <w:tc>
          <w:tcPr>
            <w:gridSpan w:val="4"/>
            <w:tcBorders>
              <w:top w:val="single" w:sz="4"/>
              <w:left w:val="single" w:sz="4"/>
              <w:right w:val="single" w:sz="4"/>
            </w:tcBorders>
            <w:shd w:val="clear" w:color="auto" w:fill="auto"/>
            <w:vAlign w:val="bottom"/>
          </w:tcPr>
          <w:p>
            <w:pPr>
              <w:pStyle w:val="Style18"/>
              <w:keepNext w:val="0"/>
              <w:keepLines w:val="0"/>
              <w:widowControl w:val="0"/>
              <w:shd w:val="clear" w:color="auto" w:fill="auto"/>
              <w:bidi w:val="0"/>
              <w:spacing w:before="0" w:after="0" w:line="240" w:lineRule="auto"/>
              <w:ind w:left="0" w:right="0" w:firstLine="0"/>
              <w:jc w:val="center"/>
              <w:rPr>
                <w:sz w:val="24"/>
                <w:szCs w:val="24"/>
              </w:rPr>
            </w:pPr>
            <w:r>
              <w:rPr>
                <w:color w:val="000000"/>
                <w:spacing w:val="0"/>
                <w:w w:val="100"/>
                <w:position w:val="0"/>
                <w:sz w:val="24"/>
                <w:szCs w:val="24"/>
                <w:shd w:val="clear" w:color="auto" w:fill="auto"/>
                <w:lang w:val="ru-RU" w:eastAsia="ru-RU" w:bidi="ru-RU"/>
              </w:rPr>
              <w:t>5. Дополнительные требования</w:t>
            </w:r>
          </w:p>
        </w:tc>
      </w:tr>
      <w:tr>
        <w:trPr>
          <w:trHeight w:val="302" w:hRule="exact"/>
        </w:trPr>
        <w:tc>
          <w:tcPr>
            <w:tcBorders>
              <w:top w:val="single" w:sz="4"/>
              <w:left w:val="single" w:sz="4"/>
              <w:bottom w:val="single" w:sz="4"/>
            </w:tcBorders>
            <w:shd w:val="clear" w:color="auto" w:fill="auto"/>
            <w:vAlign w:val="bottom"/>
          </w:tcPr>
          <w:p>
            <w:pPr>
              <w:pStyle w:val="Style18"/>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5.1</w:t>
            </w:r>
          </w:p>
        </w:tc>
        <w:tc>
          <w:tcPr>
            <w:tcBorders>
              <w:top w:val="single" w:sz="4"/>
              <w:left w:val="single" w:sz="4"/>
              <w:bottom w:val="single" w:sz="4"/>
            </w:tcBorders>
            <w:shd w:val="clear" w:color="auto" w:fill="auto"/>
            <w:vAlign w:val="bottom"/>
          </w:tcPr>
          <w:p>
            <w:pPr>
              <w:pStyle w:val="Style18"/>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Срок предоставления гарантии</w:t>
            </w:r>
          </w:p>
        </w:tc>
        <w:tc>
          <w:tcPr>
            <w:tcBorders>
              <w:top w:val="single" w:sz="4"/>
              <w:left w:val="single" w:sz="4"/>
              <w:bottom w:val="single" w:sz="4"/>
            </w:tcBorders>
            <w:shd w:val="clear" w:color="auto" w:fill="auto"/>
            <w:vAlign w:val="bottom"/>
          </w:tcPr>
          <w:p>
            <w:pPr>
              <w:pStyle w:val="Style18"/>
              <w:keepNext w:val="0"/>
              <w:keepLines w:val="0"/>
              <w:widowControl w:val="0"/>
              <w:shd w:val="clear" w:color="auto" w:fill="auto"/>
              <w:bidi w:val="0"/>
              <w:spacing w:before="0" w:after="0" w:line="240" w:lineRule="auto"/>
              <w:ind w:left="0" w:right="0" w:firstLine="0"/>
              <w:jc w:val="center"/>
              <w:rPr>
                <w:sz w:val="24"/>
                <w:szCs w:val="24"/>
              </w:rPr>
            </w:pPr>
            <w:r>
              <w:rPr>
                <w:color w:val="000000"/>
                <w:spacing w:val="0"/>
                <w:w w:val="100"/>
                <w:position w:val="0"/>
                <w:sz w:val="24"/>
                <w:szCs w:val="24"/>
                <w:shd w:val="clear" w:color="auto" w:fill="auto"/>
                <w:lang w:val="ru-RU" w:eastAsia="ru-RU" w:bidi="ru-RU"/>
              </w:rPr>
              <w:t>Не менее 12</w:t>
            </w:r>
          </w:p>
        </w:tc>
        <w:tc>
          <w:tcPr>
            <w:tcBorders>
              <w:top w:val="single" w:sz="4"/>
              <w:left w:val="single" w:sz="4"/>
              <w:bottom w:val="single" w:sz="4"/>
              <w:right w:val="single" w:sz="4"/>
            </w:tcBorders>
            <w:shd w:val="clear" w:color="auto" w:fill="auto"/>
            <w:vAlign w:val="top"/>
          </w:tcPr>
          <w:p>
            <w:pPr>
              <w:widowControl w:val="0"/>
              <w:rPr>
                <w:sz w:val="10"/>
                <w:szCs w:val="10"/>
              </w:rPr>
            </w:pPr>
          </w:p>
        </w:tc>
      </w:tr>
    </w:tbl>
    <w:p>
      <w:pPr>
        <w:spacing w:lineRule="exact" w:line="1"/>
        <w:rPr>
          <w:sz w:val="2"/>
          <w:szCs w:val="2"/>
        </w:rPr>
      </w:pPr>
      <w:r>
        <w:br w:type="page"/>
      </w:r>
    </w:p>
    <w:tbl>
      <w:tblPr>
        <w:tblOverlap w:val="never"/>
        <w:jc w:val="center"/>
        <w:tblLayout w:type="fixed"/>
      </w:tblPr>
      <w:tblGrid>
        <w:gridCol w:w="536"/>
        <w:gridCol w:w="3841"/>
        <w:gridCol w:w="3053"/>
        <w:gridCol w:w="2941"/>
      </w:tblGrid>
      <w:tr>
        <w:trPr>
          <w:trHeight w:val="407" w:hRule="exact"/>
        </w:trPr>
        <w:tc>
          <w:tcPr>
            <w:tcBorders>
              <w:top w:val="single" w:sz="4"/>
              <w:left w:val="single" w:sz="4"/>
            </w:tcBorders>
            <w:shd w:val="clear" w:color="auto" w:fill="auto"/>
            <w:vAlign w:val="center"/>
          </w:tcPr>
          <w:p>
            <w:pPr>
              <w:pStyle w:val="Style18"/>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w:t>
            </w:r>
          </w:p>
        </w:tc>
        <w:tc>
          <w:tcPr>
            <w:tcBorders>
              <w:top w:val="single" w:sz="4"/>
              <w:left w:val="single" w:sz="4"/>
            </w:tcBorders>
            <w:shd w:val="clear" w:color="auto" w:fill="auto"/>
            <w:vAlign w:val="center"/>
          </w:tcPr>
          <w:p>
            <w:pPr>
              <w:pStyle w:val="Style18"/>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Наименование параметра</w:t>
            </w:r>
          </w:p>
        </w:tc>
        <w:tc>
          <w:tcPr>
            <w:tcBorders>
              <w:top w:val="single" w:sz="4"/>
              <w:left w:val="single" w:sz="4"/>
            </w:tcBorders>
            <w:shd w:val="clear" w:color="auto" w:fill="auto"/>
            <w:vAlign w:val="center"/>
          </w:tcPr>
          <w:p>
            <w:pPr>
              <w:pStyle w:val="Style18"/>
              <w:keepNext w:val="0"/>
              <w:keepLines w:val="0"/>
              <w:widowControl w:val="0"/>
              <w:shd w:val="clear" w:color="auto" w:fill="auto"/>
              <w:bidi w:val="0"/>
              <w:spacing w:before="0" w:after="0" w:line="240" w:lineRule="auto"/>
              <w:ind w:left="0" w:right="0" w:firstLine="0"/>
              <w:jc w:val="center"/>
              <w:rPr>
                <w:sz w:val="24"/>
                <w:szCs w:val="24"/>
              </w:rPr>
            </w:pPr>
            <w:r>
              <w:rPr>
                <w:color w:val="000000"/>
                <w:spacing w:val="0"/>
                <w:w w:val="100"/>
                <w:position w:val="0"/>
                <w:sz w:val="24"/>
                <w:szCs w:val="24"/>
                <w:shd w:val="clear" w:color="auto" w:fill="auto"/>
                <w:lang w:val="ru-RU" w:eastAsia="ru-RU" w:bidi="ru-RU"/>
              </w:rPr>
              <w:t>Требуемое значение</w:t>
            </w:r>
          </w:p>
        </w:tc>
        <w:tc>
          <w:tcPr>
            <w:tcBorders>
              <w:top w:val="single" w:sz="4"/>
              <w:left w:val="single" w:sz="4"/>
              <w:right w:val="single" w:sz="4"/>
            </w:tcBorders>
            <w:shd w:val="clear" w:color="auto" w:fill="auto"/>
            <w:vAlign w:val="center"/>
          </w:tcPr>
          <w:p>
            <w:pPr>
              <w:pStyle w:val="Style18"/>
              <w:keepNext w:val="0"/>
              <w:keepLines w:val="0"/>
              <w:widowControl w:val="0"/>
              <w:shd w:val="clear" w:color="auto" w:fill="auto"/>
              <w:bidi w:val="0"/>
              <w:spacing w:before="0" w:after="0" w:line="240" w:lineRule="auto"/>
              <w:ind w:left="0" w:right="0" w:firstLine="0"/>
              <w:jc w:val="center"/>
              <w:rPr>
                <w:sz w:val="24"/>
                <w:szCs w:val="24"/>
              </w:rPr>
            </w:pPr>
            <w:r>
              <w:rPr>
                <w:color w:val="000000"/>
                <w:spacing w:val="0"/>
                <w:w w:val="100"/>
                <w:position w:val="0"/>
                <w:sz w:val="24"/>
                <w:szCs w:val="24"/>
                <w:shd w:val="clear" w:color="auto" w:fill="auto"/>
                <w:lang w:val="ru-RU" w:eastAsia="ru-RU" w:bidi="ru-RU"/>
              </w:rPr>
              <w:t>КТРУ / Обоснование</w:t>
            </w:r>
          </w:p>
        </w:tc>
      </w:tr>
      <w:tr>
        <w:trPr>
          <w:trHeight w:val="313" w:hRule="exact"/>
        </w:trPr>
        <w:tc>
          <w:tcPr>
            <w:tcBorders>
              <w:top w:val="single" w:sz="4"/>
              <w:left w:val="single" w:sz="4"/>
            </w:tcBorders>
            <w:shd w:val="clear" w:color="auto" w:fill="auto"/>
            <w:vAlign w:val="top"/>
          </w:tcPr>
          <w:p>
            <w:pPr>
              <w:widowControl w:val="0"/>
              <w:rPr>
                <w:sz w:val="10"/>
                <w:szCs w:val="10"/>
              </w:rPr>
            </w:pPr>
          </w:p>
        </w:tc>
        <w:tc>
          <w:tcPr>
            <w:tcBorders>
              <w:top w:val="single" w:sz="4"/>
              <w:left w:val="single" w:sz="4"/>
            </w:tcBorders>
            <w:shd w:val="clear" w:color="auto" w:fill="auto"/>
            <w:vAlign w:val="bottom"/>
          </w:tcPr>
          <w:p>
            <w:pPr>
              <w:pStyle w:val="Style18"/>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производителя, месяцев</w:t>
            </w:r>
          </w:p>
        </w:tc>
        <w:tc>
          <w:tcPr>
            <w:tcBorders>
              <w:top w:val="single" w:sz="4"/>
              <w:left w:val="single" w:sz="4"/>
            </w:tcBorders>
            <w:shd w:val="clear" w:color="auto" w:fill="auto"/>
            <w:vAlign w:val="top"/>
          </w:tcPr>
          <w:p>
            <w:pPr>
              <w:widowControl w:val="0"/>
              <w:rPr>
                <w:sz w:val="10"/>
                <w:szCs w:val="10"/>
              </w:rPr>
            </w:pPr>
          </w:p>
        </w:tc>
        <w:tc>
          <w:tcPr>
            <w:tcBorders>
              <w:top w:val="single" w:sz="4"/>
              <w:left w:val="single" w:sz="4"/>
              <w:right w:val="single" w:sz="4"/>
            </w:tcBorders>
            <w:shd w:val="clear" w:color="auto" w:fill="auto"/>
            <w:vAlign w:val="top"/>
          </w:tcPr>
          <w:p>
            <w:pPr>
              <w:widowControl w:val="0"/>
              <w:rPr>
                <w:sz w:val="10"/>
                <w:szCs w:val="10"/>
              </w:rPr>
            </w:pPr>
          </w:p>
        </w:tc>
      </w:tr>
      <w:tr>
        <w:trPr>
          <w:trHeight w:val="572" w:hRule="exact"/>
        </w:trPr>
        <w:tc>
          <w:tcPr>
            <w:tcBorders>
              <w:top w:val="single" w:sz="4"/>
              <w:left w:val="single" w:sz="4"/>
            </w:tcBorders>
            <w:shd w:val="clear" w:color="auto" w:fill="auto"/>
            <w:vAlign w:val="top"/>
          </w:tcPr>
          <w:p>
            <w:pPr>
              <w:pStyle w:val="Style18"/>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5.2</w:t>
            </w:r>
          </w:p>
        </w:tc>
        <w:tc>
          <w:tcPr>
            <w:tcBorders>
              <w:top w:val="single" w:sz="4"/>
              <w:left w:val="single" w:sz="4"/>
            </w:tcBorders>
            <w:shd w:val="clear" w:color="auto" w:fill="auto"/>
            <w:vAlign w:val="bottom"/>
          </w:tcPr>
          <w:p>
            <w:pPr>
              <w:pStyle w:val="Style18"/>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Срок предоставления гарантии поставщика, месяцев</w:t>
            </w:r>
          </w:p>
        </w:tc>
        <w:tc>
          <w:tcPr>
            <w:tcBorders>
              <w:top w:val="single" w:sz="4"/>
              <w:left w:val="single" w:sz="4"/>
            </w:tcBorders>
            <w:shd w:val="clear" w:color="auto" w:fill="auto"/>
            <w:vAlign w:val="center"/>
          </w:tcPr>
          <w:p>
            <w:pPr>
              <w:pStyle w:val="Style18"/>
              <w:keepNext w:val="0"/>
              <w:keepLines w:val="0"/>
              <w:widowControl w:val="0"/>
              <w:shd w:val="clear" w:color="auto" w:fill="auto"/>
              <w:bidi w:val="0"/>
              <w:spacing w:before="0" w:after="0" w:line="240" w:lineRule="auto"/>
              <w:ind w:left="0" w:right="0" w:firstLine="0"/>
              <w:jc w:val="center"/>
              <w:rPr>
                <w:sz w:val="24"/>
                <w:szCs w:val="24"/>
              </w:rPr>
            </w:pPr>
            <w:r>
              <w:rPr>
                <w:color w:val="000000"/>
                <w:spacing w:val="0"/>
                <w:w w:val="100"/>
                <w:position w:val="0"/>
                <w:sz w:val="24"/>
                <w:szCs w:val="24"/>
                <w:shd w:val="clear" w:color="auto" w:fill="auto"/>
                <w:lang w:val="ru-RU" w:eastAsia="ru-RU" w:bidi="ru-RU"/>
              </w:rPr>
              <w:t>Не менее 12</w:t>
            </w:r>
          </w:p>
        </w:tc>
        <w:tc>
          <w:tcPr>
            <w:tcBorders>
              <w:top w:val="single" w:sz="4"/>
              <w:left w:val="single" w:sz="4"/>
              <w:right w:val="single" w:sz="4"/>
            </w:tcBorders>
            <w:shd w:val="clear" w:color="auto" w:fill="auto"/>
            <w:vAlign w:val="top"/>
          </w:tcPr>
          <w:p>
            <w:pPr>
              <w:widowControl w:val="0"/>
              <w:rPr>
                <w:sz w:val="10"/>
                <w:szCs w:val="10"/>
              </w:rPr>
            </w:pPr>
          </w:p>
        </w:tc>
      </w:tr>
      <w:tr>
        <w:trPr>
          <w:trHeight w:val="562" w:hRule="exact"/>
        </w:trPr>
        <w:tc>
          <w:tcPr>
            <w:tcBorders>
              <w:top w:val="single" w:sz="4"/>
              <w:left w:val="single" w:sz="4"/>
            </w:tcBorders>
            <w:shd w:val="clear" w:color="auto" w:fill="auto"/>
            <w:vAlign w:val="top"/>
          </w:tcPr>
          <w:p>
            <w:pPr>
              <w:pStyle w:val="Style18"/>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5.3</w:t>
            </w:r>
          </w:p>
        </w:tc>
        <w:tc>
          <w:tcPr>
            <w:tcBorders>
              <w:top w:val="single" w:sz="4"/>
              <w:left w:val="single" w:sz="4"/>
            </w:tcBorders>
            <w:shd w:val="clear" w:color="auto" w:fill="auto"/>
            <w:vAlign w:val="top"/>
          </w:tcPr>
          <w:p>
            <w:pPr>
              <w:pStyle w:val="Style18"/>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Объем предоставления гарантии качества:</w:t>
            </w:r>
          </w:p>
        </w:tc>
        <w:tc>
          <w:tcPr>
            <w:tcBorders>
              <w:top w:val="single" w:sz="4"/>
              <w:left w:val="single" w:sz="4"/>
            </w:tcBorders>
            <w:shd w:val="clear" w:color="auto" w:fill="auto"/>
            <w:vAlign w:val="top"/>
          </w:tcPr>
          <w:p>
            <w:pPr>
              <w:widowControl w:val="0"/>
              <w:rPr>
                <w:sz w:val="10"/>
                <w:szCs w:val="10"/>
              </w:rPr>
            </w:pPr>
          </w:p>
        </w:tc>
        <w:tc>
          <w:tcPr>
            <w:tcBorders>
              <w:top w:val="single" w:sz="4"/>
              <w:left w:val="single" w:sz="4"/>
              <w:right w:val="single" w:sz="4"/>
            </w:tcBorders>
            <w:shd w:val="clear" w:color="auto" w:fill="auto"/>
            <w:vAlign w:val="top"/>
          </w:tcPr>
          <w:p>
            <w:pPr>
              <w:widowControl w:val="0"/>
              <w:rPr>
                <w:sz w:val="10"/>
                <w:szCs w:val="10"/>
              </w:rPr>
            </w:pPr>
          </w:p>
        </w:tc>
      </w:tr>
      <w:tr>
        <w:trPr>
          <w:trHeight w:val="868" w:hRule="exact"/>
        </w:trPr>
        <w:tc>
          <w:tcPr>
            <w:tcBorders>
              <w:top w:val="single" w:sz="4"/>
              <w:left w:val="single" w:sz="4"/>
              <w:bottom w:val="single" w:sz="4"/>
            </w:tcBorders>
            <w:shd w:val="clear" w:color="auto" w:fill="auto"/>
            <w:vAlign w:val="top"/>
          </w:tcPr>
          <w:p>
            <w:pPr>
              <w:pStyle w:val="Style18"/>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5.4</w:t>
            </w:r>
          </w:p>
        </w:tc>
        <w:tc>
          <w:tcPr>
            <w:tcBorders>
              <w:top w:val="single" w:sz="4"/>
              <w:left w:val="single" w:sz="4"/>
              <w:bottom w:val="single" w:sz="4"/>
            </w:tcBorders>
            <w:shd w:val="clear" w:color="auto" w:fill="auto"/>
            <w:vAlign w:val="bottom"/>
          </w:tcPr>
          <w:p>
            <w:pPr>
              <w:pStyle w:val="Style18"/>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 устранение неисправностей, связанных с дефектами производства</w:t>
            </w:r>
          </w:p>
        </w:tc>
        <w:tc>
          <w:tcPr>
            <w:tcBorders>
              <w:top w:val="single" w:sz="4"/>
              <w:left w:val="single" w:sz="4"/>
              <w:bottom w:val="single" w:sz="4"/>
            </w:tcBorders>
            <w:shd w:val="clear" w:color="auto" w:fill="auto"/>
            <w:vAlign w:val="center"/>
          </w:tcPr>
          <w:p>
            <w:pPr>
              <w:pStyle w:val="Style18"/>
              <w:keepNext w:val="0"/>
              <w:keepLines w:val="0"/>
              <w:widowControl w:val="0"/>
              <w:shd w:val="clear" w:color="auto" w:fill="auto"/>
              <w:bidi w:val="0"/>
              <w:spacing w:before="0" w:after="0" w:line="240" w:lineRule="auto"/>
              <w:ind w:left="0" w:right="0" w:firstLine="0"/>
              <w:jc w:val="center"/>
              <w:rPr>
                <w:sz w:val="24"/>
                <w:szCs w:val="24"/>
              </w:rPr>
            </w:pPr>
            <w:r>
              <w:rPr>
                <w:color w:val="000000"/>
                <w:spacing w:val="0"/>
                <w:w w:val="100"/>
                <w:position w:val="0"/>
                <w:sz w:val="24"/>
                <w:szCs w:val="24"/>
                <w:shd w:val="clear" w:color="auto" w:fill="auto"/>
                <w:lang w:val="ru-RU" w:eastAsia="ru-RU" w:bidi="ru-RU"/>
              </w:rPr>
              <w:t>Наличие</w:t>
            </w:r>
          </w:p>
        </w:tc>
        <w:tc>
          <w:tcPr>
            <w:tcBorders>
              <w:top w:val="single" w:sz="4"/>
              <w:left w:val="single" w:sz="4"/>
              <w:bottom w:val="single" w:sz="4"/>
              <w:right w:val="single" w:sz="4"/>
            </w:tcBorders>
            <w:shd w:val="clear" w:color="auto" w:fill="auto"/>
            <w:vAlign w:val="top"/>
          </w:tcPr>
          <w:p>
            <w:pPr>
              <w:widowControl w:val="0"/>
              <w:rPr>
                <w:sz w:val="10"/>
                <w:szCs w:val="10"/>
              </w:rPr>
            </w:pPr>
          </w:p>
        </w:tc>
      </w:tr>
    </w:tbl>
    <w:p>
      <w:pPr>
        <w:widowControl w:val="0"/>
        <w:spacing w:after="279" w:line="1" w:lineRule="exact"/>
      </w:pPr>
    </w:p>
    <w:p>
      <w:pPr>
        <w:pStyle w:val="Style2"/>
        <w:keepNext w:val="0"/>
        <w:keepLines w:val="0"/>
        <w:widowControl w:val="0"/>
        <w:shd w:val="clear" w:color="auto" w:fill="auto"/>
        <w:bidi w:val="0"/>
        <w:spacing w:before="0" w:after="0" w:line="240" w:lineRule="auto"/>
        <w:ind w:left="0" w:right="0" w:firstLine="0"/>
        <w:jc w:val="left"/>
        <w:rPr>
          <w:sz w:val="24"/>
          <w:szCs w:val="24"/>
        </w:rPr>
      </w:pPr>
      <w:r>
        <w:rPr>
          <w:b/>
          <w:bCs/>
          <w:color w:val="000000"/>
          <w:spacing w:val="0"/>
          <w:w w:val="100"/>
          <w:position w:val="0"/>
          <w:sz w:val="24"/>
          <w:szCs w:val="24"/>
          <w:shd w:val="clear" w:color="auto" w:fill="auto"/>
          <w:lang w:val="ru-RU" w:eastAsia="ru-RU" w:bidi="ru-RU"/>
        </w:rPr>
        <w:t>Техническое задание ио 44ФЗ:</w:t>
      </w:r>
    </w:p>
    <w:p>
      <w:pPr>
        <w:pStyle w:val="Style2"/>
        <w:keepNext w:val="0"/>
        <w:keepLines w:val="0"/>
        <w:widowControl w:val="0"/>
        <w:shd w:val="clear" w:color="auto" w:fill="auto"/>
        <w:bidi w:val="0"/>
        <w:spacing w:before="0" w:after="28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Аппарат для УВЧ-терапии УВЧ-60-«Мед ТеКо»</w:t>
      </w:r>
    </w:p>
    <w:tbl>
      <w:tblPr>
        <w:tblOverlap w:val="never"/>
        <w:jc w:val="center"/>
        <w:tblLayout w:type="fixed"/>
      </w:tblPr>
      <w:tblGrid>
        <w:gridCol w:w="626"/>
        <w:gridCol w:w="3848"/>
        <w:gridCol w:w="2927"/>
        <w:gridCol w:w="2837"/>
      </w:tblGrid>
      <w:tr>
        <w:trPr>
          <w:trHeight w:val="400" w:hRule="exact"/>
        </w:trPr>
        <w:tc>
          <w:tcPr>
            <w:tcBorders>
              <w:top w:val="single" w:sz="4"/>
              <w:left w:val="single" w:sz="4"/>
            </w:tcBorders>
            <w:shd w:val="clear" w:color="auto" w:fill="auto"/>
            <w:vAlign w:val="center"/>
          </w:tcPr>
          <w:p>
            <w:pPr>
              <w:pStyle w:val="Style18"/>
              <w:keepNext w:val="0"/>
              <w:keepLines w:val="0"/>
              <w:widowControl w:val="0"/>
              <w:shd w:val="clear" w:color="auto" w:fill="auto"/>
              <w:bidi w:val="0"/>
              <w:spacing w:before="0" w:after="0" w:line="240" w:lineRule="auto"/>
              <w:ind w:left="0" w:right="0" w:firstLine="140"/>
              <w:jc w:val="left"/>
              <w:rPr>
                <w:sz w:val="24"/>
                <w:szCs w:val="24"/>
              </w:rPr>
            </w:pPr>
            <w:r>
              <w:rPr>
                <w:color w:val="000000"/>
                <w:spacing w:val="0"/>
                <w:w w:val="100"/>
                <w:position w:val="0"/>
                <w:sz w:val="24"/>
                <w:szCs w:val="24"/>
                <w:shd w:val="clear" w:color="auto" w:fill="auto"/>
                <w:lang w:val="ru-RU" w:eastAsia="ru-RU" w:bidi="ru-RU"/>
              </w:rPr>
              <w:t>№</w:t>
            </w:r>
          </w:p>
        </w:tc>
        <w:tc>
          <w:tcPr>
            <w:tcBorders>
              <w:top w:val="single" w:sz="4"/>
              <w:left w:val="single" w:sz="4"/>
            </w:tcBorders>
            <w:shd w:val="clear" w:color="auto" w:fill="auto"/>
            <w:vAlign w:val="center"/>
          </w:tcPr>
          <w:p>
            <w:pPr>
              <w:pStyle w:val="Style18"/>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Наименование параметра</w:t>
            </w:r>
          </w:p>
        </w:tc>
        <w:tc>
          <w:tcPr>
            <w:tcBorders>
              <w:top w:val="single" w:sz="4"/>
              <w:left w:val="single" w:sz="4"/>
            </w:tcBorders>
            <w:shd w:val="clear" w:color="auto" w:fill="auto"/>
            <w:vAlign w:val="center"/>
          </w:tcPr>
          <w:p>
            <w:pPr>
              <w:pStyle w:val="Style18"/>
              <w:keepNext w:val="0"/>
              <w:keepLines w:val="0"/>
              <w:widowControl w:val="0"/>
              <w:shd w:val="clear" w:color="auto" w:fill="auto"/>
              <w:bidi w:val="0"/>
              <w:spacing w:before="0" w:after="0" w:line="240" w:lineRule="auto"/>
              <w:ind w:left="0" w:right="0" w:firstLine="0"/>
              <w:jc w:val="center"/>
              <w:rPr>
                <w:sz w:val="24"/>
                <w:szCs w:val="24"/>
              </w:rPr>
            </w:pPr>
            <w:r>
              <w:rPr>
                <w:color w:val="000000"/>
                <w:spacing w:val="0"/>
                <w:w w:val="100"/>
                <w:position w:val="0"/>
                <w:sz w:val="24"/>
                <w:szCs w:val="24"/>
                <w:shd w:val="clear" w:color="auto" w:fill="auto"/>
                <w:lang w:val="ru-RU" w:eastAsia="ru-RU" w:bidi="ru-RU"/>
              </w:rPr>
              <w:t>Требуемое значение</w:t>
            </w:r>
          </w:p>
        </w:tc>
        <w:tc>
          <w:tcPr>
            <w:tcBorders>
              <w:top w:val="single" w:sz="4"/>
              <w:left w:val="single" w:sz="4"/>
              <w:right w:val="single" w:sz="4"/>
            </w:tcBorders>
            <w:shd w:val="clear" w:color="auto" w:fill="auto"/>
            <w:vAlign w:val="center"/>
          </w:tcPr>
          <w:p>
            <w:pPr>
              <w:pStyle w:val="Style18"/>
              <w:keepNext w:val="0"/>
              <w:keepLines w:val="0"/>
              <w:widowControl w:val="0"/>
              <w:shd w:val="clear" w:color="auto" w:fill="auto"/>
              <w:bidi w:val="0"/>
              <w:spacing w:before="0" w:after="0" w:line="240" w:lineRule="auto"/>
              <w:ind w:left="0" w:right="0" w:firstLine="0"/>
              <w:jc w:val="center"/>
              <w:rPr>
                <w:sz w:val="24"/>
                <w:szCs w:val="24"/>
              </w:rPr>
            </w:pPr>
            <w:r>
              <w:rPr>
                <w:color w:val="000000"/>
                <w:spacing w:val="0"/>
                <w:w w:val="100"/>
                <w:position w:val="0"/>
                <w:sz w:val="24"/>
                <w:szCs w:val="24"/>
                <w:shd w:val="clear" w:color="auto" w:fill="auto"/>
                <w:lang w:val="ru-RU" w:eastAsia="ru-RU" w:bidi="ru-RU"/>
              </w:rPr>
              <w:t>КТРУ / Обоснование</w:t>
            </w:r>
          </w:p>
        </w:tc>
      </w:tr>
      <w:tr>
        <w:trPr>
          <w:trHeight w:val="288" w:hRule="exact"/>
        </w:trPr>
        <w:tc>
          <w:tcPr>
            <w:gridSpan w:val="4"/>
            <w:tcBorders>
              <w:top w:val="single" w:sz="4"/>
              <w:left w:val="single" w:sz="4"/>
              <w:right w:val="single" w:sz="4"/>
            </w:tcBorders>
            <w:shd w:val="clear" w:color="auto" w:fill="auto"/>
            <w:vAlign w:val="bottom"/>
          </w:tcPr>
          <w:p>
            <w:pPr>
              <w:pStyle w:val="Style18"/>
              <w:keepNext w:val="0"/>
              <w:keepLines w:val="0"/>
              <w:widowControl w:val="0"/>
              <w:shd w:val="clear" w:color="auto" w:fill="auto"/>
              <w:bidi w:val="0"/>
              <w:spacing w:before="0" w:after="0" w:line="240" w:lineRule="auto"/>
              <w:ind w:left="0" w:right="0" w:firstLine="0"/>
              <w:jc w:val="center"/>
              <w:rPr>
                <w:sz w:val="24"/>
                <w:szCs w:val="24"/>
              </w:rPr>
            </w:pPr>
            <w:r>
              <w:rPr>
                <w:color w:val="000000"/>
                <w:spacing w:val="0"/>
                <w:w w:val="100"/>
                <w:position w:val="0"/>
                <w:sz w:val="24"/>
                <w:szCs w:val="24"/>
                <w:shd w:val="clear" w:color="auto" w:fill="auto"/>
                <w:lang w:val="ru-RU" w:eastAsia="ru-RU" w:bidi="ru-RU"/>
              </w:rPr>
              <w:t>1. Общие сведения</w:t>
            </w:r>
          </w:p>
        </w:tc>
      </w:tr>
      <w:tr>
        <w:trPr>
          <w:trHeight w:val="565" w:hRule="exact"/>
        </w:trPr>
        <w:tc>
          <w:tcPr>
            <w:tcBorders>
              <w:top w:val="single" w:sz="4"/>
              <w:left w:val="single" w:sz="4"/>
            </w:tcBorders>
            <w:shd w:val="clear" w:color="auto" w:fill="auto"/>
            <w:vAlign w:val="center"/>
          </w:tcPr>
          <w:p>
            <w:pPr>
              <w:pStyle w:val="Style18"/>
              <w:keepNext w:val="0"/>
              <w:keepLines w:val="0"/>
              <w:widowControl w:val="0"/>
              <w:shd w:val="clear" w:color="auto" w:fill="auto"/>
              <w:bidi w:val="0"/>
              <w:spacing w:before="0" w:after="0" w:line="240" w:lineRule="auto"/>
              <w:ind w:left="0" w:right="0" w:firstLine="0"/>
              <w:jc w:val="center"/>
              <w:rPr>
                <w:sz w:val="24"/>
                <w:szCs w:val="24"/>
              </w:rPr>
            </w:pPr>
            <w:r>
              <w:rPr>
                <w:color w:val="000000"/>
                <w:spacing w:val="0"/>
                <w:w w:val="100"/>
                <w:position w:val="0"/>
                <w:sz w:val="24"/>
                <w:szCs w:val="24"/>
                <w:shd w:val="clear" w:color="auto" w:fill="auto"/>
                <w:lang w:val="ru-RU" w:eastAsia="ru-RU" w:bidi="ru-RU"/>
              </w:rPr>
              <w:t>1.1</w:t>
            </w:r>
          </w:p>
        </w:tc>
        <w:tc>
          <w:tcPr>
            <w:tcBorders>
              <w:top w:val="single" w:sz="4"/>
              <w:left w:val="single" w:sz="4"/>
            </w:tcBorders>
            <w:shd w:val="clear" w:color="auto" w:fill="auto"/>
            <w:vAlign w:val="bottom"/>
          </w:tcPr>
          <w:p>
            <w:pPr>
              <w:pStyle w:val="Style18"/>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Наименование Оборудования:</w:t>
            </w:r>
          </w:p>
          <w:p>
            <w:pPr>
              <w:pStyle w:val="Style18"/>
              <w:keepNext w:val="0"/>
              <w:keepLines w:val="0"/>
              <w:widowControl w:val="0"/>
              <w:shd w:val="clear" w:color="auto" w:fill="auto"/>
              <w:bidi w:val="0"/>
              <w:spacing w:before="0" w:after="0" w:line="240" w:lineRule="auto"/>
              <w:ind w:left="0" w:right="0" w:firstLine="0"/>
              <w:jc w:val="left"/>
              <w:rPr>
                <w:sz w:val="24"/>
                <w:szCs w:val="24"/>
              </w:rPr>
            </w:pPr>
            <w:r>
              <w:rPr>
                <w:b/>
                <w:bCs/>
                <w:color w:val="000000"/>
                <w:spacing w:val="0"/>
                <w:w w:val="100"/>
                <w:position w:val="0"/>
                <w:sz w:val="24"/>
                <w:szCs w:val="24"/>
                <w:shd w:val="clear" w:color="auto" w:fill="auto"/>
                <w:lang w:val="ru-RU" w:eastAsia="ru-RU" w:bidi="ru-RU"/>
              </w:rPr>
              <w:t>Аппарат для УВЧ-терапии</w:t>
            </w:r>
          </w:p>
        </w:tc>
        <w:tc>
          <w:tcPr>
            <w:tcBorders>
              <w:top w:val="single" w:sz="4"/>
              <w:left w:val="single" w:sz="4"/>
            </w:tcBorders>
            <w:shd w:val="clear" w:color="auto" w:fill="auto"/>
            <w:vAlign w:val="center"/>
          </w:tcPr>
          <w:p>
            <w:pPr>
              <w:pStyle w:val="Style18"/>
              <w:keepNext w:val="0"/>
              <w:keepLines w:val="0"/>
              <w:widowControl w:val="0"/>
              <w:shd w:val="clear" w:color="auto" w:fill="auto"/>
              <w:bidi w:val="0"/>
              <w:spacing w:before="0" w:after="0" w:line="240" w:lineRule="auto"/>
              <w:ind w:left="0" w:right="0" w:firstLine="0"/>
              <w:jc w:val="center"/>
              <w:rPr>
                <w:sz w:val="24"/>
                <w:szCs w:val="24"/>
              </w:rPr>
            </w:pPr>
            <w:r>
              <w:rPr>
                <w:color w:val="000000"/>
                <w:spacing w:val="0"/>
                <w:w w:val="100"/>
                <w:position w:val="0"/>
                <w:sz w:val="24"/>
                <w:szCs w:val="24"/>
                <w:shd w:val="clear" w:color="auto" w:fill="auto"/>
                <w:lang w:val="ru-RU" w:eastAsia="ru-RU" w:bidi="ru-RU"/>
              </w:rPr>
              <w:t>1 комплект</w:t>
            </w:r>
          </w:p>
        </w:tc>
        <w:tc>
          <w:tcPr>
            <w:tcBorders>
              <w:top w:val="single" w:sz="4"/>
              <w:left w:val="single" w:sz="4"/>
              <w:right w:val="single" w:sz="4"/>
            </w:tcBorders>
            <w:shd w:val="clear" w:color="auto" w:fill="auto"/>
            <w:vAlign w:val="top"/>
          </w:tcPr>
          <w:p>
            <w:pPr>
              <w:widowControl w:val="0"/>
              <w:rPr>
                <w:sz w:val="10"/>
                <w:szCs w:val="10"/>
              </w:rPr>
            </w:pPr>
          </w:p>
        </w:tc>
      </w:tr>
      <w:tr>
        <w:trPr>
          <w:trHeight w:val="288" w:hRule="exact"/>
        </w:trPr>
        <w:tc>
          <w:tcPr>
            <w:gridSpan w:val="4"/>
            <w:tcBorders>
              <w:top w:val="single" w:sz="4"/>
              <w:left w:val="single" w:sz="4"/>
              <w:right w:val="single" w:sz="4"/>
            </w:tcBorders>
            <w:shd w:val="clear" w:color="auto" w:fill="auto"/>
            <w:vAlign w:val="bottom"/>
          </w:tcPr>
          <w:p>
            <w:pPr>
              <w:pStyle w:val="Style18"/>
              <w:keepNext w:val="0"/>
              <w:keepLines w:val="0"/>
              <w:widowControl w:val="0"/>
              <w:shd w:val="clear" w:color="auto" w:fill="auto"/>
              <w:bidi w:val="0"/>
              <w:spacing w:before="0" w:after="0" w:line="240" w:lineRule="auto"/>
              <w:ind w:left="0" w:right="0" w:firstLine="0"/>
              <w:jc w:val="center"/>
              <w:rPr>
                <w:sz w:val="24"/>
                <w:szCs w:val="24"/>
              </w:rPr>
            </w:pPr>
            <w:r>
              <w:rPr>
                <w:color w:val="000000"/>
                <w:spacing w:val="0"/>
                <w:w w:val="100"/>
                <w:position w:val="0"/>
                <w:sz w:val="24"/>
                <w:szCs w:val="24"/>
                <w:shd w:val="clear" w:color="auto" w:fill="auto"/>
                <w:lang w:val="ru-RU" w:eastAsia="ru-RU" w:bidi="ru-RU"/>
              </w:rPr>
              <w:t>2. Технические характеристики</w:t>
            </w:r>
          </w:p>
        </w:tc>
      </w:tr>
      <w:tr>
        <w:trPr>
          <w:trHeight w:val="1112" w:hRule="exact"/>
        </w:trPr>
        <w:tc>
          <w:tcPr>
            <w:tcBorders>
              <w:top w:val="single" w:sz="4"/>
              <w:left w:val="single" w:sz="4"/>
            </w:tcBorders>
            <w:shd w:val="clear" w:color="auto" w:fill="auto"/>
            <w:vAlign w:val="center"/>
          </w:tcPr>
          <w:p>
            <w:pPr>
              <w:pStyle w:val="Style18"/>
              <w:keepNext w:val="0"/>
              <w:keepLines w:val="0"/>
              <w:widowControl w:val="0"/>
              <w:shd w:val="clear" w:color="auto" w:fill="auto"/>
              <w:bidi w:val="0"/>
              <w:spacing w:before="0" w:after="0" w:line="240" w:lineRule="auto"/>
              <w:ind w:left="0" w:right="0" w:firstLine="140"/>
              <w:jc w:val="left"/>
              <w:rPr>
                <w:sz w:val="24"/>
                <w:szCs w:val="24"/>
              </w:rPr>
            </w:pPr>
            <w:r>
              <w:rPr>
                <w:color w:val="000000"/>
                <w:spacing w:val="0"/>
                <w:w w:val="100"/>
                <w:position w:val="0"/>
                <w:sz w:val="24"/>
                <w:szCs w:val="24"/>
                <w:shd w:val="clear" w:color="auto" w:fill="auto"/>
                <w:lang w:val="ru-RU" w:eastAsia="ru-RU" w:bidi="ru-RU"/>
              </w:rPr>
              <w:t>2.1</w:t>
            </w:r>
          </w:p>
        </w:tc>
        <w:tc>
          <w:tcPr>
            <w:tcBorders>
              <w:top w:val="single" w:sz="4"/>
              <w:left w:val="single" w:sz="4"/>
            </w:tcBorders>
            <w:shd w:val="clear" w:color="auto" w:fill="auto"/>
            <w:vAlign w:val="bottom"/>
          </w:tcPr>
          <w:p>
            <w:pPr>
              <w:pStyle w:val="Style18"/>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Аппарат предназначен для местного лечебного воздействия электромагнитным полем ультравысокой частоты.</w:t>
            </w:r>
          </w:p>
        </w:tc>
        <w:tc>
          <w:tcPr>
            <w:tcBorders>
              <w:top w:val="single" w:sz="4"/>
              <w:left w:val="single" w:sz="4"/>
            </w:tcBorders>
            <w:shd w:val="clear" w:color="auto" w:fill="auto"/>
            <w:vAlign w:val="center"/>
          </w:tcPr>
          <w:p>
            <w:pPr>
              <w:pStyle w:val="Style18"/>
              <w:keepNext w:val="0"/>
              <w:keepLines w:val="0"/>
              <w:widowControl w:val="0"/>
              <w:shd w:val="clear" w:color="auto" w:fill="auto"/>
              <w:bidi w:val="0"/>
              <w:spacing w:before="0" w:after="0" w:line="240" w:lineRule="auto"/>
              <w:ind w:left="0" w:right="0" w:firstLine="0"/>
              <w:jc w:val="center"/>
              <w:rPr>
                <w:sz w:val="24"/>
                <w:szCs w:val="24"/>
              </w:rPr>
            </w:pPr>
            <w:r>
              <w:rPr>
                <w:color w:val="000000"/>
                <w:spacing w:val="0"/>
                <w:w w:val="100"/>
                <w:position w:val="0"/>
                <w:sz w:val="24"/>
                <w:szCs w:val="24"/>
                <w:shd w:val="clear" w:color="auto" w:fill="auto"/>
                <w:lang w:val="ru-RU" w:eastAsia="ru-RU" w:bidi="ru-RU"/>
              </w:rPr>
              <w:t>Наличие</w:t>
            </w:r>
          </w:p>
        </w:tc>
        <w:tc>
          <w:tcPr>
            <w:tcBorders>
              <w:top w:val="single" w:sz="4"/>
              <w:left w:val="single" w:sz="4"/>
              <w:right w:val="single" w:sz="4"/>
            </w:tcBorders>
            <w:shd w:val="clear" w:color="auto" w:fill="auto"/>
            <w:vAlign w:val="center"/>
          </w:tcPr>
          <w:p>
            <w:pPr>
              <w:pStyle w:val="Style18"/>
              <w:keepNext w:val="0"/>
              <w:keepLines w:val="0"/>
              <w:widowControl w:val="0"/>
              <w:shd w:val="clear" w:color="auto" w:fill="auto"/>
              <w:bidi w:val="0"/>
              <w:spacing w:before="0" w:after="0" w:line="240" w:lineRule="auto"/>
              <w:ind w:left="0" w:right="0" w:firstLine="0"/>
              <w:jc w:val="center"/>
              <w:rPr>
                <w:sz w:val="24"/>
                <w:szCs w:val="24"/>
              </w:rPr>
            </w:pPr>
            <w:r>
              <w:rPr>
                <w:color w:val="000000"/>
                <w:spacing w:val="0"/>
                <w:w w:val="100"/>
                <w:position w:val="0"/>
                <w:sz w:val="24"/>
                <w:szCs w:val="24"/>
                <w:shd w:val="clear" w:color="auto" w:fill="auto"/>
                <w:lang w:val="ru-RU" w:eastAsia="ru-RU" w:bidi="ru-RU"/>
              </w:rPr>
              <w:t>Удовлетворение функциональных потребностей Заказчика</w:t>
            </w:r>
          </w:p>
        </w:tc>
      </w:tr>
      <w:tr>
        <w:trPr>
          <w:trHeight w:val="1116" w:hRule="exact"/>
        </w:trPr>
        <w:tc>
          <w:tcPr>
            <w:tcBorders>
              <w:top w:val="single" w:sz="4"/>
              <w:left w:val="single" w:sz="4"/>
            </w:tcBorders>
            <w:shd w:val="clear" w:color="auto" w:fill="auto"/>
            <w:vAlign w:val="center"/>
          </w:tcPr>
          <w:p>
            <w:pPr>
              <w:pStyle w:val="Style18"/>
              <w:keepNext w:val="0"/>
              <w:keepLines w:val="0"/>
              <w:widowControl w:val="0"/>
              <w:shd w:val="clear" w:color="auto" w:fill="auto"/>
              <w:bidi w:val="0"/>
              <w:spacing w:before="0" w:after="0" w:line="240" w:lineRule="auto"/>
              <w:ind w:left="0" w:right="0" w:firstLine="140"/>
              <w:jc w:val="left"/>
              <w:rPr>
                <w:sz w:val="24"/>
                <w:szCs w:val="24"/>
              </w:rPr>
            </w:pPr>
            <w:r>
              <w:rPr>
                <w:color w:val="000000"/>
                <w:spacing w:val="0"/>
                <w:w w:val="100"/>
                <w:position w:val="0"/>
                <w:sz w:val="24"/>
                <w:szCs w:val="24"/>
                <w:shd w:val="clear" w:color="auto" w:fill="auto"/>
                <w:lang w:val="ru-RU" w:eastAsia="ru-RU" w:bidi="ru-RU"/>
              </w:rPr>
              <w:t>2.2</w:t>
            </w:r>
          </w:p>
        </w:tc>
        <w:tc>
          <w:tcPr>
            <w:tcBorders>
              <w:top w:val="single" w:sz="4"/>
              <w:left w:val="single" w:sz="4"/>
            </w:tcBorders>
            <w:shd w:val="clear" w:color="auto" w:fill="auto"/>
            <w:vAlign w:val="bottom"/>
          </w:tcPr>
          <w:p>
            <w:pPr>
              <w:pStyle w:val="Style18"/>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Дисплей информационный, отражающий управление, индикацию и контроль работы аппарата</w:t>
            </w:r>
          </w:p>
        </w:tc>
        <w:tc>
          <w:tcPr>
            <w:tcBorders>
              <w:top w:val="single" w:sz="4"/>
              <w:left w:val="single" w:sz="4"/>
            </w:tcBorders>
            <w:shd w:val="clear" w:color="auto" w:fill="auto"/>
            <w:vAlign w:val="center"/>
          </w:tcPr>
          <w:p>
            <w:pPr>
              <w:pStyle w:val="Style18"/>
              <w:keepNext w:val="0"/>
              <w:keepLines w:val="0"/>
              <w:widowControl w:val="0"/>
              <w:shd w:val="clear" w:color="auto" w:fill="auto"/>
              <w:bidi w:val="0"/>
              <w:spacing w:before="0" w:after="0" w:line="240" w:lineRule="auto"/>
              <w:ind w:left="0" w:right="0" w:firstLine="0"/>
              <w:jc w:val="center"/>
              <w:rPr>
                <w:sz w:val="24"/>
                <w:szCs w:val="24"/>
              </w:rPr>
            </w:pPr>
            <w:r>
              <w:rPr>
                <w:color w:val="000000"/>
                <w:spacing w:val="0"/>
                <w:w w:val="100"/>
                <w:position w:val="0"/>
                <w:sz w:val="24"/>
                <w:szCs w:val="24"/>
                <w:shd w:val="clear" w:color="auto" w:fill="auto"/>
                <w:lang w:val="ru-RU" w:eastAsia="ru-RU" w:bidi="ru-RU"/>
              </w:rPr>
              <w:t>Наличие</w:t>
            </w:r>
          </w:p>
        </w:tc>
        <w:tc>
          <w:tcPr>
            <w:tcBorders>
              <w:top w:val="single" w:sz="4"/>
              <w:left w:val="single" w:sz="4"/>
              <w:right w:val="single" w:sz="4"/>
            </w:tcBorders>
            <w:shd w:val="clear" w:color="auto" w:fill="auto"/>
            <w:vAlign w:val="center"/>
          </w:tcPr>
          <w:p>
            <w:pPr>
              <w:pStyle w:val="Style18"/>
              <w:keepNext w:val="0"/>
              <w:keepLines w:val="0"/>
              <w:widowControl w:val="0"/>
              <w:shd w:val="clear" w:color="auto" w:fill="auto"/>
              <w:bidi w:val="0"/>
              <w:spacing w:before="0" w:after="0" w:line="240" w:lineRule="auto"/>
              <w:ind w:left="0" w:right="0" w:firstLine="0"/>
              <w:jc w:val="center"/>
              <w:rPr>
                <w:sz w:val="24"/>
                <w:szCs w:val="24"/>
              </w:rPr>
            </w:pPr>
            <w:r>
              <w:rPr>
                <w:color w:val="000000"/>
                <w:spacing w:val="0"/>
                <w:w w:val="100"/>
                <w:position w:val="0"/>
                <w:sz w:val="24"/>
                <w:szCs w:val="24"/>
                <w:shd w:val="clear" w:color="auto" w:fill="auto"/>
                <w:lang w:val="ru-RU" w:eastAsia="ru-RU" w:bidi="ru-RU"/>
              </w:rPr>
              <w:t>Удобство в эксплуатации аппарата пользователем</w:t>
            </w:r>
          </w:p>
        </w:tc>
      </w:tr>
      <w:tr>
        <w:trPr>
          <w:trHeight w:val="2232" w:hRule="exact"/>
        </w:trPr>
        <w:tc>
          <w:tcPr>
            <w:tcBorders>
              <w:top w:val="single" w:sz="4"/>
              <w:left w:val="single" w:sz="4"/>
            </w:tcBorders>
            <w:shd w:val="clear" w:color="auto" w:fill="auto"/>
            <w:vAlign w:val="center"/>
          </w:tcPr>
          <w:p>
            <w:pPr>
              <w:pStyle w:val="Style18"/>
              <w:keepNext w:val="0"/>
              <w:keepLines w:val="0"/>
              <w:widowControl w:val="0"/>
              <w:shd w:val="clear" w:color="auto" w:fill="auto"/>
              <w:bidi w:val="0"/>
              <w:spacing w:before="0" w:after="0" w:line="240" w:lineRule="auto"/>
              <w:ind w:left="0" w:right="0" w:firstLine="140"/>
              <w:jc w:val="left"/>
              <w:rPr>
                <w:sz w:val="24"/>
                <w:szCs w:val="24"/>
              </w:rPr>
            </w:pPr>
            <w:r>
              <w:rPr>
                <w:color w:val="000000"/>
                <w:spacing w:val="0"/>
                <w:w w:val="100"/>
                <w:position w:val="0"/>
                <w:sz w:val="24"/>
                <w:szCs w:val="24"/>
                <w:shd w:val="clear" w:color="auto" w:fill="auto"/>
                <w:lang w:val="ru-RU" w:eastAsia="ru-RU" w:bidi="ru-RU"/>
              </w:rPr>
              <w:t>2.3</w:t>
            </w:r>
          </w:p>
        </w:tc>
        <w:tc>
          <w:tcPr>
            <w:tcBorders>
              <w:top w:val="single" w:sz="4"/>
              <w:left w:val="single" w:sz="4"/>
            </w:tcBorders>
            <w:shd w:val="clear" w:color="auto" w:fill="auto"/>
            <w:vAlign w:val="center"/>
          </w:tcPr>
          <w:p>
            <w:pPr>
              <w:pStyle w:val="Style18"/>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Автоматическая подстройка мощности на заданном уровне в широком диапазоне изменения вносимой пациентом нагрузки</w:t>
            </w:r>
          </w:p>
        </w:tc>
        <w:tc>
          <w:tcPr>
            <w:tcBorders>
              <w:top w:val="single" w:sz="4"/>
              <w:left w:val="single" w:sz="4"/>
            </w:tcBorders>
            <w:shd w:val="clear" w:color="auto" w:fill="auto"/>
            <w:vAlign w:val="center"/>
          </w:tcPr>
          <w:p>
            <w:pPr>
              <w:pStyle w:val="Style18"/>
              <w:keepNext w:val="0"/>
              <w:keepLines w:val="0"/>
              <w:widowControl w:val="0"/>
              <w:shd w:val="clear" w:color="auto" w:fill="auto"/>
              <w:bidi w:val="0"/>
              <w:spacing w:before="0" w:after="0" w:line="240" w:lineRule="auto"/>
              <w:ind w:left="0" w:right="0" w:firstLine="0"/>
              <w:jc w:val="center"/>
              <w:rPr>
                <w:sz w:val="24"/>
                <w:szCs w:val="24"/>
              </w:rPr>
            </w:pPr>
            <w:r>
              <w:rPr>
                <w:color w:val="000000"/>
                <w:spacing w:val="0"/>
                <w:w w:val="100"/>
                <w:position w:val="0"/>
                <w:sz w:val="24"/>
                <w:szCs w:val="24"/>
                <w:shd w:val="clear" w:color="auto" w:fill="auto"/>
                <w:lang w:val="ru-RU" w:eastAsia="ru-RU" w:bidi="ru-RU"/>
              </w:rPr>
              <w:t>Наличие</w:t>
            </w:r>
          </w:p>
        </w:tc>
        <w:tc>
          <w:tcPr>
            <w:tcBorders>
              <w:top w:val="single" w:sz="4"/>
              <w:left w:val="single" w:sz="4"/>
              <w:right w:val="single" w:sz="4"/>
            </w:tcBorders>
            <w:shd w:val="clear" w:color="auto" w:fill="auto"/>
            <w:vAlign w:val="bottom"/>
          </w:tcPr>
          <w:p>
            <w:pPr>
              <w:pStyle w:val="Style18"/>
              <w:keepNext w:val="0"/>
              <w:keepLines w:val="0"/>
              <w:widowControl w:val="0"/>
              <w:shd w:val="clear" w:color="auto" w:fill="auto"/>
              <w:bidi w:val="0"/>
              <w:spacing w:before="0" w:after="0" w:line="240" w:lineRule="auto"/>
              <w:ind w:left="0" w:right="0" w:firstLine="0"/>
              <w:jc w:val="center"/>
              <w:rPr>
                <w:sz w:val="24"/>
                <w:szCs w:val="24"/>
              </w:rPr>
            </w:pPr>
            <w:r>
              <w:rPr>
                <w:color w:val="000000"/>
                <w:spacing w:val="0"/>
                <w:w w:val="100"/>
                <w:position w:val="0"/>
                <w:sz w:val="24"/>
                <w:szCs w:val="24"/>
                <w:shd w:val="clear" w:color="auto" w:fill="auto"/>
                <w:lang w:val="ru-RU" w:eastAsia="ru-RU" w:bidi="ru-RU"/>
              </w:rPr>
              <w:t>Аппарат во время процедуры обеспечивает автоматическую подстройку заданной выходной мощности при изменении зазора между электродами и пациентом</w:t>
            </w:r>
          </w:p>
        </w:tc>
      </w:tr>
      <w:tr>
        <w:trPr>
          <w:trHeight w:val="832" w:hRule="exact"/>
        </w:trPr>
        <w:tc>
          <w:tcPr>
            <w:tcBorders>
              <w:top w:val="single" w:sz="4"/>
              <w:left w:val="single" w:sz="4"/>
            </w:tcBorders>
            <w:shd w:val="clear" w:color="auto" w:fill="auto"/>
            <w:vAlign w:val="center"/>
          </w:tcPr>
          <w:p>
            <w:pPr>
              <w:pStyle w:val="Style18"/>
              <w:keepNext w:val="0"/>
              <w:keepLines w:val="0"/>
              <w:widowControl w:val="0"/>
              <w:shd w:val="clear" w:color="auto" w:fill="auto"/>
              <w:bidi w:val="0"/>
              <w:spacing w:before="0" w:after="0" w:line="240" w:lineRule="auto"/>
              <w:ind w:left="0" w:right="0" w:firstLine="140"/>
              <w:jc w:val="left"/>
              <w:rPr>
                <w:sz w:val="24"/>
                <w:szCs w:val="24"/>
              </w:rPr>
            </w:pPr>
            <w:r>
              <w:rPr>
                <w:color w:val="000000"/>
                <w:spacing w:val="0"/>
                <w:w w:val="100"/>
                <w:position w:val="0"/>
                <w:sz w:val="24"/>
                <w:szCs w:val="24"/>
                <w:shd w:val="clear" w:color="auto" w:fill="auto"/>
                <w:lang w:val="ru-RU" w:eastAsia="ru-RU" w:bidi="ru-RU"/>
              </w:rPr>
              <w:t>2.4</w:t>
            </w:r>
          </w:p>
        </w:tc>
        <w:tc>
          <w:tcPr>
            <w:tcBorders>
              <w:top w:val="single" w:sz="4"/>
              <w:left w:val="single" w:sz="4"/>
            </w:tcBorders>
            <w:shd w:val="clear" w:color="auto" w:fill="auto"/>
            <w:vAlign w:val="bottom"/>
          </w:tcPr>
          <w:p>
            <w:pPr>
              <w:pStyle w:val="Style18"/>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Номинальное сопротивление нагрузки</w:t>
            </w:r>
          </w:p>
        </w:tc>
        <w:tc>
          <w:tcPr>
            <w:tcBorders>
              <w:top w:val="single" w:sz="4"/>
              <w:left w:val="single" w:sz="4"/>
            </w:tcBorders>
            <w:shd w:val="clear" w:color="auto" w:fill="auto"/>
            <w:vAlign w:val="center"/>
          </w:tcPr>
          <w:p>
            <w:pPr>
              <w:pStyle w:val="Style18"/>
              <w:keepNext w:val="0"/>
              <w:keepLines w:val="0"/>
              <w:widowControl w:val="0"/>
              <w:shd w:val="clear" w:color="auto" w:fill="auto"/>
              <w:bidi w:val="0"/>
              <w:spacing w:before="0" w:after="0" w:line="240" w:lineRule="auto"/>
              <w:ind w:left="0" w:right="0" w:firstLine="0"/>
              <w:jc w:val="center"/>
              <w:rPr>
                <w:sz w:val="24"/>
                <w:szCs w:val="24"/>
              </w:rPr>
            </w:pPr>
            <w:r>
              <w:rPr>
                <w:color w:val="000000"/>
                <w:spacing w:val="0"/>
                <w:w w:val="100"/>
                <w:position w:val="0"/>
                <w:sz w:val="24"/>
                <w:szCs w:val="24"/>
                <w:shd w:val="clear" w:color="auto" w:fill="auto"/>
                <w:lang w:val="ru-RU" w:eastAsia="ru-RU" w:bidi="ru-RU"/>
              </w:rPr>
              <w:t>Не менее 50 Ом</w:t>
            </w:r>
          </w:p>
        </w:tc>
        <w:tc>
          <w:tcPr>
            <w:tcBorders>
              <w:top w:val="single" w:sz="4"/>
              <w:left w:val="single" w:sz="4"/>
              <w:right w:val="single" w:sz="4"/>
            </w:tcBorders>
            <w:shd w:val="clear" w:color="auto" w:fill="auto"/>
            <w:vAlign w:val="top"/>
          </w:tcPr>
          <w:p>
            <w:pPr>
              <w:pStyle w:val="Style18"/>
              <w:keepNext w:val="0"/>
              <w:keepLines w:val="0"/>
              <w:widowControl w:val="0"/>
              <w:shd w:val="clear" w:color="auto" w:fill="auto"/>
              <w:bidi w:val="0"/>
              <w:spacing w:before="0" w:after="0" w:line="240" w:lineRule="auto"/>
              <w:ind w:left="0" w:right="0" w:firstLine="0"/>
              <w:jc w:val="center"/>
              <w:rPr>
                <w:sz w:val="24"/>
                <w:szCs w:val="24"/>
              </w:rPr>
            </w:pPr>
            <w:r>
              <w:rPr>
                <w:color w:val="000000"/>
                <w:spacing w:val="0"/>
                <w:w w:val="100"/>
                <w:position w:val="0"/>
                <w:sz w:val="24"/>
                <w:szCs w:val="24"/>
                <w:shd w:val="clear" w:color="auto" w:fill="auto"/>
                <w:lang w:val="ru-RU" w:eastAsia="ru-RU" w:bidi="ru-RU"/>
              </w:rPr>
              <w:t>В соответствии с ГОСТ РМЭК 60601-1, 60601- 2-3</w:t>
            </w:r>
          </w:p>
        </w:tc>
      </w:tr>
      <w:tr>
        <w:trPr>
          <w:trHeight w:val="562" w:hRule="exact"/>
        </w:trPr>
        <w:tc>
          <w:tcPr>
            <w:tcBorders>
              <w:top w:val="single" w:sz="4"/>
              <w:left w:val="single" w:sz="4"/>
            </w:tcBorders>
            <w:shd w:val="clear" w:color="auto" w:fill="auto"/>
            <w:vAlign w:val="center"/>
          </w:tcPr>
          <w:p>
            <w:pPr>
              <w:pStyle w:val="Style18"/>
              <w:keepNext w:val="0"/>
              <w:keepLines w:val="0"/>
              <w:widowControl w:val="0"/>
              <w:shd w:val="clear" w:color="auto" w:fill="auto"/>
              <w:bidi w:val="0"/>
              <w:spacing w:before="0" w:after="0" w:line="240" w:lineRule="auto"/>
              <w:ind w:left="0" w:right="0" w:firstLine="140"/>
              <w:jc w:val="left"/>
              <w:rPr>
                <w:sz w:val="24"/>
                <w:szCs w:val="24"/>
              </w:rPr>
            </w:pPr>
            <w:r>
              <w:rPr>
                <w:color w:val="000000"/>
                <w:spacing w:val="0"/>
                <w:w w:val="100"/>
                <w:position w:val="0"/>
                <w:sz w:val="24"/>
                <w:szCs w:val="24"/>
                <w:shd w:val="clear" w:color="auto" w:fill="auto"/>
                <w:lang w:val="ru-RU" w:eastAsia="ru-RU" w:bidi="ru-RU"/>
              </w:rPr>
              <w:t>2.5</w:t>
            </w:r>
          </w:p>
        </w:tc>
        <w:tc>
          <w:tcPr>
            <w:tcBorders>
              <w:top w:val="single" w:sz="4"/>
              <w:left w:val="single" w:sz="4"/>
            </w:tcBorders>
            <w:shd w:val="clear" w:color="auto" w:fill="auto"/>
            <w:vAlign w:val="center"/>
          </w:tcPr>
          <w:p>
            <w:pPr>
              <w:pStyle w:val="Style18"/>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Рабочая частота аппарата, МГц</w:t>
            </w:r>
          </w:p>
        </w:tc>
        <w:tc>
          <w:tcPr>
            <w:tcBorders>
              <w:top w:val="single" w:sz="4"/>
              <w:left w:val="single" w:sz="4"/>
            </w:tcBorders>
            <w:shd w:val="clear" w:color="auto" w:fill="auto"/>
            <w:vAlign w:val="center"/>
          </w:tcPr>
          <w:p>
            <w:pPr>
              <w:pStyle w:val="Style18"/>
              <w:keepNext w:val="0"/>
              <w:keepLines w:val="0"/>
              <w:widowControl w:val="0"/>
              <w:shd w:val="clear" w:color="auto" w:fill="auto"/>
              <w:bidi w:val="0"/>
              <w:spacing w:before="0" w:after="0" w:line="240" w:lineRule="auto"/>
              <w:ind w:left="0" w:right="0" w:firstLine="0"/>
              <w:jc w:val="center"/>
              <w:rPr>
                <w:sz w:val="24"/>
                <w:szCs w:val="24"/>
              </w:rPr>
            </w:pPr>
            <w:r>
              <w:rPr>
                <w:color w:val="000000"/>
                <w:spacing w:val="0"/>
                <w:w w:val="100"/>
                <w:position w:val="0"/>
                <w:sz w:val="24"/>
                <w:szCs w:val="24"/>
                <w:shd w:val="clear" w:color="auto" w:fill="auto"/>
                <w:lang w:val="ru-RU" w:eastAsia="ru-RU" w:bidi="ru-RU"/>
              </w:rPr>
              <w:t>27,12</w:t>
            </w:r>
          </w:p>
        </w:tc>
        <w:tc>
          <w:tcPr>
            <w:tcBorders>
              <w:top w:val="single" w:sz="4"/>
              <w:left w:val="single" w:sz="4"/>
              <w:right w:val="single" w:sz="4"/>
            </w:tcBorders>
            <w:shd w:val="clear" w:color="auto" w:fill="auto"/>
            <w:vAlign w:val="top"/>
          </w:tcPr>
          <w:p>
            <w:pPr>
              <w:pStyle w:val="Style18"/>
              <w:keepNext w:val="0"/>
              <w:keepLines w:val="0"/>
              <w:widowControl w:val="0"/>
              <w:shd w:val="clear" w:color="auto" w:fill="auto"/>
              <w:bidi w:val="0"/>
              <w:spacing w:before="0" w:after="0" w:line="240" w:lineRule="auto"/>
              <w:ind w:left="0" w:right="0" w:firstLine="0"/>
              <w:jc w:val="center"/>
              <w:rPr>
                <w:sz w:val="24"/>
                <w:szCs w:val="24"/>
              </w:rPr>
            </w:pPr>
            <w:r>
              <w:rPr>
                <w:color w:val="000000"/>
                <w:spacing w:val="0"/>
                <w:w w:val="100"/>
                <w:position w:val="0"/>
                <w:sz w:val="24"/>
                <w:szCs w:val="24"/>
                <w:shd w:val="clear" w:color="auto" w:fill="auto"/>
                <w:lang w:val="ru-RU" w:eastAsia="ru-RU" w:bidi="ru-RU"/>
              </w:rPr>
              <w:t>В соответствии с ГОСТ Р 50267.3</w:t>
            </w:r>
          </w:p>
        </w:tc>
      </w:tr>
      <w:tr>
        <w:trPr>
          <w:trHeight w:val="846" w:hRule="exact"/>
        </w:trPr>
        <w:tc>
          <w:tcPr>
            <w:tcBorders>
              <w:top w:val="single" w:sz="4"/>
              <w:left w:val="single" w:sz="4"/>
            </w:tcBorders>
            <w:shd w:val="clear" w:color="auto" w:fill="auto"/>
            <w:vAlign w:val="center"/>
          </w:tcPr>
          <w:p>
            <w:pPr>
              <w:pStyle w:val="Style18"/>
              <w:keepNext w:val="0"/>
              <w:keepLines w:val="0"/>
              <w:widowControl w:val="0"/>
              <w:shd w:val="clear" w:color="auto" w:fill="auto"/>
              <w:bidi w:val="0"/>
              <w:spacing w:before="0" w:after="0" w:line="240" w:lineRule="auto"/>
              <w:ind w:left="0" w:right="0" w:firstLine="140"/>
              <w:jc w:val="left"/>
              <w:rPr>
                <w:sz w:val="24"/>
                <w:szCs w:val="24"/>
              </w:rPr>
            </w:pPr>
            <w:r>
              <w:rPr>
                <w:color w:val="000000"/>
                <w:spacing w:val="0"/>
                <w:w w:val="100"/>
                <w:position w:val="0"/>
                <w:sz w:val="24"/>
                <w:szCs w:val="24"/>
                <w:shd w:val="clear" w:color="auto" w:fill="auto"/>
                <w:lang w:val="ru-RU" w:eastAsia="ru-RU" w:bidi="ru-RU"/>
              </w:rPr>
              <w:t>2.6</w:t>
            </w:r>
          </w:p>
        </w:tc>
        <w:tc>
          <w:tcPr>
            <w:tcBorders>
              <w:top w:val="single" w:sz="4"/>
              <w:left w:val="single" w:sz="4"/>
            </w:tcBorders>
            <w:shd w:val="clear" w:color="auto" w:fill="auto"/>
            <w:vAlign w:val="center"/>
          </w:tcPr>
          <w:p>
            <w:pPr>
              <w:pStyle w:val="Style18"/>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Количество ступеней регулировки выходной мощности</w:t>
            </w:r>
          </w:p>
        </w:tc>
        <w:tc>
          <w:tcPr>
            <w:tcBorders>
              <w:top w:val="single" w:sz="4"/>
              <w:left w:val="single" w:sz="4"/>
            </w:tcBorders>
            <w:shd w:val="clear" w:color="auto" w:fill="auto"/>
            <w:vAlign w:val="center"/>
          </w:tcPr>
          <w:p>
            <w:pPr>
              <w:pStyle w:val="Style18"/>
              <w:keepNext w:val="0"/>
              <w:keepLines w:val="0"/>
              <w:widowControl w:val="0"/>
              <w:shd w:val="clear" w:color="auto" w:fill="auto"/>
              <w:bidi w:val="0"/>
              <w:spacing w:before="0" w:after="0" w:line="240" w:lineRule="auto"/>
              <w:ind w:left="0" w:right="0" w:firstLine="0"/>
              <w:jc w:val="center"/>
              <w:rPr>
                <w:sz w:val="24"/>
                <w:szCs w:val="24"/>
              </w:rPr>
            </w:pPr>
            <w:r>
              <w:rPr>
                <w:color w:val="000000"/>
                <w:spacing w:val="0"/>
                <w:w w:val="100"/>
                <w:position w:val="0"/>
                <w:sz w:val="24"/>
                <w:szCs w:val="24"/>
                <w:shd w:val="clear" w:color="auto" w:fill="auto"/>
                <w:lang w:val="ru-RU" w:eastAsia="ru-RU" w:bidi="ru-RU"/>
              </w:rPr>
              <w:t>Не менее 7</w:t>
            </w:r>
          </w:p>
        </w:tc>
        <w:tc>
          <w:tcPr>
            <w:tcBorders>
              <w:top w:val="single" w:sz="4"/>
              <w:left w:val="single" w:sz="4"/>
              <w:right w:val="single" w:sz="4"/>
            </w:tcBorders>
            <w:shd w:val="clear" w:color="auto" w:fill="auto"/>
            <w:vAlign w:val="bottom"/>
          </w:tcPr>
          <w:p>
            <w:pPr>
              <w:pStyle w:val="Style18"/>
              <w:keepNext w:val="0"/>
              <w:keepLines w:val="0"/>
              <w:widowControl w:val="0"/>
              <w:shd w:val="clear" w:color="auto" w:fill="auto"/>
              <w:bidi w:val="0"/>
              <w:spacing w:before="0" w:after="0" w:line="240" w:lineRule="auto"/>
              <w:ind w:left="0" w:right="0" w:firstLine="0"/>
              <w:jc w:val="center"/>
              <w:rPr>
                <w:sz w:val="24"/>
                <w:szCs w:val="24"/>
              </w:rPr>
            </w:pPr>
            <w:r>
              <w:rPr>
                <w:color w:val="000000"/>
                <w:spacing w:val="0"/>
                <w:w w:val="100"/>
                <w:position w:val="0"/>
                <w:sz w:val="24"/>
                <w:szCs w:val="24"/>
                <w:shd w:val="clear" w:color="auto" w:fill="auto"/>
                <w:lang w:val="ru-RU" w:eastAsia="ru-RU" w:bidi="ru-RU"/>
              </w:rPr>
              <w:t>Возможность точной установки параметров лечения</w:t>
            </w:r>
          </w:p>
        </w:tc>
      </w:tr>
      <w:tr>
        <w:trPr>
          <w:trHeight w:val="842" w:hRule="exact"/>
        </w:trPr>
        <w:tc>
          <w:tcPr>
            <w:tcBorders>
              <w:top w:val="single" w:sz="4"/>
              <w:left w:val="single" w:sz="4"/>
            </w:tcBorders>
            <w:shd w:val="clear" w:color="auto" w:fill="auto"/>
            <w:vAlign w:val="center"/>
          </w:tcPr>
          <w:p>
            <w:pPr>
              <w:pStyle w:val="Style18"/>
              <w:keepNext w:val="0"/>
              <w:keepLines w:val="0"/>
              <w:widowControl w:val="0"/>
              <w:shd w:val="clear" w:color="auto" w:fill="auto"/>
              <w:bidi w:val="0"/>
              <w:spacing w:before="0" w:after="0" w:line="240" w:lineRule="auto"/>
              <w:ind w:left="0" w:right="0" w:firstLine="140"/>
              <w:jc w:val="left"/>
              <w:rPr>
                <w:sz w:val="24"/>
                <w:szCs w:val="24"/>
              </w:rPr>
            </w:pPr>
            <w:r>
              <w:rPr>
                <w:color w:val="000000"/>
                <w:spacing w:val="0"/>
                <w:w w:val="100"/>
                <w:position w:val="0"/>
                <w:sz w:val="24"/>
                <w:szCs w:val="24"/>
                <w:shd w:val="clear" w:color="auto" w:fill="auto"/>
                <w:lang w:val="ru-RU" w:eastAsia="ru-RU" w:bidi="ru-RU"/>
              </w:rPr>
              <w:t>2.7</w:t>
            </w:r>
          </w:p>
        </w:tc>
        <w:tc>
          <w:tcPr>
            <w:tcBorders>
              <w:top w:val="single" w:sz="4"/>
              <w:left w:val="single" w:sz="4"/>
            </w:tcBorders>
            <w:shd w:val="clear" w:color="auto" w:fill="auto"/>
            <w:vAlign w:val="center"/>
          </w:tcPr>
          <w:p>
            <w:pPr>
              <w:pStyle w:val="Style18"/>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Ступени регулировки выходной мощности Вт</w:t>
            </w:r>
          </w:p>
        </w:tc>
        <w:tc>
          <w:tcPr>
            <w:tcBorders>
              <w:top w:val="single" w:sz="4"/>
              <w:left w:val="single" w:sz="4"/>
            </w:tcBorders>
            <w:shd w:val="clear" w:color="auto" w:fill="auto"/>
            <w:vAlign w:val="center"/>
          </w:tcPr>
          <w:p>
            <w:pPr>
              <w:pStyle w:val="Style18"/>
              <w:keepNext w:val="0"/>
              <w:keepLines w:val="0"/>
              <w:widowControl w:val="0"/>
              <w:shd w:val="clear" w:color="auto" w:fill="auto"/>
              <w:bidi w:val="0"/>
              <w:spacing w:before="0" w:after="0" w:line="240" w:lineRule="auto"/>
              <w:ind w:left="0" w:right="0" w:firstLine="0"/>
              <w:jc w:val="center"/>
              <w:rPr>
                <w:sz w:val="24"/>
                <w:szCs w:val="24"/>
              </w:rPr>
            </w:pPr>
            <w:r>
              <w:rPr>
                <w:color w:val="000000"/>
                <w:spacing w:val="0"/>
                <w:w w:val="100"/>
                <w:position w:val="0"/>
                <w:sz w:val="24"/>
                <w:szCs w:val="24"/>
                <w:shd w:val="clear" w:color="auto" w:fill="auto"/>
                <w:lang w:val="ru-RU" w:eastAsia="ru-RU" w:bidi="ru-RU"/>
              </w:rPr>
              <w:t>В диапазоне: ( 10-70)</w:t>
            </w:r>
          </w:p>
        </w:tc>
        <w:tc>
          <w:tcPr>
            <w:tcBorders>
              <w:top w:val="single" w:sz="4"/>
              <w:left w:val="single" w:sz="4"/>
              <w:right w:val="single" w:sz="4"/>
            </w:tcBorders>
            <w:shd w:val="clear" w:color="auto" w:fill="auto"/>
            <w:vAlign w:val="top"/>
          </w:tcPr>
          <w:p>
            <w:pPr>
              <w:pStyle w:val="Style18"/>
              <w:keepNext w:val="0"/>
              <w:keepLines w:val="0"/>
              <w:widowControl w:val="0"/>
              <w:shd w:val="clear" w:color="auto" w:fill="auto"/>
              <w:bidi w:val="0"/>
              <w:spacing w:before="0" w:after="0" w:line="240" w:lineRule="auto"/>
              <w:ind w:left="0" w:right="0" w:firstLine="0"/>
              <w:jc w:val="center"/>
              <w:rPr>
                <w:sz w:val="24"/>
                <w:szCs w:val="24"/>
              </w:rPr>
            </w:pPr>
            <w:r>
              <w:rPr>
                <w:color w:val="000000"/>
                <w:spacing w:val="0"/>
                <w:w w:val="100"/>
                <w:position w:val="0"/>
                <w:sz w:val="24"/>
                <w:szCs w:val="24"/>
                <w:shd w:val="clear" w:color="auto" w:fill="auto"/>
                <w:lang w:val="ru-RU" w:eastAsia="ru-RU" w:bidi="ru-RU"/>
              </w:rPr>
              <w:t>Возможность точной установки параметров лечения</w:t>
            </w:r>
          </w:p>
        </w:tc>
      </w:tr>
      <w:tr>
        <w:trPr>
          <w:trHeight w:val="842" w:hRule="exact"/>
        </w:trPr>
        <w:tc>
          <w:tcPr>
            <w:tcBorders>
              <w:top w:val="single" w:sz="4"/>
              <w:left w:val="single" w:sz="4"/>
            </w:tcBorders>
            <w:shd w:val="clear" w:color="auto" w:fill="auto"/>
            <w:vAlign w:val="center"/>
          </w:tcPr>
          <w:p>
            <w:pPr>
              <w:pStyle w:val="Style18"/>
              <w:keepNext w:val="0"/>
              <w:keepLines w:val="0"/>
              <w:widowControl w:val="0"/>
              <w:shd w:val="clear" w:color="auto" w:fill="auto"/>
              <w:bidi w:val="0"/>
              <w:spacing w:before="0" w:after="0" w:line="240" w:lineRule="auto"/>
              <w:ind w:left="0" w:right="0" w:firstLine="140"/>
              <w:jc w:val="left"/>
              <w:rPr>
                <w:sz w:val="24"/>
                <w:szCs w:val="24"/>
              </w:rPr>
            </w:pPr>
            <w:r>
              <w:rPr>
                <w:color w:val="000000"/>
                <w:spacing w:val="0"/>
                <w:w w:val="100"/>
                <w:position w:val="0"/>
                <w:sz w:val="24"/>
                <w:szCs w:val="24"/>
                <w:shd w:val="clear" w:color="auto" w:fill="auto"/>
                <w:lang w:val="ru-RU" w:eastAsia="ru-RU" w:bidi="ru-RU"/>
              </w:rPr>
              <w:t>2.8</w:t>
            </w:r>
          </w:p>
        </w:tc>
        <w:tc>
          <w:tcPr>
            <w:tcBorders>
              <w:top w:val="single" w:sz="4"/>
              <w:left w:val="single" w:sz="4"/>
            </w:tcBorders>
            <w:shd w:val="clear" w:color="auto" w:fill="auto"/>
            <w:vAlign w:val="bottom"/>
          </w:tcPr>
          <w:p>
            <w:pPr>
              <w:pStyle w:val="Style18"/>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Система охлаждения для повышения надежности работы аппарата</w:t>
            </w:r>
          </w:p>
        </w:tc>
        <w:tc>
          <w:tcPr>
            <w:tcBorders>
              <w:top w:val="single" w:sz="4"/>
              <w:left w:val="single" w:sz="4"/>
            </w:tcBorders>
            <w:shd w:val="clear" w:color="auto" w:fill="auto"/>
            <w:vAlign w:val="center"/>
          </w:tcPr>
          <w:p>
            <w:pPr>
              <w:pStyle w:val="Style18"/>
              <w:keepNext w:val="0"/>
              <w:keepLines w:val="0"/>
              <w:widowControl w:val="0"/>
              <w:shd w:val="clear" w:color="auto" w:fill="auto"/>
              <w:bidi w:val="0"/>
              <w:spacing w:before="0" w:after="0" w:line="240" w:lineRule="auto"/>
              <w:ind w:left="0" w:right="0" w:firstLine="0"/>
              <w:jc w:val="center"/>
              <w:rPr>
                <w:sz w:val="24"/>
                <w:szCs w:val="24"/>
              </w:rPr>
            </w:pPr>
            <w:r>
              <w:rPr>
                <w:color w:val="000000"/>
                <w:spacing w:val="0"/>
                <w:w w:val="100"/>
                <w:position w:val="0"/>
                <w:sz w:val="24"/>
                <w:szCs w:val="24"/>
                <w:shd w:val="clear" w:color="auto" w:fill="auto"/>
                <w:lang w:val="ru-RU" w:eastAsia="ru-RU" w:bidi="ru-RU"/>
              </w:rPr>
              <w:t>Наличие</w:t>
            </w:r>
          </w:p>
        </w:tc>
        <w:tc>
          <w:tcPr>
            <w:tcBorders>
              <w:top w:val="single" w:sz="4"/>
              <w:left w:val="single" w:sz="4"/>
              <w:right w:val="single" w:sz="4"/>
            </w:tcBorders>
            <w:shd w:val="clear" w:color="auto" w:fill="auto"/>
            <w:vAlign w:val="bottom"/>
          </w:tcPr>
          <w:p>
            <w:pPr>
              <w:pStyle w:val="Style18"/>
              <w:keepNext w:val="0"/>
              <w:keepLines w:val="0"/>
              <w:widowControl w:val="0"/>
              <w:shd w:val="clear" w:color="auto" w:fill="auto"/>
              <w:bidi w:val="0"/>
              <w:spacing w:before="0" w:after="0" w:line="240" w:lineRule="auto"/>
              <w:ind w:left="0" w:right="0" w:firstLine="0"/>
              <w:jc w:val="center"/>
              <w:rPr>
                <w:sz w:val="24"/>
                <w:szCs w:val="24"/>
              </w:rPr>
            </w:pPr>
            <w:r>
              <w:rPr>
                <w:color w:val="000000"/>
                <w:spacing w:val="0"/>
                <w:w w:val="100"/>
                <w:position w:val="0"/>
                <w:sz w:val="24"/>
                <w:szCs w:val="24"/>
                <w:shd w:val="clear" w:color="auto" w:fill="auto"/>
                <w:lang w:val="ru-RU" w:eastAsia="ru-RU" w:bidi="ru-RU"/>
              </w:rPr>
              <w:t>Безопасность эксплуатации оборудования</w:t>
            </w:r>
          </w:p>
        </w:tc>
      </w:tr>
      <w:tr>
        <w:trPr>
          <w:trHeight w:val="1120" w:hRule="exact"/>
        </w:trPr>
        <w:tc>
          <w:tcPr>
            <w:tcBorders>
              <w:top w:val="single" w:sz="4"/>
              <w:left w:val="single" w:sz="4"/>
              <w:bottom w:val="single" w:sz="4"/>
            </w:tcBorders>
            <w:shd w:val="clear" w:color="auto" w:fill="auto"/>
            <w:vAlign w:val="center"/>
          </w:tcPr>
          <w:p>
            <w:pPr>
              <w:pStyle w:val="Style18"/>
              <w:keepNext w:val="0"/>
              <w:keepLines w:val="0"/>
              <w:widowControl w:val="0"/>
              <w:shd w:val="clear" w:color="auto" w:fill="auto"/>
              <w:bidi w:val="0"/>
              <w:spacing w:before="0" w:after="0" w:line="240" w:lineRule="auto"/>
              <w:ind w:left="0" w:right="0" w:firstLine="140"/>
              <w:jc w:val="left"/>
              <w:rPr>
                <w:sz w:val="24"/>
                <w:szCs w:val="24"/>
              </w:rPr>
            </w:pPr>
            <w:r>
              <w:rPr>
                <w:color w:val="000000"/>
                <w:spacing w:val="0"/>
                <w:w w:val="100"/>
                <w:position w:val="0"/>
                <w:sz w:val="24"/>
                <w:szCs w:val="24"/>
                <w:shd w:val="clear" w:color="auto" w:fill="auto"/>
                <w:lang w:val="ru-RU" w:eastAsia="ru-RU" w:bidi="ru-RU"/>
              </w:rPr>
              <w:t>2.9</w:t>
            </w:r>
          </w:p>
        </w:tc>
        <w:tc>
          <w:tcPr>
            <w:tcBorders>
              <w:top w:val="single" w:sz="4"/>
              <w:left w:val="single" w:sz="4"/>
              <w:bottom w:val="single" w:sz="4"/>
            </w:tcBorders>
            <w:shd w:val="clear" w:color="auto" w:fill="auto"/>
            <w:vAlign w:val="center"/>
          </w:tcPr>
          <w:p>
            <w:pPr>
              <w:pStyle w:val="Style18"/>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Время установления рабочего режима, мин</w:t>
            </w:r>
          </w:p>
        </w:tc>
        <w:tc>
          <w:tcPr>
            <w:tcBorders>
              <w:top w:val="single" w:sz="4"/>
              <w:left w:val="single" w:sz="4"/>
              <w:bottom w:val="single" w:sz="4"/>
            </w:tcBorders>
            <w:shd w:val="clear" w:color="auto" w:fill="auto"/>
            <w:vAlign w:val="center"/>
          </w:tcPr>
          <w:p>
            <w:pPr>
              <w:pStyle w:val="Style18"/>
              <w:keepNext w:val="0"/>
              <w:keepLines w:val="0"/>
              <w:widowControl w:val="0"/>
              <w:shd w:val="clear" w:color="auto" w:fill="auto"/>
              <w:bidi w:val="0"/>
              <w:spacing w:before="0" w:after="0" w:line="240" w:lineRule="auto"/>
              <w:ind w:left="0" w:right="0" w:firstLine="0"/>
              <w:jc w:val="center"/>
              <w:rPr>
                <w:sz w:val="24"/>
                <w:szCs w:val="24"/>
              </w:rPr>
            </w:pPr>
            <w:r>
              <w:rPr>
                <w:color w:val="000000"/>
                <w:spacing w:val="0"/>
                <w:w w:val="100"/>
                <w:position w:val="0"/>
                <w:sz w:val="24"/>
                <w:szCs w:val="24"/>
                <w:shd w:val="clear" w:color="auto" w:fill="auto"/>
                <w:lang w:val="ru-RU" w:eastAsia="ru-RU" w:bidi="ru-RU"/>
              </w:rPr>
              <w:t>Не более 1</w:t>
            </w:r>
          </w:p>
        </w:tc>
        <w:tc>
          <w:tcPr>
            <w:tcBorders>
              <w:top w:val="single" w:sz="4"/>
              <w:left w:val="single" w:sz="4"/>
              <w:bottom w:val="single" w:sz="4"/>
              <w:right w:val="single" w:sz="4"/>
            </w:tcBorders>
            <w:shd w:val="clear" w:color="auto" w:fill="auto"/>
            <w:vAlign w:val="bottom"/>
          </w:tcPr>
          <w:p>
            <w:pPr>
              <w:pStyle w:val="Style18"/>
              <w:keepNext w:val="0"/>
              <w:keepLines w:val="0"/>
              <w:widowControl w:val="0"/>
              <w:shd w:val="clear" w:color="auto" w:fill="auto"/>
              <w:bidi w:val="0"/>
              <w:spacing w:before="0" w:after="0" w:line="240" w:lineRule="auto"/>
              <w:ind w:left="0" w:right="0" w:firstLine="0"/>
              <w:jc w:val="center"/>
              <w:rPr>
                <w:sz w:val="24"/>
                <w:szCs w:val="24"/>
              </w:rPr>
            </w:pPr>
            <w:r>
              <w:rPr>
                <w:color w:val="000000"/>
                <w:spacing w:val="0"/>
                <w:w w:val="100"/>
                <w:position w:val="0"/>
                <w:sz w:val="24"/>
                <w:szCs w:val="24"/>
                <w:shd w:val="clear" w:color="auto" w:fill="auto"/>
                <w:lang w:val="ru-RU" w:eastAsia="ru-RU" w:bidi="ru-RU"/>
              </w:rPr>
              <w:t>Обеспечивает возможность начать быстро работать на аппарате</w:t>
            </w:r>
          </w:p>
        </w:tc>
      </w:tr>
    </w:tbl>
    <w:p>
      <w:pPr>
        <w:spacing w:lineRule="exact" w:line="1"/>
        <w:rPr>
          <w:sz w:val="2"/>
          <w:szCs w:val="2"/>
        </w:rPr>
      </w:pPr>
      <w:r>
        <w:br w:type="page"/>
      </w:r>
    </w:p>
    <w:tbl>
      <w:tblPr>
        <w:tblOverlap w:val="never"/>
        <w:jc w:val="center"/>
        <w:tblLayout w:type="fixed"/>
      </w:tblPr>
      <w:tblGrid>
        <w:gridCol w:w="608"/>
        <w:gridCol w:w="3852"/>
        <w:gridCol w:w="2923"/>
        <w:gridCol w:w="2801"/>
      </w:tblGrid>
      <w:tr>
        <w:trPr>
          <w:trHeight w:val="403" w:hRule="exact"/>
        </w:trPr>
        <w:tc>
          <w:tcPr>
            <w:tcBorders>
              <w:top w:val="single" w:sz="4"/>
              <w:left w:val="single" w:sz="4"/>
            </w:tcBorders>
            <w:shd w:val="clear" w:color="auto" w:fill="auto"/>
            <w:vAlign w:val="bottom"/>
          </w:tcPr>
          <w:p>
            <w:pPr>
              <w:pStyle w:val="Style18"/>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w:t>
            </w:r>
          </w:p>
        </w:tc>
        <w:tc>
          <w:tcPr>
            <w:tcBorders>
              <w:top w:val="single" w:sz="4"/>
              <w:left w:val="single" w:sz="4"/>
            </w:tcBorders>
            <w:shd w:val="clear" w:color="auto" w:fill="auto"/>
            <w:vAlign w:val="bottom"/>
          </w:tcPr>
          <w:p>
            <w:pPr>
              <w:pStyle w:val="Style18"/>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Наименование параметра</w:t>
            </w:r>
          </w:p>
        </w:tc>
        <w:tc>
          <w:tcPr>
            <w:tcBorders>
              <w:top w:val="single" w:sz="4"/>
              <w:left w:val="single" w:sz="4"/>
            </w:tcBorders>
            <w:shd w:val="clear" w:color="auto" w:fill="auto"/>
            <w:vAlign w:val="bottom"/>
          </w:tcPr>
          <w:p>
            <w:pPr>
              <w:pStyle w:val="Style18"/>
              <w:keepNext w:val="0"/>
              <w:keepLines w:val="0"/>
              <w:widowControl w:val="0"/>
              <w:shd w:val="clear" w:color="auto" w:fill="auto"/>
              <w:bidi w:val="0"/>
              <w:spacing w:before="0" w:after="0" w:line="240" w:lineRule="auto"/>
              <w:ind w:left="0" w:right="0" w:firstLine="0"/>
              <w:jc w:val="center"/>
              <w:rPr>
                <w:sz w:val="24"/>
                <w:szCs w:val="24"/>
              </w:rPr>
            </w:pPr>
            <w:r>
              <w:rPr>
                <w:color w:val="000000"/>
                <w:spacing w:val="0"/>
                <w:w w:val="100"/>
                <w:position w:val="0"/>
                <w:sz w:val="24"/>
                <w:szCs w:val="24"/>
                <w:shd w:val="clear" w:color="auto" w:fill="auto"/>
                <w:lang w:val="ru-RU" w:eastAsia="ru-RU" w:bidi="ru-RU"/>
              </w:rPr>
              <w:t>Требуемое значение</w:t>
            </w:r>
          </w:p>
        </w:tc>
        <w:tc>
          <w:tcPr>
            <w:tcBorders>
              <w:top w:val="single" w:sz="4"/>
              <w:left w:val="single" w:sz="4"/>
              <w:right w:val="single" w:sz="4"/>
            </w:tcBorders>
            <w:shd w:val="clear" w:color="auto" w:fill="auto"/>
            <w:vAlign w:val="bottom"/>
          </w:tcPr>
          <w:p>
            <w:pPr>
              <w:pStyle w:val="Style18"/>
              <w:keepNext w:val="0"/>
              <w:keepLines w:val="0"/>
              <w:widowControl w:val="0"/>
              <w:shd w:val="clear" w:color="auto" w:fill="auto"/>
              <w:bidi w:val="0"/>
              <w:spacing w:before="0" w:after="0" w:line="240" w:lineRule="auto"/>
              <w:ind w:left="0" w:right="0" w:firstLine="0"/>
              <w:jc w:val="center"/>
              <w:rPr>
                <w:sz w:val="24"/>
                <w:szCs w:val="24"/>
              </w:rPr>
            </w:pPr>
            <w:r>
              <w:rPr>
                <w:color w:val="000000"/>
                <w:spacing w:val="0"/>
                <w:w w:val="100"/>
                <w:position w:val="0"/>
                <w:sz w:val="24"/>
                <w:szCs w:val="24"/>
                <w:shd w:val="clear" w:color="auto" w:fill="auto"/>
                <w:lang w:val="ru-RU" w:eastAsia="ru-RU" w:bidi="ru-RU"/>
              </w:rPr>
              <w:t>КТРУ / Обоснование</w:t>
            </w:r>
          </w:p>
        </w:tc>
      </w:tr>
      <w:tr>
        <w:trPr>
          <w:trHeight w:val="1411" w:hRule="exact"/>
        </w:trPr>
        <w:tc>
          <w:tcPr>
            <w:tcBorders>
              <w:top w:val="single" w:sz="4"/>
              <w:left w:val="single" w:sz="4"/>
            </w:tcBorders>
            <w:shd w:val="clear" w:color="auto" w:fill="auto"/>
            <w:vAlign w:val="center"/>
          </w:tcPr>
          <w:p>
            <w:pPr>
              <w:pStyle w:val="Style18"/>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2.10</w:t>
            </w:r>
          </w:p>
        </w:tc>
        <w:tc>
          <w:tcPr>
            <w:tcBorders>
              <w:top w:val="single" w:sz="4"/>
              <w:left w:val="single" w:sz="4"/>
            </w:tcBorders>
            <w:shd w:val="clear" w:color="auto" w:fill="auto"/>
            <w:vAlign w:val="center"/>
          </w:tcPr>
          <w:p>
            <w:pPr>
              <w:pStyle w:val="Style18"/>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Время работы аппарата в продолжительном режиме, ч</w:t>
            </w:r>
          </w:p>
        </w:tc>
        <w:tc>
          <w:tcPr>
            <w:tcBorders>
              <w:top w:val="single" w:sz="4"/>
              <w:left w:val="single" w:sz="4"/>
            </w:tcBorders>
            <w:shd w:val="clear" w:color="auto" w:fill="auto"/>
            <w:vAlign w:val="center"/>
          </w:tcPr>
          <w:p>
            <w:pPr>
              <w:pStyle w:val="Style18"/>
              <w:keepNext w:val="0"/>
              <w:keepLines w:val="0"/>
              <w:widowControl w:val="0"/>
              <w:shd w:val="clear" w:color="auto" w:fill="auto"/>
              <w:bidi w:val="0"/>
              <w:spacing w:before="0" w:after="0" w:line="240" w:lineRule="auto"/>
              <w:ind w:left="0" w:right="0" w:firstLine="0"/>
              <w:jc w:val="center"/>
              <w:rPr>
                <w:sz w:val="24"/>
                <w:szCs w:val="24"/>
              </w:rPr>
            </w:pPr>
            <w:r>
              <w:rPr>
                <w:color w:val="000000"/>
                <w:spacing w:val="0"/>
                <w:w w:val="100"/>
                <w:position w:val="0"/>
                <w:sz w:val="24"/>
                <w:szCs w:val="24"/>
                <w:shd w:val="clear" w:color="auto" w:fill="auto"/>
                <w:lang w:val="ru-RU" w:eastAsia="ru-RU" w:bidi="ru-RU"/>
              </w:rPr>
              <w:t>Не менее 6</w:t>
            </w:r>
          </w:p>
        </w:tc>
        <w:tc>
          <w:tcPr>
            <w:tcBorders>
              <w:top w:val="single" w:sz="4"/>
              <w:left w:val="single" w:sz="4"/>
              <w:right w:val="single" w:sz="4"/>
            </w:tcBorders>
            <w:shd w:val="clear" w:color="auto" w:fill="auto"/>
            <w:vAlign w:val="bottom"/>
          </w:tcPr>
          <w:p>
            <w:pPr>
              <w:pStyle w:val="Style18"/>
              <w:keepNext w:val="0"/>
              <w:keepLines w:val="0"/>
              <w:widowControl w:val="0"/>
              <w:shd w:val="clear" w:color="auto" w:fill="auto"/>
              <w:bidi w:val="0"/>
              <w:spacing w:before="0" w:after="0" w:line="240" w:lineRule="auto"/>
              <w:ind w:left="0" w:right="0" w:firstLine="0"/>
              <w:jc w:val="center"/>
              <w:rPr>
                <w:sz w:val="24"/>
                <w:szCs w:val="24"/>
              </w:rPr>
            </w:pPr>
            <w:r>
              <w:rPr>
                <w:color w:val="000000"/>
                <w:spacing w:val="0"/>
                <w:w w:val="100"/>
                <w:position w:val="0"/>
                <w:sz w:val="24"/>
                <w:szCs w:val="24"/>
                <w:shd w:val="clear" w:color="auto" w:fill="auto"/>
                <w:lang w:val="ru-RU" w:eastAsia="ru-RU" w:bidi="ru-RU"/>
              </w:rPr>
              <w:t>Обеспечивает возможность беспрерывной работы аппарата в течении рабочей смены</w:t>
            </w:r>
          </w:p>
        </w:tc>
      </w:tr>
      <w:tr>
        <w:trPr>
          <w:trHeight w:val="846" w:hRule="exact"/>
        </w:trPr>
        <w:tc>
          <w:tcPr>
            <w:tcBorders>
              <w:top w:val="single" w:sz="4"/>
              <w:left w:val="single" w:sz="4"/>
            </w:tcBorders>
            <w:shd w:val="clear" w:color="auto" w:fill="auto"/>
            <w:vAlign w:val="center"/>
          </w:tcPr>
          <w:p>
            <w:pPr>
              <w:pStyle w:val="Style18"/>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2.11</w:t>
            </w:r>
          </w:p>
        </w:tc>
        <w:tc>
          <w:tcPr>
            <w:tcBorders>
              <w:top w:val="single" w:sz="4"/>
              <w:left w:val="single" w:sz="4"/>
            </w:tcBorders>
            <w:shd w:val="clear" w:color="auto" w:fill="auto"/>
            <w:vAlign w:val="center"/>
          </w:tcPr>
          <w:p>
            <w:pPr>
              <w:pStyle w:val="Style18"/>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Время установки таймера, мин</w:t>
            </w:r>
          </w:p>
        </w:tc>
        <w:tc>
          <w:tcPr>
            <w:tcBorders>
              <w:top w:val="single" w:sz="4"/>
              <w:left w:val="single" w:sz="4"/>
            </w:tcBorders>
            <w:shd w:val="clear" w:color="auto" w:fill="auto"/>
            <w:vAlign w:val="center"/>
          </w:tcPr>
          <w:p>
            <w:pPr>
              <w:pStyle w:val="Style18"/>
              <w:keepNext w:val="0"/>
              <w:keepLines w:val="0"/>
              <w:widowControl w:val="0"/>
              <w:shd w:val="clear" w:color="auto" w:fill="auto"/>
              <w:bidi w:val="0"/>
              <w:spacing w:before="0" w:after="0" w:line="240" w:lineRule="auto"/>
              <w:ind w:left="0" w:right="0" w:firstLine="0"/>
              <w:jc w:val="center"/>
              <w:rPr>
                <w:sz w:val="24"/>
                <w:szCs w:val="24"/>
              </w:rPr>
            </w:pPr>
            <w:r>
              <w:rPr>
                <w:color w:val="000000"/>
                <w:spacing w:val="0"/>
                <w:w w:val="100"/>
                <w:position w:val="0"/>
                <w:sz w:val="24"/>
                <w:szCs w:val="24"/>
                <w:shd w:val="clear" w:color="auto" w:fill="auto"/>
                <w:lang w:val="ru-RU" w:eastAsia="ru-RU" w:bidi="ru-RU"/>
              </w:rPr>
              <w:t>От 1 до 99</w:t>
            </w:r>
          </w:p>
        </w:tc>
        <w:tc>
          <w:tcPr>
            <w:tcBorders>
              <w:top w:val="single" w:sz="4"/>
              <w:left w:val="single" w:sz="4"/>
              <w:right w:val="single" w:sz="4"/>
            </w:tcBorders>
            <w:shd w:val="clear" w:color="auto" w:fill="auto"/>
            <w:vAlign w:val="bottom"/>
          </w:tcPr>
          <w:p>
            <w:pPr>
              <w:pStyle w:val="Style18"/>
              <w:keepNext w:val="0"/>
              <w:keepLines w:val="0"/>
              <w:widowControl w:val="0"/>
              <w:shd w:val="clear" w:color="auto" w:fill="auto"/>
              <w:bidi w:val="0"/>
              <w:spacing w:before="0" w:after="0" w:line="240" w:lineRule="auto"/>
              <w:ind w:left="0" w:right="0" w:firstLine="0"/>
              <w:jc w:val="center"/>
              <w:rPr>
                <w:sz w:val="24"/>
                <w:szCs w:val="24"/>
              </w:rPr>
            </w:pPr>
            <w:r>
              <w:rPr>
                <w:color w:val="000000"/>
                <w:spacing w:val="0"/>
                <w:w w:val="100"/>
                <w:position w:val="0"/>
                <w:sz w:val="24"/>
                <w:szCs w:val="24"/>
                <w:shd w:val="clear" w:color="auto" w:fill="auto"/>
                <w:lang w:val="ru-RU" w:eastAsia="ru-RU" w:bidi="ru-RU"/>
              </w:rPr>
              <w:t>Возможность установки времени процедуры в широком диапазоне</w:t>
            </w:r>
          </w:p>
        </w:tc>
      </w:tr>
      <w:tr>
        <w:trPr>
          <w:trHeight w:val="580" w:hRule="exact"/>
        </w:trPr>
        <w:tc>
          <w:tcPr>
            <w:tcBorders>
              <w:top w:val="single" w:sz="4"/>
              <w:left w:val="single" w:sz="4"/>
            </w:tcBorders>
            <w:shd w:val="clear" w:color="auto" w:fill="auto"/>
            <w:vAlign w:val="center"/>
          </w:tcPr>
          <w:p>
            <w:pPr>
              <w:pStyle w:val="Style18"/>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2.12</w:t>
            </w:r>
          </w:p>
        </w:tc>
        <w:tc>
          <w:tcPr>
            <w:tcBorders>
              <w:top w:val="single" w:sz="4"/>
              <w:left w:val="single" w:sz="4"/>
            </w:tcBorders>
            <w:shd w:val="clear" w:color="auto" w:fill="auto"/>
            <w:vAlign w:val="center"/>
          </w:tcPr>
          <w:p>
            <w:pPr>
              <w:pStyle w:val="Style18"/>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Напряжение питания аппарата, В</w:t>
            </w:r>
          </w:p>
        </w:tc>
        <w:tc>
          <w:tcPr>
            <w:tcBorders>
              <w:top w:val="single" w:sz="4"/>
              <w:left w:val="single" w:sz="4"/>
            </w:tcBorders>
            <w:shd w:val="clear" w:color="auto" w:fill="auto"/>
            <w:vAlign w:val="center"/>
          </w:tcPr>
          <w:p>
            <w:pPr>
              <w:pStyle w:val="Style18"/>
              <w:keepNext w:val="0"/>
              <w:keepLines w:val="0"/>
              <w:widowControl w:val="0"/>
              <w:shd w:val="clear" w:color="auto" w:fill="auto"/>
              <w:bidi w:val="0"/>
              <w:spacing w:before="0" w:after="0" w:line="240" w:lineRule="auto"/>
              <w:ind w:left="0" w:right="0" w:firstLine="0"/>
              <w:jc w:val="center"/>
              <w:rPr>
                <w:sz w:val="24"/>
                <w:szCs w:val="24"/>
              </w:rPr>
            </w:pPr>
            <w:r>
              <w:rPr>
                <w:color w:val="000000"/>
                <w:spacing w:val="0"/>
                <w:w w:val="100"/>
                <w:position w:val="0"/>
                <w:sz w:val="24"/>
                <w:szCs w:val="24"/>
                <w:shd w:val="clear" w:color="auto" w:fill="auto"/>
                <w:lang w:val="ru-RU" w:eastAsia="ru-RU" w:bidi="ru-RU"/>
              </w:rPr>
              <w:t>Не более 220</w:t>
            </w:r>
          </w:p>
        </w:tc>
        <w:tc>
          <w:tcPr>
            <w:tcBorders>
              <w:top w:val="single" w:sz="4"/>
              <w:left w:val="single" w:sz="4"/>
              <w:right w:val="single" w:sz="4"/>
            </w:tcBorders>
            <w:shd w:val="clear" w:color="auto" w:fill="auto"/>
            <w:vAlign w:val="top"/>
          </w:tcPr>
          <w:p>
            <w:pPr>
              <w:pStyle w:val="Style18"/>
              <w:keepNext w:val="0"/>
              <w:keepLines w:val="0"/>
              <w:widowControl w:val="0"/>
              <w:shd w:val="clear" w:color="auto" w:fill="auto"/>
              <w:bidi w:val="0"/>
              <w:spacing w:before="0" w:after="0" w:line="240" w:lineRule="auto"/>
              <w:ind w:left="0" w:right="0" w:firstLine="0"/>
              <w:jc w:val="center"/>
              <w:rPr>
                <w:sz w:val="24"/>
                <w:szCs w:val="24"/>
              </w:rPr>
            </w:pPr>
            <w:r>
              <w:rPr>
                <w:color w:val="000000"/>
                <w:spacing w:val="0"/>
                <w:w w:val="100"/>
                <w:position w:val="0"/>
                <w:sz w:val="24"/>
                <w:szCs w:val="24"/>
                <w:shd w:val="clear" w:color="auto" w:fill="auto"/>
                <w:lang w:val="ru-RU" w:eastAsia="ru-RU" w:bidi="ru-RU"/>
              </w:rPr>
              <w:t>В соответствии с ГОСТ Р 50444</w:t>
            </w:r>
          </w:p>
        </w:tc>
      </w:tr>
      <w:tr>
        <w:trPr>
          <w:trHeight w:val="572" w:hRule="exact"/>
        </w:trPr>
        <w:tc>
          <w:tcPr>
            <w:tcBorders>
              <w:top w:val="single" w:sz="4"/>
              <w:left w:val="single" w:sz="4"/>
            </w:tcBorders>
            <w:shd w:val="clear" w:color="auto" w:fill="auto"/>
            <w:vAlign w:val="center"/>
          </w:tcPr>
          <w:p>
            <w:pPr>
              <w:pStyle w:val="Style18"/>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2.13</w:t>
            </w:r>
          </w:p>
        </w:tc>
        <w:tc>
          <w:tcPr>
            <w:tcBorders>
              <w:top w:val="single" w:sz="4"/>
              <w:left w:val="single" w:sz="4"/>
            </w:tcBorders>
            <w:shd w:val="clear" w:color="auto" w:fill="auto"/>
            <w:vAlign w:val="bottom"/>
          </w:tcPr>
          <w:p>
            <w:pPr>
              <w:pStyle w:val="Style18"/>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Потребляемая мощность аппрата, В-А</w:t>
            </w:r>
          </w:p>
        </w:tc>
        <w:tc>
          <w:tcPr>
            <w:tcBorders>
              <w:top w:val="single" w:sz="4"/>
              <w:left w:val="single" w:sz="4"/>
            </w:tcBorders>
            <w:shd w:val="clear" w:color="auto" w:fill="auto"/>
            <w:vAlign w:val="center"/>
          </w:tcPr>
          <w:p>
            <w:pPr>
              <w:pStyle w:val="Style18"/>
              <w:keepNext w:val="0"/>
              <w:keepLines w:val="0"/>
              <w:widowControl w:val="0"/>
              <w:shd w:val="clear" w:color="auto" w:fill="auto"/>
              <w:bidi w:val="0"/>
              <w:spacing w:before="0" w:after="0" w:line="240" w:lineRule="auto"/>
              <w:ind w:left="0" w:right="0" w:firstLine="0"/>
              <w:jc w:val="center"/>
              <w:rPr>
                <w:sz w:val="24"/>
                <w:szCs w:val="24"/>
              </w:rPr>
            </w:pPr>
            <w:r>
              <w:rPr>
                <w:color w:val="000000"/>
                <w:spacing w:val="0"/>
                <w:w w:val="100"/>
                <w:position w:val="0"/>
                <w:sz w:val="24"/>
                <w:szCs w:val="24"/>
                <w:shd w:val="clear" w:color="auto" w:fill="auto"/>
                <w:lang w:val="ru-RU" w:eastAsia="ru-RU" w:bidi="ru-RU"/>
              </w:rPr>
              <w:t>Не более 440</w:t>
            </w:r>
          </w:p>
        </w:tc>
        <w:tc>
          <w:tcPr>
            <w:tcBorders>
              <w:top w:val="single" w:sz="4"/>
              <w:left w:val="single" w:sz="4"/>
              <w:right w:val="single" w:sz="4"/>
            </w:tcBorders>
            <w:shd w:val="clear" w:color="auto" w:fill="auto"/>
            <w:vAlign w:val="bottom"/>
          </w:tcPr>
          <w:p>
            <w:pPr>
              <w:pStyle w:val="Style18"/>
              <w:keepNext w:val="0"/>
              <w:keepLines w:val="0"/>
              <w:widowControl w:val="0"/>
              <w:shd w:val="clear" w:color="auto" w:fill="auto"/>
              <w:bidi w:val="0"/>
              <w:spacing w:before="0" w:after="0" w:line="240" w:lineRule="auto"/>
              <w:ind w:left="0" w:right="0" w:firstLine="0"/>
              <w:jc w:val="center"/>
              <w:rPr>
                <w:sz w:val="24"/>
                <w:szCs w:val="24"/>
              </w:rPr>
            </w:pPr>
            <w:r>
              <w:rPr>
                <w:color w:val="000000"/>
                <w:spacing w:val="0"/>
                <w:w w:val="100"/>
                <w:position w:val="0"/>
                <w:sz w:val="24"/>
                <w:szCs w:val="24"/>
                <w:shd w:val="clear" w:color="auto" w:fill="auto"/>
                <w:lang w:val="ru-RU" w:eastAsia="ru-RU" w:bidi="ru-RU"/>
              </w:rPr>
              <w:t>В соответствии с ГОСТ 50267.0</w:t>
            </w:r>
          </w:p>
        </w:tc>
      </w:tr>
      <w:tr>
        <w:trPr>
          <w:trHeight w:val="1282" w:hRule="exact"/>
        </w:trPr>
        <w:tc>
          <w:tcPr>
            <w:tcBorders>
              <w:top w:val="single" w:sz="4"/>
              <w:left w:val="single" w:sz="4"/>
            </w:tcBorders>
            <w:shd w:val="clear" w:color="auto" w:fill="auto"/>
            <w:vAlign w:val="center"/>
          </w:tcPr>
          <w:p>
            <w:pPr>
              <w:pStyle w:val="Style18"/>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2.14</w:t>
            </w:r>
          </w:p>
        </w:tc>
        <w:tc>
          <w:tcPr>
            <w:tcBorders>
              <w:top w:val="single" w:sz="4"/>
              <w:left w:val="single" w:sz="4"/>
            </w:tcBorders>
            <w:shd w:val="clear" w:color="auto" w:fill="auto"/>
            <w:vAlign w:val="center"/>
          </w:tcPr>
          <w:p>
            <w:pPr>
              <w:pStyle w:val="Style18"/>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Габаритные размеры электронного блока, мм</w:t>
            </w:r>
          </w:p>
        </w:tc>
        <w:tc>
          <w:tcPr>
            <w:tcBorders>
              <w:top w:val="single" w:sz="4"/>
              <w:left w:val="single" w:sz="4"/>
            </w:tcBorders>
            <w:shd w:val="clear" w:color="auto" w:fill="auto"/>
            <w:vAlign w:val="center"/>
          </w:tcPr>
          <w:p>
            <w:pPr>
              <w:pStyle w:val="Style18"/>
              <w:keepNext w:val="0"/>
              <w:keepLines w:val="0"/>
              <w:widowControl w:val="0"/>
              <w:shd w:val="clear" w:color="auto" w:fill="auto"/>
              <w:bidi w:val="0"/>
              <w:spacing w:before="0" w:after="0" w:line="240" w:lineRule="auto"/>
              <w:ind w:left="0" w:right="0" w:firstLine="0"/>
              <w:jc w:val="center"/>
              <w:rPr>
                <w:sz w:val="24"/>
                <w:szCs w:val="24"/>
              </w:rPr>
            </w:pPr>
            <w:r>
              <w:rPr>
                <w:color w:val="000000"/>
                <w:spacing w:val="0"/>
                <w:w w:val="100"/>
                <w:position w:val="0"/>
                <w:sz w:val="24"/>
                <w:szCs w:val="24"/>
                <w:shd w:val="clear" w:color="auto" w:fill="auto"/>
                <w:lang w:val="ru-RU" w:eastAsia="ru-RU" w:bidi="ru-RU"/>
              </w:rPr>
              <w:t>Не более 423x288x180</w:t>
            </w:r>
          </w:p>
        </w:tc>
        <w:tc>
          <w:tcPr>
            <w:tcBorders>
              <w:top w:val="single" w:sz="4"/>
              <w:left w:val="single" w:sz="4"/>
              <w:right w:val="single" w:sz="4"/>
            </w:tcBorders>
            <w:shd w:val="clear" w:color="auto" w:fill="auto"/>
            <w:vAlign w:val="bottom"/>
          </w:tcPr>
          <w:p>
            <w:pPr>
              <w:pStyle w:val="Style18"/>
              <w:keepNext w:val="0"/>
              <w:keepLines w:val="0"/>
              <w:widowControl w:val="0"/>
              <w:shd w:val="clear" w:color="auto" w:fill="auto"/>
              <w:bidi w:val="0"/>
              <w:spacing w:before="0" w:after="0" w:line="276" w:lineRule="auto"/>
              <w:ind w:left="600" w:right="0" w:firstLine="80"/>
              <w:jc w:val="both"/>
              <w:rPr>
                <w:sz w:val="24"/>
                <w:szCs w:val="24"/>
              </w:rPr>
            </w:pPr>
            <w:r>
              <w:rPr>
                <w:color w:val="000000"/>
                <w:spacing w:val="0"/>
                <w:w w:val="100"/>
                <w:position w:val="0"/>
                <w:sz w:val="24"/>
                <w:szCs w:val="24"/>
                <w:shd w:val="clear" w:color="auto" w:fill="auto"/>
                <w:lang w:val="ru-RU" w:eastAsia="ru-RU" w:bidi="ru-RU"/>
              </w:rPr>
              <w:t>Возможность размещения в ограниченном пространстве</w:t>
            </w:r>
          </w:p>
        </w:tc>
      </w:tr>
      <w:tr>
        <w:trPr>
          <w:trHeight w:val="842" w:hRule="exact"/>
        </w:trPr>
        <w:tc>
          <w:tcPr>
            <w:tcBorders>
              <w:top w:val="single" w:sz="4"/>
              <w:left w:val="single" w:sz="4"/>
            </w:tcBorders>
            <w:shd w:val="clear" w:color="auto" w:fill="auto"/>
            <w:vAlign w:val="center"/>
          </w:tcPr>
          <w:p>
            <w:pPr>
              <w:pStyle w:val="Style18"/>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2.15</w:t>
            </w:r>
          </w:p>
        </w:tc>
        <w:tc>
          <w:tcPr>
            <w:tcBorders>
              <w:top w:val="single" w:sz="4"/>
              <w:left w:val="single" w:sz="4"/>
            </w:tcBorders>
            <w:shd w:val="clear" w:color="auto" w:fill="auto"/>
            <w:vAlign w:val="center"/>
          </w:tcPr>
          <w:p>
            <w:pPr>
              <w:pStyle w:val="Style18"/>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Масса с электродами и электрододержателями, кг</w:t>
            </w:r>
          </w:p>
        </w:tc>
        <w:tc>
          <w:tcPr>
            <w:tcBorders>
              <w:top w:val="single" w:sz="4"/>
              <w:left w:val="single" w:sz="4"/>
            </w:tcBorders>
            <w:shd w:val="clear" w:color="auto" w:fill="auto"/>
            <w:vAlign w:val="center"/>
          </w:tcPr>
          <w:p>
            <w:pPr>
              <w:pStyle w:val="Style18"/>
              <w:keepNext w:val="0"/>
              <w:keepLines w:val="0"/>
              <w:widowControl w:val="0"/>
              <w:shd w:val="clear" w:color="auto" w:fill="auto"/>
              <w:bidi w:val="0"/>
              <w:spacing w:before="0" w:after="0" w:line="240" w:lineRule="auto"/>
              <w:ind w:left="0" w:right="0" w:firstLine="0"/>
              <w:jc w:val="center"/>
              <w:rPr>
                <w:sz w:val="24"/>
                <w:szCs w:val="24"/>
              </w:rPr>
            </w:pPr>
            <w:r>
              <w:rPr>
                <w:color w:val="000000"/>
                <w:spacing w:val="0"/>
                <w:w w:val="100"/>
                <w:position w:val="0"/>
                <w:sz w:val="24"/>
                <w:szCs w:val="24"/>
                <w:shd w:val="clear" w:color="auto" w:fill="auto"/>
                <w:lang w:val="ru-RU" w:eastAsia="ru-RU" w:bidi="ru-RU"/>
              </w:rPr>
              <w:t>Не более 10</w:t>
            </w:r>
          </w:p>
        </w:tc>
        <w:tc>
          <w:tcPr>
            <w:tcBorders>
              <w:top w:val="single" w:sz="4"/>
              <w:left w:val="single" w:sz="4"/>
              <w:right w:val="single" w:sz="4"/>
            </w:tcBorders>
            <w:shd w:val="clear" w:color="auto" w:fill="auto"/>
            <w:vAlign w:val="bottom"/>
          </w:tcPr>
          <w:p>
            <w:pPr>
              <w:pStyle w:val="Style18"/>
              <w:keepNext w:val="0"/>
              <w:keepLines w:val="0"/>
              <w:widowControl w:val="0"/>
              <w:shd w:val="clear" w:color="auto" w:fill="auto"/>
              <w:bidi w:val="0"/>
              <w:spacing w:before="0" w:after="0" w:line="240" w:lineRule="auto"/>
              <w:ind w:left="0" w:right="0" w:firstLine="0"/>
              <w:jc w:val="center"/>
              <w:rPr>
                <w:sz w:val="24"/>
                <w:szCs w:val="24"/>
              </w:rPr>
            </w:pPr>
            <w:r>
              <w:rPr>
                <w:color w:val="000000"/>
                <w:spacing w:val="0"/>
                <w:w w:val="100"/>
                <w:position w:val="0"/>
                <w:sz w:val="24"/>
                <w:szCs w:val="24"/>
                <w:shd w:val="clear" w:color="auto" w:fill="auto"/>
                <w:lang w:val="ru-RU" w:eastAsia="ru-RU" w:bidi="ru-RU"/>
              </w:rPr>
              <w:t>Обеспечивает возможность перемещения аппарата</w:t>
            </w:r>
          </w:p>
        </w:tc>
      </w:tr>
      <w:tr>
        <w:trPr>
          <w:trHeight w:val="842" w:hRule="exact"/>
        </w:trPr>
        <w:tc>
          <w:tcPr>
            <w:tcBorders>
              <w:top w:val="single" w:sz="4"/>
              <w:left w:val="single" w:sz="4"/>
            </w:tcBorders>
            <w:shd w:val="clear" w:color="auto" w:fill="auto"/>
            <w:vAlign w:val="center"/>
          </w:tcPr>
          <w:p>
            <w:pPr>
              <w:pStyle w:val="Style18"/>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2.16</w:t>
            </w:r>
          </w:p>
        </w:tc>
        <w:tc>
          <w:tcPr>
            <w:tcBorders>
              <w:top w:val="single" w:sz="4"/>
              <w:left w:val="single" w:sz="4"/>
            </w:tcBorders>
            <w:shd w:val="clear" w:color="auto" w:fill="auto"/>
            <w:vAlign w:val="bottom"/>
          </w:tcPr>
          <w:p>
            <w:pPr>
              <w:pStyle w:val="Style18"/>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Регистрационное удостоверение Федеральной службы по надзору в сфере здравоохранения РФ</w:t>
            </w:r>
          </w:p>
        </w:tc>
        <w:tc>
          <w:tcPr>
            <w:tcBorders>
              <w:top w:val="single" w:sz="4"/>
              <w:left w:val="single" w:sz="4"/>
            </w:tcBorders>
            <w:shd w:val="clear" w:color="auto" w:fill="auto"/>
            <w:vAlign w:val="center"/>
          </w:tcPr>
          <w:p>
            <w:pPr>
              <w:pStyle w:val="Style18"/>
              <w:keepNext w:val="0"/>
              <w:keepLines w:val="0"/>
              <w:widowControl w:val="0"/>
              <w:shd w:val="clear" w:color="auto" w:fill="auto"/>
              <w:bidi w:val="0"/>
              <w:spacing w:before="0" w:after="0" w:line="240" w:lineRule="auto"/>
              <w:ind w:left="0" w:right="0" w:firstLine="0"/>
              <w:jc w:val="center"/>
              <w:rPr>
                <w:sz w:val="24"/>
                <w:szCs w:val="24"/>
              </w:rPr>
            </w:pPr>
            <w:r>
              <w:rPr>
                <w:color w:val="000000"/>
                <w:spacing w:val="0"/>
                <w:w w:val="100"/>
                <w:position w:val="0"/>
                <w:sz w:val="24"/>
                <w:szCs w:val="24"/>
                <w:shd w:val="clear" w:color="auto" w:fill="auto"/>
                <w:lang w:val="ru-RU" w:eastAsia="ru-RU" w:bidi="ru-RU"/>
              </w:rPr>
              <w:t>Наличие</w:t>
            </w:r>
          </w:p>
        </w:tc>
        <w:tc>
          <w:tcPr>
            <w:tcBorders>
              <w:top w:val="single" w:sz="4"/>
              <w:left w:val="single" w:sz="4"/>
              <w:right w:val="single" w:sz="4"/>
            </w:tcBorders>
            <w:shd w:val="clear" w:color="auto" w:fill="auto"/>
            <w:vAlign w:val="top"/>
          </w:tcPr>
          <w:p>
            <w:pPr>
              <w:widowControl w:val="0"/>
              <w:rPr>
                <w:sz w:val="10"/>
                <w:szCs w:val="10"/>
              </w:rPr>
            </w:pPr>
          </w:p>
        </w:tc>
      </w:tr>
      <w:tr>
        <w:trPr>
          <w:trHeight w:val="288" w:hRule="exact"/>
        </w:trPr>
        <w:tc>
          <w:tcPr>
            <w:gridSpan w:val="3"/>
            <w:tcBorders>
              <w:top w:val="single" w:sz="4"/>
              <w:left w:val="single" w:sz="4"/>
            </w:tcBorders>
            <w:shd w:val="clear" w:color="auto" w:fill="auto"/>
            <w:vAlign w:val="bottom"/>
          </w:tcPr>
          <w:p>
            <w:pPr>
              <w:pStyle w:val="Style18"/>
              <w:keepNext w:val="0"/>
              <w:keepLines w:val="0"/>
              <w:widowControl w:val="0"/>
              <w:shd w:val="clear" w:color="auto" w:fill="auto"/>
              <w:bidi w:val="0"/>
              <w:spacing w:before="0" w:after="0" w:line="240" w:lineRule="auto"/>
              <w:ind w:left="0" w:right="0" w:firstLine="0"/>
              <w:jc w:val="center"/>
              <w:rPr>
                <w:sz w:val="24"/>
                <w:szCs w:val="24"/>
              </w:rPr>
            </w:pPr>
            <w:r>
              <w:rPr>
                <w:color w:val="000000"/>
                <w:spacing w:val="0"/>
                <w:w w:val="100"/>
                <w:position w:val="0"/>
                <w:sz w:val="24"/>
                <w:szCs w:val="24"/>
                <w:shd w:val="clear" w:color="auto" w:fill="auto"/>
                <w:lang w:val="ru-RU" w:eastAsia="ru-RU" w:bidi="ru-RU"/>
              </w:rPr>
              <w:t>3. Комплект поставки</w:t>
            </w:r>
          </w:p>
        </w:tc>
        <w:tc>
          <w:tcPr>
            <w:tcBorders>
              <w:top w:val="single" w:sz="4"/>
              <w:left w:val="single" w:sz="4"/>
              <w:right w:val="single" w:sz="4"/>
            </w:tcBorders>
            <w:shd w:val="clear" w:color="auto" w:fill="auto"/>
            <w:vAlign w:val="top"/>
          </w:tcPr>
          <w:p>
            <w:pPr>
              <w:widowControl w:val="0"/>
              <w:rPr>
                <w:sz w:val="10"/>
                <w:szCs w:val="10"/>
              </w:rPr>
            </w:pPr>
          </w:p>
        </w:tc>
      </w:tr>
      <w:tr>
        <w:trPr>
          <w:trHeight w:val="288" w:hRule="exact"/>
        </w:trPr>
        <w:tc>
          <w:tcPr>
            <w:tcBorders>
              <w:top w:val="single" w:sz="4"/>
              <w:left w:val="single" w:sz="4"/>
            </w:tcBorders>
            <w:shd w:val="clear" w:color="auto" w:fill="auto"/>
            <w:vAlign w:val="bottom"/>
          </w:tcPr>
          <w:p>
            <w:pPr>
              <w:pStyle w:val="Style18"/>
              <w:keepNext w:val="0"/>
              <w:keepLines w:val="0"/>
              <w:widowControl w:val="0"/>
              <w:shd w:val="clear" w:color="auto" w:fill="auto"/>
              <w:bidi w:val="0"/>
              <w:spacing w:before="0" w:after="0" w:line="240" w:lineRule="auto"/>
              <w:ind w:left="0" w:right="0" w:firstLine="160"/>
              <w:jc w:val="left"/>
              <w:rPr>
                <w:sz w:val="24"/>
                <w:szCs w:val="24"/>
              </w:rPr>
            </w:pPr>
            <w:r>
              <w:rPr>
                <w:color w:val="000000"/>
                <w:spacing w:val="0"/>
                <w:w w:val="100"/>
                <w:position w:val="0"/>
                <w:sz w:val="24"/>
                <w:szCs w:val="24"/>
                <w:shd w:val="clear" w:color="auto" w:fill="auto"/>
                <w:lang w:val="ru-RU" w:eastAsia="ru-RU" w:bidi="ru-RU"/>
              </w:rPr>
              <w:t>3.1</w:t>
            </w:r>
          </w:p>
        </w:tc>
        <w:tc>
          <w:tcPr>
            <w:tcBorders>
              <w:top w:val="single" w:sz="4"/>
              <w:left w:val="single" w:sz="4"/>
            </w:tcBorders>
            <w:shd w:val="clear" w:color="auto" w:fill="auto"/>
            <w:vAlign w:val="bottom"/>
          </w:tcPr>
          <w:p>
            <w:pPr>
              <w:pStyle w:val="Style18"/>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Электронный блок</w:t>
            </w:r>
          </w:p>
        </w:tc>
        <w:tc>
          <w:tcPr>
            <w:tcBorders>
              <w:top w:val="single" w:sz="4"/>
              <w:left w:val="single" w:sz="4"/>
            </w:tcBorders>
            <w:shd w:val="clear" w:color="auto" w:fill="auto"/>
            <w:vAlign w:val="bottom"/>
          </w:tcPr>
          <w:p>
            <w:pPr>
              <w:pStyle w:val="Style18"/>
              <w:keepNext w:val="0"/>
              <w:keepLines w:val="0"/>
              <w:widowControl w:val="0"/>
              <w:shd w:val="clear" w:color="auto" w:fill="auto"/>
              <w:bidi w:val="0"/>
              <w:spacing w:before="0" w:after="0" w:line="240" w:lineRule="auto"/>
              <w:ind w:left="0" w:right="0" w:firstLine="0"/>
              <w:jc w:val="center"/>
              <w:rPr>
                <w:sz w:val="24"/>
                <w:szCs w:val="24"/>
              </w:rPr>
            </w:pPr>
            <w:r>
              <w:rPr>
                <w:color w:val="000000"/>
                <w:spacing w:val="0"/>
                <w:w w:val="100"/>
                <w:position w:val="0"/>
                <w:sz w:val="24"/>
                <w:szCs w:val="24"/>
                <w:shd w:val="clear" w:color="auto" w:fill="auto"/>
                <w:lang w:val="ru-RU" w:eastAsia="ru-RU" w:bidi="ru-RU"/>
              </w:rPr>
              <w:t>1 шт</w:t>
            </w:r>
          </w:p>
        </w:tc>
        <w:tc>
          <w:tcPr>
            <w:tcBorders>
              <w:top w:val="single" w:sz="4"/>
              <w:left w:val="single" w:sz="4"/>
              <w:right w:val="single" w:sz="4"/>
            </w:tcBorders>
            <w:shd w:val="clear" w:color="auto" w:fill="auto"/>
            <w:vAlign w:val="top"/>
          </w:tcPr>
          <w:p>
            <w:pPr>
              <w:widowControl w:val="0"/>
              <w:rPr>
                <w:sz w:val="10"/>
                <w:szCs w:val="10"/>
              </w:rPr>
            </w:pPr>
          </w:p>
        </w:tc>
      </w:tr>
      <w:tr>
        <w:trPr>
          <w:trHeight w:val="288" w:hRule="exact"/>
        </w:trPr>
        <w:tc>
          <w:tcPr>
            <w:tcBorders>
              <w:top w:val="single" w:sz="4"/>
              <w:left w:val="single" w:sz="4"/>
            </w:tcBorders>
            <w:shd w:val="clear" w:color="auto" w:fill="auto"/>
            <w:vAlign w:val="bottom"/>
          </w:tcPr>
          <w:p>
            <w:pPr>
              <w:pStyle w:val="Style18"/>
              <w:keepNext w:val="0"/>
              <w:keepLines w:val="0"/>
              <w:widowControl w:val="0"/>
              <w:shd w:val="clear" w:color="auto" w:fill="auto"/>
              <w:bidi w:val="0"/>
              <w:spacing w:before="0" w:after="0" w:line="240" w:lineRule="auto"/>
              <w:ind w:left="0" w:right="0" w:firstLine="160"/>
              <w:jc w:val="left"/>
              <w:rPr>
                <w:sz w:val="24"/>
                <w:szCs w:val="24"/>
              </w:rPr>
            </w:pPr>
            <w:r>
              <w:rPr>
                <w:color w:val="000000"/>
                <w:spacing w:val="0"/>
                <w:w w:val="100"/>
                <w:position w:val="0"/>
                <w:sz w:val="24"/>
                <w:szCs w:val="24"/>
                <w:shd w:val="clear" w:color="auto" w:fill="auto"/>
                <w:lang w:val="ru-RU" w:eastAsia="ru-RU" w:bidi="ru-RU"/>
              </w:rPr>
              <w:t>3.2</w:t>
            </w:r>
          </w:p>
        </w:tc>
        <w:tc>
          <w:tcPr>
            <w:tcBorders>
              <w:top w:val="single" w:sz="4"/>
              <w:left w:val="single" w:sz="4"/>
            </w:tcBorders>
            <w:shd w:val="clear" w:color="auto" w:fill="auto"/>
            <w:vAlign w:val="bottom"/>
          </w:tcPr>
          <w:p>
            <w:pPr>
              <w:pStyle w:val="Style18"/>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Сменные электроды</w:t>
            </w:r>
          </w:p>
        </w:tc>
        <w:tc>
          <w:tcPr>
            <w:tcBorders>
              <w:top w:val="single" w:sz="4"/>
              <w:left w:val="single" w:sz="4"/>
            </w:tcBorders>
            <w:shd w:val="clear" w:color="auto" w:fill="auto"/>
            <w:vAlign w:val="bottom"/>
          </w:tcPr>
          <w:p>
            <w:pPr>
              <w:pStyle w:val="Style18"/>
              <w:keepNext w:val="0"/>
              <w:keepLines w:val="0"/>
              <w:widowControl w:val="0"/>
              <w:shd w:val="clear" w:color="auto" w:fill="auto"/>
              <w:bidi w:val="0"/>
              <w:spacing w:before="0" w:after="0" w:line="240" w:lineRule="auto"/>
              <w:ind w:left="0" w:right="0" w:firstLine="660"/>
              <w:jc w:val="left"/>
              <w:rPr>
                <w:sz w:val="24"/>
                <w:szCs w:val="24"/>
              </w:rPr>
            </w:pPr>
            <w:r>
              <w:rPr>
                <w:color w:val="000000"/>
                <w:spacing w:val="0"/>
                <w:w w:val="100"/>
                <w:position w:val="0"/>
                <w:sz w:val="24"/>
                <w:szCs w:val="24"/>
                <w:shd w:val="clear" w:color="auto" w:fill="auto"/>
                <w:lang w:val="ru-RU" w:eastAsia="ru-RU" w:bidi="ru-RU"/>
              </w:rPr>
              <w:t>Не менее 6 шт</w:t>
            </w:r>
          </w:p>
        </w:tc>
        <w:tc>
          <w:tcPr>
            <w:tcBorders>
              <w:top w:val="single" w:sz="4"/>
              <w:left w:val="single" w:sz="4"/>
              <w:right w:val="single" w:sz="4"/>
            </w:tcBorders>
            <w:shd w:val="clear" w:color="auto" w:fill="auto"/>
            <w:vAlign w:val="top"/>
          </w:tcPr>
          <w:p>
            <w:pPr>
              <w:widowControl w:val="0"/>
              <w:rPr>
                <w:sz w:val="10"/>
                <w:szCs w:val="10"/>
              </w:rPr>
            </w:pPr>
          </w:p>
        </w:tc>
      </w:tr>
      <w:tr>
        <w:trPr>
          <w:trHeight w:val="288" w:hRule="exact"/>
        </w:trPr>
        <w:tc>
          <w:tcPr>
            <w:tcBorders>
              <w:top w:val="single" w:sz="4"/>
              <w:left w:val="single" w:sz="4"/>
            </w:tcBorders>
            <w:shd w:val="clear" w:color="auto" w:fill="auto"/>
            <w:vAlign w:val="bottom"/>
          </w:tcPr>
          <w:p>
            <w:pPr>
              <w:pStyle w:val="Style18"/>
              <w:keepNext w:val="0"/>
              <w:keepLines w:val="0"/>
              <w:widowControl w:val="0"/>
              <w:shd w:val="clear" w:color="auto" w:fill="auto"/>
              <w:bidi w:val="0"/>
              <w:spacing w:before="0" w:after="0" w:line="240" w:lineRule="auto"/>
              <w:ind w:left="0" w:right="0" w:firstLine="160"/>
              <w:jc w:val="left"/>
              <w:rPr>
                <w:sz w:val="24"/>
                <w:szCs w:val="24"/>
              </w:rPr>
            </w:pPr>
            <w:r>
              <w:rPr>
                <w:color w:val="000000"/>
                <w:spacing w:val="0"/>
                <w:w w:val="100"/>
                <w:position w:val="0"/>
                <w:sz w:val="24"/>
                <w:szCs w:val="24"/>
                <w:shd w:val="clear" w:color="auto" w:fill="auto"/>
                <w:lang w:val="ru-RU" w:eastAsia="ru-RU" w:bidi="ru-RU"/>
              </w:rPr>
              <w:t>3.3</w:t>
            </w:r>
          </w:p>
        </w:tc>
        <w:tc>
          <w:tcPr>
            <w:tcBorders>
              <w:top w:val="single" w:sz="4"/>
              <w:left w:val="single" w:sz="4"/>
            </w:tcBorders>
            <w:shd w:val="clear" w:color="auto" w:fill="auto"/>
            <w:vAlign w:val="bottom"/>
          </w:tcPr>
          <w:p>
            <w:pPr>
              <w:pStyle w:val="Style18"/>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Электрододержатель в сборе</w:t>
            </w:r>
          </w:p>
        </w:tc>
        <w:tc>
          <w:tcPr>
            <w:tcBorders>
              <w:top w:val="single" w:sz="4"/>
              <w:left w:val="single" w:sz="4"/>
            </w:tcBorders>
            <w:shd w:val="clear" w:color="auto" w:fill="auto"/>
            <w:vAlign w:val="bottom"/>
          </w:tcPr>
          <w:p>
            <w:pPr>
              <w:pStyle w:val="Style18"/>
              <w:keepNext w:val="0"/>
              <w:keepLines w:val="0"/>
              <w:widowControl w:val="0"/>
              <w:shd w:val="clear" w:color="auto" w:fill="auto"/>
              <w:bidi w:val="0"/>
              <w:spacing w:before="0" w:after="0" w:line="240" w:lineRule="auto"/>
              <w:ind w:left="0" w:right="0" w:firstLine="660"/>
              <w:jc w:val="left"/>
              <w:rPr>
                <w:sz w:val="24"/>
                <w:szCs w:val="24"/>
              </w:rPr>
            </w:pPr>
            <w:r>
              <w:rPr>
                <w:color w:val="000000"/>
                <w:spacing w:val="0"/>
                <w:w w:val="100"/>
                <w:position w:val="0"/>
                <w:sz w:val="24"/>
                <w:szCs w:val="24"/>
                <w:shd w:val="clear" w:color="auto" w:fill="auto"/>
                <w:lang w:val="ru-RU" w:eastAsia="ru-RU" w:bidi="ru-RU"/>
              </w:rPr>
              <w:t>Не менее 2 шт</w:t>
            </w:r>
          </w:p>
        </w:tc>
        <w:tc>
          <w:tcPr>
            <w:tcBorders>
              <w:top w:val="single" w:sz="4"/>
              <w:left w:val="single" w:sz="4"/>
              <w:right w:val="single" w:sz="4"/>
            </w:tcBorders>
            <w:shd w:val="clear" w:color="auto" w:fill="auto"/>
            <w:vAlign w:val="top"/>
          </w:tcPr>
          <w:p>
            <w:pPr>
              <w:widowControl w:val="0"/>
              <w:rPr>
                <w:sz w:val="10"/>
                <w:szCs w:val="10"/>
              </w:rPr>
            </w:pPr>
          </w:p>
        </w:tc>
      </w:tr>
      <w:tr>
        <w:trPr>
          <w:trHeight w:val="292" w:hRule="exact"/>
        </w:trPr>
        <w:tc>
          <w:tcPr>
            <w:tcBorders>
              <w:top w:val="single" w:sz="4"/>
              <w:left w:val="single" w:sz="4"/>
            </w:tcBorders>
            <w:shd w:val="clear" w:color="auto" w:fill="auto"/>
            <w:vAlign w:val="bottom"/>
          </w:tcPr>
          <w:p>
            <w:pPr>
              <w:pStyle w:val="Style18"/>
              <w:keepNext w:val="0"/>
              <w:keepLines w:val="0"/>
              <w:widowControl w:val="0"/>
              <w:shd w:val="clear" w:color="auto" w:fill="auto"/>
              <w:bidi w:val="0"/>
              <w:spacing w:before="0" w:after="0" w:line="240" w:lineRule="auto"/>
              <w:ind w:left="0" w:right="0" w:firstLine="160"/>
              <w:jc w:val="left"/>
              <w:rPr>
                <w:sz w:val="24"/>
                <w:szCs w:val="24"/>
              </w:rPr>
            </w:pPr>
            <w:r>
              <w:rPr>
                <w:color w:val="000000"/>
                <w:spacing w:val="0"/>
                <w:w w:val="100"/>
                <w:position w:val="0"/>
                <w:sz w:val="24"/>
                <w:szCs w:val="24"/>
                <w:shd w:val="clear" w:color="auto" w:fill="auto"/>
                <w:lang w:val="ru-RU" w:eastAsia="ru-RU" w:bidi="ru-RU"/>
              </w:rPr>
              <w:t>3.4</w:t>
            </w:r>
          </w:p>
        </w:tc>
        <w:tc>
          <w:tcPr>
            <w:tcBorders>
              <w:top w:val="single" w:sz="4"/>
              <w:left w:val="single" w:sz="4"/>
            </w:tcBorders>
            <w:shd w:val="clear" w:color="auto" w:fill="auto"/>
            <w:vAlign w:val="bottom"/>
          </w:tcPr>
          <w:p>
            <w:pPr>
              <w:pStyle w:val="Style18"/>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Индикатор наличия ВЧ-поля</w:t>
            </w:r>
          </w:p>
        </w:tc>
        <w:tc>
          <w:tcPr>
            <w:tcBorders>
              <w:top w:val="single" w:sz="4"/>
              <w:left w:val="single" w:sz="4"/>
            </w:tcBorders>
            <w:shd w:val="clear" w:color="auto" w:fill="auto"/>
            <w:vAlign w:val="bottom"/>
          </w:tcPr>
          <w:p>
            <w:pPr>
              <w:pStyle w:val="Style18"/>
              <w:keepNext w:val="0"/>
              <w:keepLines w:val="0"/>
              <w:widowControl w:val="0"/>
              <w:shd w:val="clear" w:color="auto" w:fill="auto"/>
              <w:bidi w:val="0"/>
              <w:spacing w:before="0" w:after="0" w:line="240" w:lineRule="auto"/>
              <w:ind w:left="0" w:right="0" w:firstLine="660"/>
              <w:jc w:val="left"/>
              <w:rPr>
                <w:sz w:val="24"/>
                <w:szCs w:val="24"/>
              </w:rPr>
            </w:pPr>
            <w:r>
              <w:rPr>
                <w:color w:val="000000"/>
                <w:spacing w:val="0"/>
                <w:w w:val="100"/>
                <w:position w:val="0"/>
                <w:sz w:val="24"/>
                <w:szCs w:val="24"/>
                <w:shd w:val="clear" w:color="auto" w:fill="auto"/>
                <w:lang w:val="ru-RU" w:eastAsia="ru-RU" w:bidi="ru-RU"/>
              </w:rPr>
              <w:t>Не менее 1 шт</w:t>
            </w:r>
          </w:p>
        </w:tc>
        <w:tc>
          <w:tcPr>
            <w:tcBorders>
              <w:top w:val="single" w:sz="4"/>
              <w:left w:val="single" w:sz="4"/>
              <w:right w:val="single" w:sz="4"/>
            </w:tcBorders>
            <w:shd w:val="clear" w:color="auto" w:fill="auto"/>
            <w:vAlign w:val="top"/>
          </w:tcPr>
          <w:p>
            <w:pPr>
              <w:widowControl w:val="0"/>
              <w:rPr>
                <w:sz w:val="10"/>
                <w:szCs w:val="10"/>
              </w:rPr>
            </w:pPr>
          </w:p>
        </w:tc>
      </w:tr>
      <w:tr>
        <w:trPr>
          <w:trHeight w:val="572" w:hRule="exact"/>
        </w:trPr>
        <w:tc>
          <w:tcPr>
            <w:tcBorders>
              <w:top w:val="single" w:sz="4"/>
              <w:left w:val="single" w:sz="4"/>
            </w:tcBorders>
            <w:shd w:val="clear" w:color="auto" w:fill="auto"/>
            <w:vAlign w:val="center"/>
          </w:tcPr>
          <w:p>
            <w:pPr>
              <w:pStyle w:val="Style18"/>
              <w:keepNext w:val="0"/>
              <w:keepLines w:val="0"/>
              <w:widowControl w:val="0"/>
              <w:shd w:val="clear" w:color="auto" w:fill="auto"/>
              <w:bidi w:val="0"/>
              <w:spacing w:before="0" w:after="0" w:line="240" w:lineRule="auto"/>
              <w:ind w:left="0" w:right="0" w:firstLine="160"/>
              <w:jc w:val="left"/>
              <w:rPr>
                <w:sz w:val="24"/>
                <w:szCs w:val="24"/>
              </w:rPr>
            </w:pPr>
            <w:r>
              <w:rPr>
                <w:color w:val="000000"/>
                <w:spacing w:val="0"/>
                <w:w w:val="100"/>
                <w:position w:val="0"/>
                <w:sz w:val="24"/>
                <w:szCs w:val="24"/>
                <w:shd w:val="clear" w:color="auto" w:fill="auto"/>
                <w:lang w:val="ru-RU" w:eastAsia="ru-RU" w:bidi="ru-RU"/>
              </w:rPr>
              <w:t>3.5</w:t>
            </w:r>
          </w:p>
        </w:tc>
        <w:tc>
          <w:tcPr>
            <w:tcBorders>
              <w:top w:val="single" w:sz="4"/>
              <w:left w:val="single" w:sz="4"/>
            </w:tcBorders>
            <w:shd w:val="clear" w:color="auto" w:fill="auto"/>
            <w:vAlign w:val="bottom"/>
          </w:tcPr>
          <w:p>
            <w:pPr>
              <w:pStyle w:val="Style18"/>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Комплект эксплуатационной документации</w:t>
            </w:r>
          </w:p>
        </w:tc>
        <w:tc>
          <w:tcPr>
            <w:tcBorders>
              <w:top w:val="single" w:sz="4"/>
              <w:left w:val="single" w:sz="4"/>
            </w:tcBorders>
            <w:shd w:val="clear" w:color="auto" w:fill="auto"/>
            <w:vAlign w:val="center"/>
          </w:tcPr>
          <w:p>
            <w:pPr>
              <w:pStyle w:val="Style18"/>
              <w:keepNext w:val="0"/>
              <w:keepLines w:val="0"/>
              <w:widowControl w:val="0"/>
              <w:shd w:val="clear" w:color="auto" w:fill="auto"/>
              <w:bidi w:val="0"/>
              <w:spacing w:before="0" w:after="0" w:line="240" w:lineRule="auto"/>
              <w:ind w:left="0" w:right="0" w:firstLine="0"/>
              <w:jc w:val="center"/>
              <w:rPr>
                <w:sz w:val="24"/>
                <w:szCs w:val="24"/>
              </w:rPr>
            </w:pPr>
            <w:r>
              <w:rPr>
                <w:color w:val="000000"/>
                <w:spacing w:val="0"/>
                <w:w w:val="100"/>
                <w:position w:val="0"/>
                <w:sz w:val="24"/>
                <w:szCs w:val="24"/>
                <w:shd w:val="clear" w:color="auto" w:fill="auto"/>
                <w:lang w:val="ru-RU" w:eastAsia="ru-RU" w:bidi="ru-RU"/>
              </w:rPr>
              <w:t>1 шт</w:t>
            </w:r>
          </w:p>
        </w:tc>
        <w:tc>
          <w:tcPr>
            <w:tcBorders>
              <w:top w:val="single" w:sz="4"/>
              <w:left w:val="single" w:sz="4"/>
              <w:right w:val="single" w:sz="4"/>
            </w:tcBorders>
            <w:shd w:val="clear" w:color="auto" w:fill="auto"/>
            <w:vAlign w:val="top"/>
          </w:tcPr>
          <w:p>
            <w:pPr>
              <w:widowControl w:val="0"/>
              <w:rPr>
                <w:sz w:val="10"/>
                <w:szCs w:val="10"/>
              </w:rPr>
            </w:pPr>
          </w:p>
        </w:tc>
      </w:tr>
      <w:tr>
        <w:trPr>
          <w:trHeight w:val="288" w:hRule="exact"/>
        </w:trPr>
        <w:tc>
          <w:tcPr>
            <w:gridSpan w:val="3"/>
            <w:tcBorders>
              <w:top w:val="single" w:sz="4"/>
              <w:left w:val="single" w:sz="4"/>
            </w:tcBorders>
            <w:shd w:val="clear" w:color="auto" w:fill="auto"/>
            <w:vAlign w:val="bottom"/>
          </w:tcPr>
          <w:p>
            <w:pPr>
              <w:pStyle w:val="Style18"/>
              <w:keepNext w:val="0"/>
              <w:keepLines w:val="0"/>
              <w:widowControl w:val="0"/>
              <w:shd w:val="clear" w:color="auto" w:fill="auto"/>
              <w:bidi w:val="0"/>
              <w:spacing w:before="0" w:after="0" w:line="240" w:lineRule="auto"/>
              <w:ind w:left="0" w:right="0" w:firstLine="0"/>
              <w:jc w:val="center"/>
              <w:rPr>
                <w:sz w:val="24"/>
                <w:szCs w:val="24"/>
              </w:rPr>
            </w:pPr>
            <w:r>
              <w:rPr>
                <w:color w:val="000000"/>
                <w:spacing w:val="0"/>
                <w:w w:val="100"/>
                <w:position w:val="0"/>
                <w:sz w:val="24"/>
                <w:szCs w:val="24"/>
                <w:shd w:val="clear" w:color="auto" w:fill="auto"/>
                <w:lang w:val="ru-RU" w:eastAsia="ru-RU" w:bidi="ru-RU"/>
              </w:rPr>
              <w:t>4. Требования к упаковке и маркировке</w:t>
            </w:r>
          </w:p>
        </w:tc>
        <w:tc>
          <w:tcPr>
            <w:tcBorders>
              <w:top w:val="single" w:sz="4"/>
              <w:left w:val="single" w:sz="4"/>
              <w:right w:val="single" w:sz="4"/>
            </w:tcBorders>
            <w:shd w:val="clear" w:color="auto" w:fill="auto"/>
            <w:vAlign w:val="top"/>
          </w:tcPr>
          <w:p>
            <w:pPr>
              <w:widowControl w:val="0"/>
              <w:rPr>
                <w:sz w:val="10"/>
                <w:szCs w:val="10"/>
              </w:rPr>
            </w:pPr>
          </w:p>
        </w:tc>
      </w:tr>
      <w:tr>
        <w:trPr>
          <w:trHeight w:val="1660" w:hRule="exact"/>
        </w:trPr>
        <w:tc>
          <w:tcPr>
            <w:tcBorders>
              <w:top w:val="single" w:sz="4"/>
              <w:left w:val="single" w:sz="4"/>
            </w:tcBorders>
            <w:shd w:val="clear" w:color="auto" w:fill="auto"/>
            <w:vAlign w:val="center"/>
          </w:tcPr>
          <w:p>
            <w:pPr>
              <w:pStyle w:val="Style18"/>
              <w:keepNext w:val="0"/>
              <w:keepLines w:val="0"/>
              <w:widowControl w:val="0"/>
              <w:shd w:val="clear" w:color="auto" w:fill="auto"/>
              <w:bidi w:val="0"/>
              <w:spacing w:before="0" w:after="0" w:line="240" w:lineRule="auto"/>
              <w:ind w:left="0" w:right="0" w:firstLine="160"/>
              <w:jc w:val="left"/>
              <w:rPr>
                <w:sz w:val="24"/>
                <w:szCs w:val="24"/>
              </w:rPr>
            </w:pPr>
            <w:r>
              <w:rPr>
                <w:color w:val="000000"/>
                <w:spacing w:val="0"/>
                <w:w w:val="100"/>
                <w:position w:val="0"/>
                <w:sz w:val="24"/>
                <w:szCs w:val="24"/>
                <w:shd w:val="clear" w:color="auto" w:fill="auto"/>
                <w:lang w:val="ru-RU" w:eastAsia="ru-RU" w:bidi="ru-RU"/>
              </w:rPr>
              <w:t>4.1</w:t>
            </w:r>
          </w:p>
        </w:tc>
        <w:tc>
          <w:tcPr>
            <w:tcBorders>
              <w:top w:val="single" w:sz="4"/>
              <w:left w:val="single" w:sz="4"/>
            </w:tcBorders>
            <w:shd w:val="clear" w:color="auto" w:fill="auto"/>
            <w:vAlign w:val="bottom"/>
          </w:tcPr>
          <w:p>
            <w:pPr>
              <w:pStyle w:val="Style18"/>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Упаковка должна быть пригодна для манипуляций при погрузке и разгрузке, гарантировать абсолютную защищенность Оборудования от повреждений или порчи при транспортировке.</w:t>
            </w:r>
          </w:p>
        </w:tc>
        <w:tc>
          <w:tcPr>
            <w:tcBorders>
              <w:top w:val="single" w:sz="4"/>
              <w:left w:val="single" w:sz="4"/>
            </w:tcBorders>
            <w:shd w:val="clear" w:color="auto" w:fill="auto"/>
            <w:vAlign w:val="center"/>
          </w:tcPr>
          <w:p>
            <w:pPr>
              <w:pStyle w:val="Style18"/>
              <w:keepNext w:val="0"/>
              <w:keepLines w:val="0"/>
              <w:widowControl w:val="0"/>
              <w:shd w:val="clear" w:color="auto" w:fill="auto"/>
              <w:bidi w:val="0"/>
              <w:spacing w:before="0" w:after="0" w:line="240" w:lineRule="auto"/>
              <w:ind w:left="0" w:right="0" w:firstLine="0"/>
              <w:jc w:val="center"/>
              <w:rPr>
                <w:sz w:val="24"/>
                <w:szCs w:val="24"/>
              </w:rPr>
            </w:pPr>
            <w:r>
              <w:rPr>
                <w:color w:val="000000"/>
                <w:spacing w:val="0"/>
                <w:w w:val="100"/>
                <w:position w:val="0"/>
                <w:sz w:val="24"/>
                <w:szCs w:val="24"/>
                <w:shd w:val="clear" w:color="auto" w:fill="auto"/>
                <w:lang w:val="ru-RU" w:eastAsia="ru-RU" w:bidi="ru-RU"/>
              </w:rPr>
              <w:t>Наличие</w:t>
            </w:r>
          </w:p>
        </w:tc>
        <w:tc>
          <w:tcPr>
            <w:tcBorders>
              <w:top w:val="single" w:sz="4"/>
              <w:left w:val="single" w:sz="4"/>
              <w:right w:val="single" w:sz="4"/>
            </w:tcBorders>
            <w:shd w:val="clear" w:color="auto" w:fill="auto"/>
            <w:vAlign w:val="top"/>
          </w:tcPr>
          <w:p>
            <w:pPr>
              <w:widowControl w:val="0"/>
              <w:rPr>
                <w:sz w:val="10"/>
                <w:szCs w:val="10"/>
              </w:rPr>
            </w:pPr>
          </w:p>
        </w:tc>
      </w:tr>
      <w:tr>
        <w:trPr>
          <w:trHeight w:val="284" w:hRule="exact"/>
        </w:trPr>
        <w:tc>
          <w:tcPr>
            <w:gridSpan w:val="3"/>
            <w:tcBorders>
              <w:top w:val="single" w:sz="4"/>
              <w:left w:val="single" w:sz="4"/>
            </w:tcBorders>
            <w:shd w:val="clear" w:color="auto" w:fill="auto"/>
            <w:vAlign w:val="bottom"/>
          </w:tcPr>
          <w:p>
            <w:pPr>
              <w:pStyle w:val="Style18"/>
              <w:keepNext w:val="0"/>
              <w:keepLines w:val="0"/>
              <w:widowControl w:val="0"/>
              <w:shd w:val="clear" w:color="auto" w:fill="auto"/>
              <w:bidi w:val="0"/>
              <w:spacing w:before="0" w:after="0" w:line="240" w:lineRule="auto"/>
              <w:ind w:left="0" w:right="0" w:firstLine="0"/>
              <w:jc w:val="center"/>
              <w:rPr>
                <w:sz w:val="24"/>
                <w:szCs w:val="24"/>
              </w:rPr>
            </w:pPr>
            <w:r>
              <w:rPr>
                <w:color w:val="000000"/>
                <w:spacing w:val="0"/>
                <w:w w:val="100"/>
                <w:position w:val="0"/>
                <w:sz w:val="24"/>
                <w:szCs w:val="24"/>
                <w:shd w:val="clear" w:color="auto" w:fill="auto"/>
                <w:lang w:val="ru-RU" w:eastAsia="ru-RU" w:bidi="ru-RU"/>
              </w:rPr>
              <w:t>5. Дополнительные требования</w:t>
            </w:r>
          </w:p>
        </w:tc>
        <w:tc>
          <w:tcPr>
            <w:tcBorders>
              <w:top w:val="single" w:sz="4"/>
              <w:left w:val="single" w:sz="4"/>
              <w:right w:val="single" w:sz="4"/>
            </w:tcBorders>
            <w:shd w:val="clear" w:color="auto" w:fill="auto"/>
            <w:vAlign w:val="top"/>
          </w:tcPr>
          <w:p>
            <w:pPr>
              <w:widowControl w:val="0"/>
              <w:rPr>
                <w:sz w:val="10"/>
                <w:szCs w:val="10"/>
              </w:rPr>
            </w:pPr>
          </w:p>
        </w:tc>
      </w:tr>
      <w:tr>
        <w:trPr>
          <w:trHeight w:val="558" w:hRule="exact"/>
        </w:trPr>
        <w:tc>
          <w:tcPr>
            <w:tcBorders>
              <w:top w:val="single" w:sz="4"/>
              <w:left w:val="single" w:sz="4"/>
            </w:tcBorders>
            <w:shd w:val="clear" w:color="auto" w:fill="auto"/>
            <w:vAlign w:val="center"/>
          </w:tcPr>
          <w:p>
            <w:pPr>
              <w:pStyle w:val="Style18"/>
              <w:keepNext w:val="0"/>
              <w:keepLines w:val="0"/>
              <w:widowControl w:val="0"/>
              <w:shd w:val="clear" w:color="auto" w:fill="auto"/>
              <w:bidi w:val="0"/>
              <w:spacing w:before="0" w:after="0" w:line="240" w:lineRule="auto"/>
              <w:ind w:left="0" w:right="0" w:firstLine="160"/>
              <w:jc w:val="left"/>
              <w:rPr>
                <w:sz w:val="24"/>
                <w:szCs w:val="24"/>
              </w:rPr>
            </w:pPr>
            <w:r>
              <w:rPr>
                <w:color w:val="000000"/>
                <w:spacing w:val="0"/>
                <w:w w:val="100"/>
                <w:position w:val="0"/>
                <w:sz w:val="24"/>
                <w:szCs w:val="24"/>
                <w:shd w:val="clear" w:color="auto" w:fill="auto"/>
                <w:lang w:val="ru-RU" w:eastAsia="ru-RU" w:bidi="ru-RU"/>
              </w:rPr>
              <w:t>5.1</w:t>
            </w:r>
          </w:p>
        </w:tc>
        <w:tc>
          <w:tcPr>
            <w:tcBorders>
              <w:top w:val="single" w:sz="4"/>
              <w:left w:val="single" w:sz="4"/>
            </w:tcBorders>
            <w:shd w:val="clear" w:color="auto" w:fill="auto"/>
            <w:vAlign w:val="bottom"/>
          </w:tcPr>
          <w:p>
            <w:pPr>
              <w:pStyle w:val="Style18"/>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Срок предоставления гарантии производителя, месяцев</w:t>
            </w:r>
          </w:p>
        </w:tc>
        <w:tc>
          <w:tcPr>
            <w:tcBorders>
              <w:top w:val="single" w:sz="4"/>
              <w:left w:val="single" w:sz="4"/>
            </w:tcBorders>
            <w:shd w:val="clear" w:color="auto" w:fill="auto"/>
            <w:vAlign w:val="center"/>
          </w:tcPr>
          <w:p>
            <w:pPr>
              <w:pStyle w:val="Style18"/>
              <w:keepNext w:val="0"/>
              <w:keepLines w:val="0"/>
              <w:widowControl w:val="0"/>
              <w:shd w:val="clear" w:color="auto" w:fill="auto"/>
              <w:bidi w:val="0"/>
              <w:spacing w:before="0" w:after="0" w:line="240" w:lineRule="auto"/>
              <w:ind w:left="0" w:right="0" w:firstLine="0"/>
              <w:jc w:val="center"/>
              <w:rPr>
                <w:sz w:val="24"/>
                <w:szCs w:val="24"/>
              </w:rPr>
            </w:pPr>
            <w:r>
              <w:rPr>
                <w:color w:val="000000"/>
                <w:spacing w:val="0"/>
                <w:w w:val="100"/>
                <w:position w:val="0"/>
                <w:sz w:val="24"/>
                <w:szCs w:val="24"/>
                <w:shd w:val="clear" w:color="auto" w:fill="auto"/>
                <w:lang w:val="ru-RU" w:eastAsia="ru-RU" w:bidi="ru-RU"/>
              </w:rPr>
              <w:t>Не менее 12</w:t>
            </w:r>
          </w:p>
        </w:tc>
        <w:tc>
          <w:tcPr>
            <w:tcBorders>
              <w:top w:val="single" w:sz="4"/>
              <w:left w:val="single" w:sz="4"/>
              <w:right w:val="single" w:sz="4"/>
            </w:tcBorders>
            <w:shd w:val="clear" w:color="auto" w:fill="auto"/>
            <w:vAlign w:val="top"/>
          </w:tcPr>
          <w:p>
            <w:pPr>
              <w:widowControl w:val="0"/>
              <w:rPr>
                <w:sz w:val="10"/>
                <w:szCs w:val="10"/>
              </w:rPr>
            </w:pPr>
          </w:p>
        </w:tc>
      </w:tr>
      <w:tr>
        <w:trPr>
          <w:trHeight w:val="562" w:hRule="exact"/>
        </w:trPr>
        <w:tc>
          <w:tcPr>
            <w:tcBorders>
              <w:top w:val="single" w:sz="4"/>
              <w:left w:val="single" w:sz="4"/>
            </w:tcBorders>
            <w:shd w:val="clear" w:color="auto" w:fill="auto"/>
            <w:vAlign w:val="center"/>
          </w:tcPr>
          <w:p>
            <w:pPr>
              <w:pStyle w:val="Style18"/>
              <w:keepNext w:val="0"/>
              <w:keepLines w:val="0"/>
              <w:widowControl w:val="0"/>
              <w:shd w:val="clear" w:color="auto" w:fill="auto"/>
              <w:bidi w:val="0"/>
              <w:spacing w:before="0" w:after="0" w:line="240" w:lineRule="auto"/>
              <w:ind w:left="0" w:right="0" w:firstLine="160"/>
              <w:jc w:val="left"/>
              <w:rPr>
                <w:sz w:val="24"/>
                <w:szCs w:val="24"/>
              </w:rPr>
            </w:pPr>
            <w:r>
              <w:rPr>
                <w:color w:val="000000"/>
                <w:spacing w:val="0"/>
                <w:w w:val="100"/>
                <w:position w:val="0"/>
                <w:sz w:val="24"/>
                <w:szCs w:val="24"/>
                <w:shd w:val="clear" w:color="auto" w:fill="auto"/>
                <w:lang w:val="ru-RU" w:eastAsia="ru-RU" w:bidi="ru-RU"/>
              </w:rPr>
              <w:t>5.2</w:t>
            </w:r>
          </w:p>
        </w:tc>
        <w:tc>
          <w:tcPr>
            <w:tcBorders>
              <w:top w:val="single" w:sz="4"/>
              <w:left w:val="single" w:sz="4"/>
            </w:tcBorders>
            <w:shd w:val="clear" w:color="auto" w:fill="auto"/>
            <w:vAlign w:val="bottom"/>
          </w:tcPr>
          <w:p>
            <w:pPr>
              <w:pStyle w:val="Style18"/>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Срок предоставления гарантии поставщика, месяцев</w:t>
            </w:r>
          </w:p>
        </w:tc>
        <w:tc>
          <w:tcPr>
            <w:tcBorders>
              <w:top w:val="single" w:sz="4"/>
              <w:left w:val="single" w:sz="4"/>
            </w:tcBorders>
            <w:shd w:val="clear" w:color="auto" w:fill="auto"/>
            <w:vAlign w:val="center"/>
          </w:tcPr>
          <w:p>
            <w:pPr>
              <w:pStyle w:val="Style18"/>
              <w:keepNext w:val="0"/>
              <w:keepLines w:val="0"/>
              <w:widowControl w:val="0"/>
              <w:shd w:val="clear" w:color="auto" w:fill="auto"/>
              <w:bidi w:val="0"/>
              <w:spacing w:before="0" w:after="0" w:line="240" w:lineRule="auto"/>
              <w:ind w:left="0" w:right="0" w:firstLine="0"/>
              <w:jc w:val="center"/>
              <w:rPr>
                <w:sz w:val="24"/>
                <w:szCs w:val="24"/>
              </w:rPr>
            </w:pPr>
            <w:r>
              <w:rPr>
                <w:color w:val="000000"/>
                <w:spacing w:val="0"/>
                <w:w w:val="100"/>
                <w:position w:val="0"/>
                <w:sz w:val="24"/>
                <w:szCs w:val="24"/>
                <w:shd w:val="clear" w:color="auto" w:fill="auto"/>
                <w:lang w:val="ru-RU" w:eastAsia="ru-RU" w:bidi="ru-RU"/>
              </w:rPr>
              <w:t>Не менее 12</w:t>
            </w:r>
          </w:p>
        </w:tc>
        <w:tc>
          <w:tcPr>
            <w:tcBorders>
              <w:top w:val="single" w:sz="4"/>
              <w:left w:val="single" w:sz="4"/>
              <w:right w:val="single" w:sz="4"/>
            </w:tcBorders>
            <w:shd w:val="clear" w:color="auto" w:fill="auto"/>
            <w:vAlign w:val="top"/>
          </w:tcPr>
          <w:p>
            <w:pPr>
              <w:widowControl w:val="0"/>
              <w:rPr>
                <w:sz w:val="10"/>
                <w:szCs w:val="10"/>
              </w:rPr>
            </w:pPr>
          </w:p>
        </w:tc>
      </w:tr>
      <w:tr>
        <w:trPr>
          <w:trHeight w:val="562" w:hRule="exact"/>
        </w:trPr>
        <w:tc>
          <w:tcPr>
            <w:tcBorders>
              <w:top w:val="single" w:sz="4"/>
              <w:left w:val="single" w:sz="4"/>
            </w:tcBorders>
            <w:shd w:val="clear" w:color="auto" w:fill="auto"/>
            <w:vAlign w:val="center"/>
          </w:tcPr>
          <w:p>
            <w:pPr>
              <w:pStyle w:val="Style18"/>
              <w:keepNext w:val="0"/>
              <w:keepLines w:val="0"/>
              <w:widowControl w:val="0"/>
              <w:shd w:val="clear" w:color="auto" w:fill="auto"/>
              <w:bidi w:val="0"/>
              <w:spacing w:before="0" w:after="0" w:line="240" w:lineRule="auto"/>
              <w:ind w:left="0" w:right="0" w:firstLine="160"/>
              <w:jc w:val="left"/>
              <w:rPr>
                <w:sz w:val="24"/>
                <w:szCs w:val="24"/>
              </w:rPr>
            </w:pPr>
            <w:r>
              <w:rPr>
                <w:color w:val="000000"/>
                <w:spacing w:val="0"/>
                <w:w w:val="100"/>
                <w:position w:val="0"/>
                <w:sz w:val="24"/>
                <w:szCs w:val="24"/>
                <w:shd w:val="clear" w:color="auto" w:fill="auto"/>
                <w:lang w:val="ru-RU" w:eastAsia="ru-RU" w:bidi="ru-RU"/>
              </w:rPr>
              <w:t>5.3</w:t>
            </w:r>
          </w:p>
        </w:tc>
        <w:tc>
          <w:tcPr>
            <w:tcBorders>
              <w:top w:val="single" w:sz="4"/>
              <w:left w:val="single" w:sz="4"/>
            </w:tcBorders>
            <w:shd w:val="clear" w:color="auto" w:fill="auto"/>
            <w:vAlign w:val="bottom"/>
          </w:tcPr>
          <w:p>
            <w:pPr>
              <w:pStyle w:val="Style18"/>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Объем предоставления гарантии качества:</w:t>
            </w:r>
          </w:p>
        </w:tc>
        <w:tc>
          <w:tcPr>
            <w:tcBorders>
              <w:top w:val="single" w:sz="4"/>
              <w:left w:val="single" w:sz="4"/>
            </w:tcBorders>
            <w:shd w:val="clear" w:color="auto" w:fill="auto"/>
            <w:vAlign w:val="top"/>
          </w:tcPr>
          <w:p>
            <w:pPr>
              <w:widowControl w:val="0"/>
              <w:rPr>
                <w:sz w:val="10"/>
                <w:szCs w:val="10"/>
              </w:rPr>
            </w:pPr>
          </w:p>
        </w:tc>
        <w:tc>
          <w:tcPr>
            <w:tcBorders>
              <w:top w:val="single" w:sz="4"/>
              <w:left w:val="single" w:sz="4"/>
              <w:right w:val="single" w:sz="4"/>
            </w:tcBorders>
            <w:shd w:val="clear" w:color="auto" w:fill="auto"/>
            <w:vAlign w:val="top"/>
          </w:tcPr>
          <w:p>
            <w:pPr>
              <w:widowControl w:val="0"/>
              <w:rPr>
                <w:sz w:val="10"/>
                <w:szCs w:val="10"/>
              </w:rPr>
            </w:pPr>
          </w:p>
        </w:tc>
      </w:tr>
      <w:tr>
        <w:trPr>
          <w:trHeight w:val="846" w:hRule="exact"/>
        </w:trPr>
        <w:tc>
          <w:tcPr>
            <w:tcBorders>
              <w:top w:val="single" w:sz="4"/>
              <w:left w:val="single" w:sz="4"/>
              <w:bottom w:val="single" w:sz="4"/>
            </w:tcBorders>
            <w:shd w:val="clear" w:color="auto" w:fill="auto"/>
            <w:vAlign w:val="center"/>
          </w:tcPr>
          <w:p>
            <w:pPr>
              <w:pStyle w:val="Style18"/>
              <w:keepNext w:val="0"/>
              <w:keepLines w:val="0"/>
              <w:widowControl w:val="0"/>
              <w:shd w:val="clear" w:color="auto" w:fill="auto"/>
              <w:bidi w:val="0"/>
              <w:spacing w:before="0" w:after="0" w:line="240" w:lineRule="auto"/>
              <w:ind w:left="0" w:right="0" w:firstLine="160"/>
              <w:jc w:val="left"/>
              <w:rPr>
                <w:sz w:val="24"/>
                <w:szCs w:val="24"/>
              </w:rPr>
            </w:pPr>
            <w:r>
              <w:rPr>
                <w:color w:val="000000"/>
                <w:spacing w:val="0"/>
                <w:w w:val="100"/>
                <w:position w:val="0"/>
                <w:sz w:val="24"/>
                <w:szCs w:val="24"/>
                <w:shd w:val="clear" w:color="auto" w:fill="auto"/>
                <w:lang w:val="ru-RU" w:eastAsia="ru-RU" w:bidi="ru-RU"/>
              </w:rPr>
              <w:t>5.4</w:t>
            </w:r>
          </w:p>
        </w:tc>
        <w:tc>
          <w:tcPr>
            <w:tcBorders>
              <w:top w:val="single" w:sz="4"/>
              <w:left w:val="single" w:sz="4"/>
              <w:bottom w:val="single" w:sz="4"/>
            </w:tcBorders>
            <w:shd w:val="clear" w:color="auto" w:fill="auto"/>
            <w:vAlign w:val="bottom"/>
          </w:tcPr>
          <w:p>
            <w:pPr>
              <w:pStyle w:val="Style18"/>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 устранение неисправностей, связанных с дефектами производства</w:t>
            </w:r>
          </w:p>
        </w:tc>
        <w:tc>
          <w:tcPr>
            <w:tcBorders>
              <w:top w:val="single" w:sz="4"/>
              <w:left w:val="single" w:sz="4"/>
              <w:bottom w:val="single" w:sz="4"/>
            </w:tcBorders>
            <w:shd w:val="clear" w:color="auto" w:fill="auto"/>
            <w:vAlign w:val="center"/>
          </w:tcPr>
          <w:p>
            <w:pPr>
              <w:pStyle w:val="Style18"/>
              <w:keepNext w:val="0"/>
              <w:keepLines w:val="0"/>
              <w:widowControl w:val="0"/>
              <w:shd w:val="clear" w:color="auto" w:fill="auto"/>
              <w:bidi w:val="0"/>
              <w:spacing w:before="0" w:after="0" w:line="240" w:lineRule="auto"/>
              <w:ind w:left="0" w:right="0" w:firstLine="0"/>
              <w:jc w:val="center"/>
              <w:rPr>
                <w:sz w:val="24"/>
                <w:szCs w:val="24"/>
              </w:rPr>
            </w:pPr>
            <w:r>
              <w:rPr>
                <w:color w:val="000000"/>
                <w:spacing w:val="0"/>
                <w:w w:val="100"/>
                <w:position w:val="0"/>
                <w:sz w:val="24"/>
                <w:szCs w:val="24"/>
                <w:shd w:val="clear" w:color="auto" w:fill="auto"/>
                <w:lang w:val="ru-RU" w:eastAsia="ru-RU" w:bidi="ru-RU"/>
              </w:rPr>
              <w:t>Наличие</w:t>
            </w:r>
          </w:p>
        </w:tc>
        <w:tc>
          <w:tcPr>
            <w:tcBorders>
              <w:top w:val="single" w:sz="4"/>
              <w:left w:val="single" w:sz="4"/>
              <w:bottom w:val="single" w:sz="4"/>
              <w:right w:val="single" w:sz="4"/>
            </w:tcBorders>
            <w:shd w:val="clear" w:color="auto" w:fill="auto"/>
            <w:vAlign w:val="top"/>
          </w:tcPr>
          <w:p>
            <w:pPr>
              <w:widowControl w:val="0"/>
              <w:rPr>
                <w:sz w:val="10"/>
                <w:szCs w:val="10"/>
              </w:rPr>
            </w:pPr>
          </w:p>
        </w:tc>
      </w:tr>
    </w:tbl>
    <w:p>
      <w:pPr>
        <w:widowControl w:val="0"/>
        <w:spacing w:after="579" w:line="1" w:lineRule="exact"/>
      </w:pPr>
    </w:p>
    <w:p>
      <w:pPr>
        <w:pStyle w:val="Style2"/>
        <w:keepNext w:val="0"/>
        <w:keepLines w:val="0"/>
        <w:widowControl w:val="0"/>
        <w:shd w:val="clear" w:color="auto" w:fill="auto"/>
        <w:bidi w:val="0"/>
        <w:spacing w:before="0" w:after="0" w:line="254" w:lineRule="auto"/>
        <w:ind w:left="0" w:right="0" w:firstLine="740"/>
        <w:jc w:val="left"/>
      </w:pPr>
      <w:r>
        <w:rPr>
          <w:color w:val="000000"/>
          <w:spacing w:val="0"/>
          <w:w w:val="100"/>
          <w:position w:val="0"/>
          <w:shd w:val="clear" w:color="auto" w:fill="auto"/>
          <w:lang w:val="ru-RU" w:eastAsia="ru-RU" w:bidi="ru-RU"/>
        </w:rPr>
        <w:t xml:space="preserve">Комиссией Татарстанского УФАС России в ходе анализа технических заданий заказчика установлено, что совокупности установленных характеристик товара </w:t>
      </w:r>
      <w:r>
        <w:rPr>
          <w:color w:val="000000"/>
          <w:spacing w:val="0"/>
          <w:w w:val="100"/>
          <w:position w:val="0"/>
          <w:shd w:val="clear" w:color="auto" w:fill="auto"/>
          <w:lang w:val="ru-RU" w:eastAsia="ru-RU" w:bidi="ru-RU"/>
        </w:rPr>
        <w:t>соответствуют аппараты УВЧ-терапии - УВЧ-30-«Мед ТеКо», УВЧ-60-«Мед ТеКо», к тому же Заказчик прямо в технических заданиях указывает на необходимость поставки именно товаров конкретного производителя - ООО «МЕД ТеКо».</w:t>
      </w:r>
    </w:p>
    <w:p>
      <w:pPr>
        <w:pStyle w:val="Style2"/>
        <w:keepNext w:val="0"/>
        <w:keepLines w:val="0"/>
        <w:widowControl w:val="0"/>
        <w:shd w:val="clear" w:color="auto" w:fill="auto"/>
        <w:bidi w:val="0"/>
        <w:spacing w:before="0" w:after="0"/>
        <w:ind w:left="0" w:right="0" w:firstLine="740"/>
        <w:jc w:val="both"/>
      </w:pPr>
      <w:r>
        <w:rPr>
          <w:color w:val="000000"/>
          <w:spacing w:val="0"/>
          <w:w w:val="100"/>
          <w:position w:val="0"/>
          <w:shd w:val="clear" w:color="auto" w:fill="auto"/>
          <w:lang w:val="ru-RU" w:eastAsia="ru-RU" w:bidi="ru-RU"/>
        </w:rPr>
        <w:t>Однако указание на конкретный товарный знак Заказчиком не попадает под исключения, установленные п. 1 ч. 1 ст. 33 Закона о контрактной системе.</w:t>
      </w:r>
    </w:p>
    <w:p>
      <w:pPr>
        <w:pStyle w:val="Style2"/>
        <w:keepNext w:val="0"/>
        <w:keepLines w:val="0"/>
        <w:widowControl w:val="0"/>
        <w:shd w:val="clear" w:color="auto" w:fill="auto"/>
        <w:bidi w:val="0"/>
        <w:spacing w:before="0" w:after="0"/>
        <w:ind w:left="0" w:right="0" w:firstLine="740"/>
        <w:jc w:val="both"/>
      </w:pPr>
      <w:r>
        <w:rPr>
          <w:color w:val="000000"/>
          <w:spacing w:val="0"/>
          <w:w w:val="100"/>
          <w:position w:val="0"/>
          <w:shd w:val="clear" w:color="auto" w:fill="auto"/>
          <w:lang w:val="ru-RU" w:eastAsia="ru-RU" w:bidi="ru-RU"/>
        </w:rPr>
        <w:t xml:space="preserve">Таким образом, Комиссия Татарстанского УФАС России приходит к выводу, что в рассматриваемом случае, заказчик, установив требования к характеристикам товара, которые соответствуют одному производителю и требуя к поставке товар конкретного производителя ограничил </w:t>
      </w:r>
      <w:r>
        <w:rPr>
          <w:b/>
          <w:bCs/>
          <w:color w:val="000000"/>
          <w:spacing w:val="0"/>
          <w:w w:val="100"/>
          <w:position w:val="0"/>
          <w:u w:val="single"/>
          <w:shd w:val="clear" w:color="auto" w:fill="auto"/>
          <w:lang w:val="ru-RU" w:eastAsia="ru-RU" w:bidi="ru-RU"/>
        </w:rPr>
        <w:t>доступ для участия в закупке лицам, желающим поставить товар иного производителя.</w:t>
      </w:r>
    </w:p>
    <w:p>
      <w:pPr>
        <w:pStyle w:val="Style2"/>
        <w:keepNext w:val="0"/>
        <w:keepLines w:val="0"/>
        <w:widowControl w:val="0"/>
        <w:shd w:val="clear" w:color="auto" w:fill="auto"/>
        <w:bidi w:val="0"/>
        <w:spacing w:before="0" w:after="0"/>
        <w:ind w:left="0" w:right="0" w:firstLine="740"/>
        <w:jc w:val="both"/>
      </w:pPr>
      <w:r>
        <w:rPr>
          <w:color w:val="000000"/>
          <w:spacing w:val="0"/>
          <w:w w:val="100"/>
          <w:position w:val="0"/>
          <w:shd w:val="clear" w:color="auto" w:fill="auto"/>
          <w:lang w:val="ru-RU" w:eastAsia="ru-RU" w:bidi="ru-RU"/>
        </w:rPr>
        <w:t>Заказчиком допущены нарушения пункта 1 части 1 статьи 33, пункт 1 части 2 статьи 42 Закона о контрактной системе, довод заявителя признан обоснованным.</w:t>
      </w:r>
    </w:p>
    <w:p>
      <w:pPr>
        <w:pStyle w:val="Style2"/>
        <w:keepNext w:val="0"/>
        <w:keepLines w:val="0"/>
        <w:widowControl w:val="0"/>
        <w:shd w:val="clear" w:color="auto" w:fill="auto"/>
        <w:bidi w:val="0"/>
        <w:spacing w:before="0" w:after="0"/>
        <w:ind w:left="0" w:right="0" w:firstLine="600"/>
        <w:jc w:val="both"/>
      </w:pPr>
      <w:r>
        <w:rPr>
          <w:i/>
          <w:iCs/>
          <w:color w:val="000000"/>
          <w:spacing w:val="0"/>
          <w:w w:val="100"/>
          <w:position w:val="0"/>
          <w:shd w:val="clear" w:color="auto" w:fill="auto"/>
          <w:lang w:val="ru-RU" w:eastAsia="ru-RU" w:bidi="ru-RU"/>
        </w:rPr>
        <w:t>Кроме того, в ходе проведения внеплановой документарной проверки в соответствии с частью 15 статьи 99 Закона о контрактной системе, Комиссией Татарстанского УФАС России выявлены следующие нарушения действующего законодательства.</w:t>
      </w:r>
    </w:p>
    <w:p>
      <w:pPr>
        <w:pStyle w:val="Style2"/>
        <w:keepNext w:val="0"/>
        <w:keepLines w:val="0"/>
        <w:widowControl w:val="0"/>
        <w:shd w:val="clear" w:color="auto" w:fill="auto"/>
        <w:bidi w:val="0"/>
        <w:spacing w:before="0" w:after="0"/>
        <w:ind w:left="0" w:right="0" w:firstLine="740"/>
        <w:jc w:val="both"/>
      </w:pPr>
      <w:r>
        <w:rPr>
          <w:color w:val="000000"/>
          <w:spacing w:val="0"/>
          <w:w w:val="100"/>
          <w:position w:val="0"/>
          <w:shd w:val="clear" w:color="auto" w:fill="auto"/>
          <w:lang w:val="ru-RU" w:eastAsia="ru-RU" w:bidi="ru-RU"/>
        </w:rPr>
        <w:t>Согласно ч. 1 ст. 43 Закона о контрактной системе, для участия в конкурентном способе заявка на участие в закупке, если иное не предусмотрено настоящим Федеральным законом, должна содержать: предложение участника закупки в отношении объекта закупки: информация и документы, предусмотренные нормативными правовыми актами, принятыми в соответствии с частями 3 и 4 статьи 14 настоящего Федерального закона (в случае, если в извещении об осуществлении закупки, документации о закупке (если настоящим Федеральным законом предусмотрена документация о закупке) установлены предусмотренные указанной статьей запреты, ограничения, условия допуска). В случае отсутствия таких информации и документов в заявке на участие в закупке такая заявка приравнивается к заявке, в которой содержится предложение о поставке товаров, происходящих из иностранного государства или группы иностранных государств, работ, услуг, соответственно выполняемых, оказываемых иностранными лицами.</w:t>
      </w:r>
    </w:p>
    <w:p>
      <w:pPr>
        <w:pStyle w:val="Style2"/>
        <w:keepNext w:val="0"/>
        <w:keepLines w:val="0"/>
        <w:widowControl w:val="0"/>
        <w:shd w:val="clear" w:color="auto" w:fill="auto"/>
        <w:bidi w:val="0"/>
        <w:spacing w:before="0" w:after="0"/>
        <w:ind w:left="0" w:right="0" w:firstLine="740"/>
        <w:jc w:val="both"/>
      </w:pPr>
      <w:r>
        <w:rPr>
          <w:color w:val="000000"/>
          <w:spacing w:val="0"/>
          <w:w w:val="100"/>
          <w:position w:val="0"/>
          <w:shd w:val="clear" w:color="auto" w:fill="auto"/>
          <w:lang w:val="ru-RU" w:eastAsia="ru-RU" w:bidi="ru-RU"/>
        </w:rPr>
        <w:t>В соответствии с пунктом 15 части 1 статьи 42 Закона о контрактной системе При осуществлении закупки путем проведения открытых конкурентных способов заказчик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 извещение об осуществлении закупки, содержащее следующую информацию: информация об условиях, о запретах и об ограничениях допуска товаров, происходящих из иностранного государства или группы иностранных государств, работ, услуг, соответственно выполняемых, оказываемых иностранными лицами, в случае, если такие условия, запреты и ограничения установлены в соответствии со статьей 14 настоящего Федерального закона.</w:t>
      </w:r>
    </w:p>
    <w:p>
      <w:pPr>
        <w:pStyle w:val="Style2"/>
        <w:keepNext w:val="0"/>
        <w:keepLines w:val="0"/>
        <w:widowControl w:val="0"/>
        <w:shd w:val="clear" w:color="auto" w:fill="auto"/>
        <w:bidi w:val="0"/>
        <w:spacing w:before="0" w:after="0"/>
        <w:ind w:left="0" w:right="0" w:firstLine="740"/>
        <w:jc w:val="both"/>
      </w:pPr>
      <w:r>
        <w:rPr>
          <w:color w:val="000000"/>
          <w:spacing w:val="0"/>
          <w:w w:val="100"/>
          <w:position w:val="0"/>
          <w:shd w:val="clear" w:color="auto" w:fill="auto"/>
          <w:lang w:val="ru-RU" w:eastAsia="ru-RU" w:bidi="ru-RU"/>
        </w:rPr>
        <w:t xml:space="preserve">В силу ч. 1 ст. 14 Закона о контрактной системе, при осуществлении заказчиками закупок к товарам, происходящим из иностранного государства или группы иностранных государств, работам, услугам, соответственно выполняемым, оказываемым иностранными лицами, применяется национальный режим на равных условиях с товарами российского происхождения, работами, услугами, </w:t>
      </w:r>
      <w:r>
        <w:rPr>
          <w:color w:val="000000"/>
          <w:spacing w:val="0"/>
          <w:w w:val="100"/>
          <w:position w:val="0"/>
          <w:shd w:val="clear" w:color="auto" w:fill="auto"/>
          <w:lang w:val="ru-RU" w:eastAsia="ru-RU" w:bidi="ru-RU"/>
        </w:rPr>
        <w:t>соответственно выполняемыми, оказываемыми российскими лицами, в случаях и на условиях, которые предусмотрены международными договорами Российской Федерации.</w:t>
      </w:r>
    </w:p>
    <w:p>
      <w:pPr>
        <w:pStyle w:val="Style2"/>
        <w:keepNext w:val="0"/>
        <w:keepLines w:val="0"/>
        <w:widowControl w:val="0"/>
        <w:shd w:val="clear" w:color="auto" w:fill="auto"/>
        <w:bidi w:val="0"/>
        <w:spacing w:before="0" w:after="0"/>
        <w:ind w:left="0" w:right="0" w:firstLine="720"/>
        <w:jc w:val="both"/>
      </w:pPr>
      <w:r>
        <w:rPr>
          <w:color w:val="000000"/>
          <w:spacing w:val="0"/>
          <w:w w:val="100"/>
          <w:position w:val="0"/>
          <w:shd w:val="clear" w:color="auto" w:fill="auto"/>
          <w:lang w:val="ru-RU" w:eastAsia="ru-RU" w:bidi="ru-RU"/>
        </w:rPr>
        <w:t>В соответствии с ч. 3 ст. 14 Закона о контрактной системе, в целях защиты основ конституционного строя, обеспечения обороны страны и безопасности государства, защиты внутреннего рынка Российской Федерации, развития национальной экономики, поддержки российских товаропроизводителей нормативными правовыми актами Правительства Российской Федерации устанавливаются запрет на допуск товаров, происходящих из иностранных государств, работ, услуг, соответственно выполняемых, оказываемых иностранными лицами, и ограничения допуска указанных товаров, работ, услуг, включая минимальную обязательную долю закупок российских товаров, в том числе товаров, поставляемых при выполнении закупаемых работ, оказании закупаемых услуг (далее - минимальная доля закупок), и перечень таких товаров, для целей осуществления закупок. В случае, если указанными нормативными правовыми актами Правительства Российской Федерации предусмотрены обстоятельства, допускающие исключения из установленных в соответствии с настоящей частью запрета или ограничений, заказчики при наличии указанных обстоятельств размещают в единой информационной системе обоснование невозможности соблюдения указанных запрета или ограничений, если такими актами не установлено иное. В таких нормативных правовых актах устанавливается порядок подготовки обоснования невозможности соблюдения указанных запрета или ограничений, а также требования к его содержанию. Определение страны происхождения указанных товаров осуществляется в соответствии с законодательством Российской Федерации.</w:t>
      </w:r>
    </w:p>
    <w:p>
      <w:pPr>
        <w:pStyle w:val="Style2"/>
        <w:keepNext w:val="0"/>
        <w:keepLines w:val="0"/>
        <w:widowControl w:val="0"/>
        <w:shd w:val="clear" w:color="auto" w:fill="auto"/>
        <w:bidi w:val="0"/>
        <w:spacing w:before="0" w:after="0"/>
        <w:ind w:left="0" w:right="0" w:firstLine="720"/>
        <w:jc w:val="both"/>
      </w:pPr>
      <w:r>
        <w:rPr>
          <w:color w:val="000000"/>
          <w:spacing w:val="0"/>
          <w:w w:val="100"/>
          <w:position w:val="0"/>
          <w:shd w:val="clear" w:color="auto" w:fill="auto"/>
          <w:lang w:val="ru-RU" w:eastAsia="ru-RU" w:bidi="ru-RU"/>
        </w:rPr>
        <w:t>Во исполнение требований части 3 статьи 14 Закона о контрактной системе издано Постановление Правительства РФ от 10.07.2019 № 878 "О мерах стимулирования производства радиоэлектронной продукции на территории Российской Федерации при осуществлении закупок товаров, работ, услуг для обеспечения государственных и муниципальных нужд, о внесении изменений в постановление Правительства Российской Федерации от 16 сентября 2016 г. И 925 и признании утратившими силу некоторых актов Правительства Российской Федерации".</w:t>
      </w:r>
    </w:p>
    <w:p>
      <w:pPr>
        <w:pStyle w:val="Style2"/>
        <w:keepNext w:val="0"/>
        <w:keepLines w:val="0"/>
        <w:widowControl w:val="0"/>
        <w:shd w:val="clear" w:color="auto" w:fill="auto"/>
        <w:bidi w:val="0"/>
        <w:spacing w:before="0" w:after="0"/>
        <w:ind w:left="0" w:right="0" w:firstLine="720"/>
        <w:jc w:val="both"/>
      </w:pPr>
      <w:r>
        <w:rPr>
          <w:color w:val="000000"/>
          <w:spacing w:val="0"/>
          <w:w w:val="100"/>
          <w:position w:val="0"/>
          <w:shd w:val="clear" w:color="auto" w:fill="auto"/>
          <w:lang w:val="ru-RU" w:eastAsia="ru-RU" w:bidi="ru-RU"/>
        </w:rPr>
        <w:t>Согласно требованиям к содержанию, составу заявки на участие в закупке Заказчиком установлены требования о предоставлении номера реестровой записи в соответствии с Постановлением Правительства №878.</w:t>
      </w:r>
    </w:p>
    <w:p>
      <w:pPr>
        <w:pStyle w:val="Style2"/>
        <w:keepNext w:val="0"/>
        <w:keepLines w:val="0"/>
        <w:widowControl w:val="0"/>
        <w:shd w:val="clear" w:color="auto" w:fill="auto"/>
        <w:bidi w:val="0"/>
        <w:spacing w:before="0" w:after="0"/>
        <w:ind w:left="0" w:right="0" w:firstLine="720"/>
        <w:jc w:val="both"/>
      </w:pPr>
      <w:r>
        <w:rPr>
          <w:color w:val="000000"/>
          <w:spacing w:val="0"/>
          <w:w w:val="100"/>
          <w:position w:val="0"/>
          <w:shd w:val="clear" w:color="auto" w:fill="auto"/>
          <w:lang w:val="ru-RU" w:eastAsia="ru-RU" w:bidi="ru-RU"/>
        </w:rPr>
        <w:t>При этом Заказчиком при осуществлении закупки применен код КТРУ - 26.60.13.190-00000058.</w:t>
      </w:r>
    </w:p>
    <w:p>
      <w:pPr>
        <w:pStyle w:val="Style2"/>
        <w:keepNext w:val="0"/>
        <w:keepLines w:val="0"/>
        <w:widowControl w:val="0"/>
        <w:shd w:val="clear" w:color="auto" w:fill="auto"/>
        <w:bidi w:val="0"/>
        <w:spacing w:before="0" w:after="0"/>
        <w:ind w:left="0" w:right="0" w:firstLine="720"/>
        <w:jc w:val="both"/>
      </w:pPr>
      <w:r>
        <w:rPr>
          <w:color w:val="000000"/>
          <w:spacing w:val="0"/>
          <w:w w:val="100"/>
          <w:position w:val="0"/>
          <w:shd w:val="clear" w:color="auto" w:fill="auto"/>
          <w:lang w:val="ru-RU" w:eastAsia="ru-RU" w:bidi="ru-RU"/>
        </w:rPr>
        <w:t>Однако, согласно положениям Постановления Правительства РФ №878 указанный товар, закупаемый заказчиком, не включен в перечень радиоэлектронной продукции, происходящей из иностранного государства, в отношении которой устанавливаются ограничения.</w:t>
      </w:r>
    </w:p>
    <w:p>
      <w:pPr>
        <w:pStyle w:val="Style2"/>
        <w:keepNext w:val="0"/>
        <w:keepLines w:val="0"/>
        <w:widowControl w:val="0"/>
        <w:shd w:val="clear" w:color="auto" w:fill="auto"/>
        <w:bidi w:val="0"/>
        <w:spacing w:before="0" w:after="0"/>
        <w:ind w:left="0" w:right="0" w:firstLine="560"/>
        <w:jc w:val="both"/>
        <w:sectPr>
          <w:headerReference w:type="default" r:id="rId13"/>
          <w:footerReference w:type="default" r:id="rId14"/>
          <w:footnotePr>
            <w:pos w:val="pageBottom"/>
            <w:numFmt w:val="decimal"/>
            <w:numRestart w:val="continuous"/>
          </w:footnotePr>
          <w:pgSz w:w="11900" w:h="16840"/>
          <w:pgMar w:top="1244" w:right="600" w:bottom="632" w:left="918" w:header="0" w:footer="204" w:gutter="0"/>
          <w:cols w:space="720"/>
          <w:noEndnote/>
          <w:rtlGutter w:val="0"/>
          <w:docGrid w:linePitch="360"/>
        </w:sectPr>
      </w:pPr>
      <w:r>
        <w:rPr>
          <w:color w:val="000000"/>
          <w:spacing w:val="0"/>
          <w:w w:val="100"/>
          <w:position w:val="0"/>
          <w:shd w:val="clear" w:color="auto" w:fill="auto"/>
          <w:lang w:val="ru-RU" w:eastAsia="ru-RU" w:bidi="ru-RU"/>
        </w:rPr>
        <w:t>Таким образом, заказчиком неправомерно установлено требование о предоставлении номера реестровой записи в соответствии с Постановлением Правительства №878, Заказчиком допущено нарушение требований ст. 14 ч. 1 ст. 43 Закона о контрактной системе.</w:t>
      </w:r>
    </w:p>
    <w:p>
      <w:pPr>
        <w:pStyle w:val="Style2"/>
        <w:keepNext w:val="0"/>
        <w:keepLines w:val="0"/>
        <w:widowControl w:val="0"/>
        <w:shd w:val="clear" w:color="auto" w:fill="auto"/>
        <w:bidi w:val="0"/>
        <w:spacing w:before="0" w:after="0" w:line="264" w:lineRule="auto"/>
        <w:ind w:left="0" w:right="0" w:firstLine="620"/>
        <w:jc w:val="both"/>
      </w:pPr>
      <w:r>
        <w:rPr>
          <w:color w:val="000000"/>
          <w:spacing w:val="0"/>
          <w:w w:val="100"/>
          <w:position w:val="0"/>
          <w:shd w:val="clear" w:color="auto" w:fill="auto"/>
          <w:lang w:val="ru-RU" w:eastAsia="ru-RU" w:bidi="ru-RU"/>
        </w:rPr>
        <w:t>Учитывая, что выявленные нарушения могли повлиять на результат определения победителя, Комиссия приняла решение о выдаче предписания для устранения нарушений норм действующего законодательства.</w:t>
      </w:r>
    </w:p>
    <w:p>
      <w:pPr>
        <w:pStyle w:val="Style2"/>
        <w:keepNext w:val="0"/>
        <w:keepLines w:val="0"/>
        <w:widowControl w:val="0"/>
        <w:shd w:val="clear" w:color="auto" w:fill="auto"/>
        <w:bidi w:val="0"/>
        <w:spacing w:before="0" w:after="660" w:line="264" w:lineRule="auto"/>
        <w:ind w:left="0" w:right="0" w:firstLine="740"/>
        <w:jc w:val="both"/>
      </w:pPr>
      <w:r>
        <w:rPr>
          <w:color w:val="000000"/>
          <w:spacing w:val="0"/>
          <w:w w:val="100"/>
          <w:position w:val="0"/>
          <w:shd w:val="clear" w:color="auto" w:fill="auto"/>
          <w:lang w:val="ru-RU" w:eastAsia="ru-RU" w:bidi="ru-RU"/>
        </w:rPr>
        <w:t>На основании вышеизложенного, руководствуясь пунктом 2 части 22 статьи 99, частью 8 статьи 106 Федерального закона от 05.04.2013 И 44-ФЗ «О контрактной системе в сфере закупок товаров, работ, услуг для обеспечения государственных и муниципальных нужд», Комиссия</w:t>
      </w:r>
    </w:p>
    <w:p>
      <w:pPr>
        <w:pStyle w:val="Style2"/>
        <w:keepNext w:val="0"/>
        <w:keepLines w:val="0"/>
        <w:widowControl w:val="0"/>
        <w:shd w:val="clear" w:color="auto" w:fill="auto"/>
        <w:bidi w:val="0"/>
        <w:spacing w:before="0" w:after="340" w:line="240" w:lineRule="auto"/>
        <w:ind w:left="0" w:right="0" w:firstLine="0"/>
        <w:jc w:val="center"/>
      </w:pPr>
      <w:r>
        <w:rPr>
          <w:color w:val="000000"/>
          <w:spacing w:val="0"/>
          <w:w w:val="100"/>
          <w:position w:val="0"/>
          <w:shd w:val="clear" w:color="auto" w:fill="auto"/>
          <w:lang w:val="ru-RU" w:eastAsia="ru-RU" w:bidi="ru-RU"/>
        </w:rPr>
        <w:t>РЕШИЛА:</w:t>
      </w:r>
    </w:p>
    <w:p>
      <w:pPr>
        <w:pStyle w:val="Style2"/>
        <w:keepNext w:val="0"/>
        <w:keepLines w:val="0"/>
        <w:widowControl w:val="0"/>
        <w:numPr>
          <w:ilvl w:val="0"/>
          <w:numId w:val="3"/>
        </w:numPr>
        <w:shd w:val="clear" w:color="auto" w:fill="auto"/>
        <w:tabs>
          <w:tab w:pos="1436" w:val="left"/>
        </w:tabs>
        <w:bidi w:val="0"/>
        <w:spacing w:before="0" w:after="0" w:line="257" w:lineRule="auto"/>
        <w:ind w:left="0" w:right="0" w:firstLine="740"/>
        <w:jc w:val="both"/>
      </w:pPr>
      <w:r>
        <w:rPr>
          <w:color w:val="000000"/>
          <w:spacing w:val="0"/>
          <w:w w:val="100"/>
          <w:position w:val="0"/>
          <w:shd w:val="clear" w:color="auto" w:fill="auto"/>
          <w:lang w:val="ru-RU" w:eastAsia="ru-RU" w:bidi="ru-RU"/>
        </w:rPr>
        <w:t>Признать жалобу заявителя ООО «Фаворит» (вх. №13201/ж от 11.12.2023г.) (в ЕИС 10.12.2023) на действия заказчика при проведении закупки по извещению №0711200024923000165 на предмет: Поставка систем коротковолновой диатермической терапии, профессиональные, обоснованной.</w:t>
      </w:r>
    </w:p>
    <w:p>
      <w:pPr>
        <w:pStyle w:val="Style2"/>
        <w:keepNext w:val="0"/>
        <w:keepLines w:val="0"/>
        <w:widowControl w:val="0"/>
        <w:numPr>
          <w:ilvl w:val="0"/>
          <w:numId w:val="3"/>
        </w:numPr>
        <w:shd w:val="clear" w:color="auto" w:fill="auto"/>
        <w:tabs>
          <w:tab w:pos="1436" w:val="left"/>
        </w:tabs>
        <w:bidi w:val="0"/>
        <w:spacing w:before="0" w:after="0" w:line="257" w:lineRule="auto"/>
        <w:ind w:left="0" w:right="0" w:firstLine="740"/>
        <w:jc w:val="both"/>
      </w:pPr>
      <w:r>
        <w:rPr>
          <w:color w:val="000000"/>
          <w:spacing w:val="0"/>
          <w:w w:val="100"/>
          <w:position w:val="0"/>
          <w:shd w:val="clear" w:color="auto" w:fill="auto"/>
          <w:lang w:val="ru-RU" w:eastAsia="ru-RU" w:bidi="ru-RU"/>
        </w:rPr>
        <w:t>Признать заказчика ГОСУДАРСТВЕННОЕ АВТОНОМНОЕ УЧРЕЖДЕНИЕ ЗДРАВООХРАНЕНИЯ «БУГУЛЬМИНСКАЯ ЦЕНТРАЛЬНАЯ РАЙОННАЯ БОЛЬНИЦА» нарушившим требования ст. 14, пункта 1 части 1 статьи 33, пункт 1 части 2 статьи 42, ч. 1 ст. 43 Федерального закона от 05.04.2013г. № 44- ФЗ «О контрактной системе в сфере закупок товаров, работ, услуг для обеспечения государственных и муниципальных нужд».</w:t>
      </w:r>
    </w:p>
    <w:p>
      <w:pPr>
        <w:pStyle w:val="Style2"/>
        <w:keepNext w:val="0"/>
        <w:keepLines w:val="0"/>
        <w:widowControl w:val="0"/>
        <w:numPr>
          <w:ilvl w:val="0"/>
          <w:numId w:val="3"/>
        </w:numPr>
        <w:shd w:val="clear" w:color="auto" w:fill="auto"/>
        <w:tabs>
          <w:tab w:pos="1436" w:val="left"/>
        </w:tabs>
        <w:bidi w:val="0"/>
        <w:spacing w:before="0" w:after="0" w:line="257" w:lineRule="auto"/>
        <w:ind w:left="0" w:right="0" w:firstLine="740"/>
        <w:jc w:val="both"/>
      </w:pPr>
      <w:r>
        <w:rPr>
          <w:color w:val="000000"/>
          <w:spacing w:val="0"/>
          <w:w w:val="100"/>
          <w:position w:val="0"/>
          <w:shd w:val="clear" w:color="auto" w:fill="auto"/>
          <w:lang w:val="ru-RU" w:eastAsia="ru-RU" w:bidi="ru-RU"/>
        </w:rPr>
        <w:t>Выдать предписание об устранении нарушений действующего законодательства.</w:t>
      </w:r>
    </w:p>
    <w:p>
      <w:pPr>
        <w:pStyle w:val="Style2"/>
        <w:keepNext w:val="0"/>
        <w:keepLines w:val="0"/>
        <w:widowControl w:val="0"/>
        <w:numPr>
          <w:ilvl w:val="0"/>
          <w:numId w:val="3"/>
        </w:numPr>
        <w:shd w:val="clear" w:color="auto" w:fill="auto"/>
        <w:tabs>
          <w:tab w:pos="1436" w:val="left"/>
        </w:tabs>
        <w:bidi w:val="0"/>
        <w:spacing w:before="0" w:after="0" w:line="257" w:lineRule="auto"/>
        <w:ind w:left="0" w:right="0" w:firstLine="740"/>
        <w:jc w:val="both"/>
      </w:pPr>
      <w:r>
        <w:rPr>
          <w:color w:val="000000"/>
          <w:spacing w:val="0"/>
          <w:w w:val="100"/>
          <w:position w:val="0"/>
          <w:shd w:val="clear" w:color="auto" w:fill="auto"/>
          <w:lang w:val="ru-RU" w:eastAsia="ru-RU" w:bidi="ru-RU"/>
        </w:rPr>
        <w:t>Передать в установленном порядке материалы должностному лицу Управления Федеральной антимонопольной службы по Республике Татарстан для рассмотрения вопроса о необходимости возбуждения административного производства в отношении лиц, допустивших нарушение норм законодательства Российской Федерации о контрактной системе.</w:t>
      </w:r>
    </w:p>
    <w:p>
      <w:pPr>
        <w:pStyle w:val="Style2"/>
        <w:keepNext w:val="0"/>
        <w:keepLines w:val="0"/>
        <w:widowControl w:val="0"/>
        <w:shd w:val="clear" w:color="auto" w:fill="auto"/>
        <w:bidi w:val="0"/>
        <w:spacing w:before="0" w:after="1280" w:line="257" w:lineRule="auto"/>
        <w:ind w:left="0" w:right="0" w:firstLine="740"/>
        <w:jc w:val="both"/>
      </w:pPr>
      <w:r>
        <w:drawing>
          <wp:anchor distT="0" distB="0" distL="114300" distR="1266190" simplePos="0" relativeHeight="125829381" behindDoc="0" locked="0" layoutInCell="1" allowOverlap="1">
            <wp:simplePos x="0" y="0"/>
            <wp:positionH relativeFrom="page">
              <wp:posOffset>4076700</wp:posOffset>
            </wp:positionH>
            <wp:positionV relativeFrom="paragraph">
              <wp:posOffset>685800</wp:posOffset>
            </wp:positionV>
            <wp:extent cx="1865630" cy="1737360"/>
            <wp:wrapSquare wrapText="left"/>
            <wp:docPr id="13" name="Shape 13"/>
            <a:graphic xmlns:a="http://schemas.openxmlformats.org/drawingml/2006/main">
              <a:graphicData uri="http://schemas.openxmlformats.org/drawingml/2006/picture">
                <pic:pic xmlns:pic="http://schemas.openxmlformats.org/drawingml/2006/picture">
                  <pic:nvPicPr>
                    <pic:cNvPr id="14" name="Picture box 14"/>
                    <pic:cNvPicPr/>
                  </pic:nvPicPr>
                  <pic:blipFill>
                    <a:blip r:embed="rId15"/>
                    <a:stretch/>
                  </pic:blipFill>
                  <pic:spPr>
                    <a:xfrm>
                      <a:ext cx="1865630" cy="1737360"/>
                    </a:xfrm>
                    <a:prstGeom prst="rect"/>
                  </pic:spPr>
                </pic:pic>
              </a:graphicData>
            </a:graphic>
          </wp:anchor>
        </w:drawing>
      </w:r>
      <w:r>
        <mc:AlternateContent>
          <mc:Choice Requires="wps">
            <w:drawing>
              <wp:anchor distT="0" distB="0" distL="0" distR="0" simplePos="0" relativeHeight="503316482" behindDoc="0" locked="0" layoutInCell="1" allowOverlap="1">
                <wp:simplePos x="0" y="0"/>
                <wp:positionH relativeFrom="page">
                  <wp:posOffset>6072505</wp:posOffset>
                </wp:positionH>
                <wp:positionV relativeFrom="paragraph">
                  <wp:posOffset>1236980</wp:posOffset>
                </wp:positionV>
                <wp:extent cx="1024255" cy="208280"/>
                <wp:wrapNone/>
                <wp:docPr id="15" name="Shape 15"/>
                <a:graphic xmlns:a="http://schemas.openxmlformats.org/drawingml/2006/main">
                  <a:graphicData uri="http://schemas.microsoft.com/office/word/2010/wordprocessingShape">
                    <wps:wsp>
                      <wps:cNvSpPr txBox="1"/>
                      <wps:spPr>
                        <a:xfrm>
                          <a:ext cx="1024255" cy="208280"/>
                        </a:xfrm>
                        <a:prstGeom prst="rect"/>
                        <a:noFill/>
                      </wps:spPr>
                      <wps:txbx>
                        <w:txbxContent>
                          <w:p>
                            <w:pPr>
                              <w:pStyle w:val="Style26"/>
                              <w:keepNext w:val="0"/>
                              <w:keepLines w:val="0"/>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ru-RU" w:eastAsia="ru-RU" w:bidi="ru-RU"/>
                              </w:rPr>
                              <w:t>А.С. Кучеева</w:t>
                            </w:r>
                          </w:p>
                        </w:txbxContent>
                      </wps:txbx>
                      <wps:bodyPr lIns="0" tIns="0" rIns="0" bIns="0">
                        <a:noAutoFit/>
                      </wps:bodyPr>
                    </wps:wsp>
                  </a:graphicData>
                </a:graphic>
              </wp:anchor>
            </w:drawing>
          </mc:Choice>
          <mc:Fallback>
            <w:pict>
              <v:shape id="_x0000_s1041" type="#_x0000_t202" style="position:absolute;margin-left:478.15000000000003pt;margin-top:97.400000000000006pt;width:80.650000000000006pt;height:16.399999999999999pt;z-index:251657729;mso-wrap-distance-left:0;mso-wrap-distance-right:0;mso-position-horizontal-relative:page" filled="f" stroked="f">
                <v:textbox inset="0,0,0,0">
                  <w:txbxContent>
                    <w:p>
                      <w:pPr>
                        <w:pStyle w:val="Style26"/>
                        <w:keepNext w:val="0"/>
                        <w:keepLines w:val="0"/>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ru-RU" w:eastAsia="ru-RU" w:bidi="ru-RU"/>
                        </w:rPr>
                        <w:t>А.С. Кучеева</w:t>
                      </w:r>
                    </w:p>
                  </w:txbxContent>
                </v:textbox>
                <w10:wrap anchorx="page"/>
              </v:shape>
            </w:pict>
          </mc:Fallback>
        </mc:AlternateContent>
      </w:r>
      <w:r>
        <mc:AlternateContent>
          <mc:Choice Requires="wps">
            <w:drawing>
              <wp:anchor distT="0" distB="0" distL="0" distR="0" simplePos="0" relativeHeight="503316484" behindDoc="0" locked="0" layoutInCell="1" allowOverlap="1">
                <wp:simplePos x="0" y="0"/>
                <wp:positionH relativeFrom="page">
                  <wp:posOffset>6042660</wp:posOffset>
                </wp:positionH>
                <wp:positionV relativeFrom="paragraph">
                  <wp:posOffset>1643380</wp:posOffset>
                </wp:positionV>
                <wp:extent cx="1040130" cy="210185"/>
                <wp:wrapNone/>
                <wp:docPr id="17" name="Shape 17"/>
                <a:graphic xmlns:a="http://schemas.openxmlformats.org/drawingml/2006/main">
                  <a:graphicData uri="http://schemas.microsoft.com/office/word/2010/wordprocessingShape">
                    <wps:wsp>
                      <wps:cNvSpPr txBox="1"/>
                      <wps:spPr>
                        <a:xfrm>
                          <a:ext cx="1040130" cy="210185"/>
                        </a:xfrm>
                        <a:prstGeom prst="rect"/>
                        <a:noFill/>
                      </wps:spPr>
                      <wps:txbx>
                        <w:txbxContent>
                          <w:p>
                            <w:pPr>
                              <w:pStyle w:val="Style26"/>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Г.Р. Курмаева</w:t>
                            </w:r>
                          </w:p>
                        </w:txbxContent>
                      </wps:txbx>
                      <wps:bodyPr lIns="0" tIns="0" rIns="0" bIns="0">
                        <a:noAutoFit/>
                      </wps:bodyPr>
                    </wps:wsp>
                  </a:graphicData>
                </a:graphic>
              </wp:anchor>
            </w:drawing>
          </mc:Choice>
          <mc:Fallback>
            <w:pict>
              <v:shape id="_x0000_s1043" type="#_x0000_t202" style="position:absolute;margin-left:475.80000000000001pt;margin-top:129.40000000000001pt;width:81.900000000000006pt;height:16.550000000000001pt;z-index:251657731;mso-wrap-distance-left:0;mso-wrap-distance-right:0;mso-position-horizontal-relative:page" filled="f" stroked="f">
                <v:textbox inset="0,0,0,0">
                  <w:txbxContent>
                    <w:p>
                      <w:pPr>
                        <w:pStyle w:val="Style26"/>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Г.Р. Курмаева</w:t>
                      </w:r>
                    </w:p>
                  </w:txbxContent>
                </v:textbox>
                <w10:wrap anchorx="page"/>
              </v:shape>
            </w:pict>
          </mc:Fallback>
        </mc:AlternateContent>
      </w:r>
      <w:r>
        <mc:AlternateContent>
          <mc:Choice Requires="wps">
            <w:drawing>
              <wp:anchor distT="0" distB="0" distL="0" distR="0" simplePos="0" relativeHeight="503316486" behindDoc="0" locked="0" layoutInCell="1" allowOverlap="1">
                <wp:simplePos x="0" y="0"/>
                <wp:positionH relativeFrom="page">
                  <wp:posOffset>5852795</wp:posOffset>
                </wp:positionH>
                <wp:positionV relativeFrom="paragraph">
                  <wp:posOffset>2048510</wp:posOffset>
                </wp:positionV>
                <wp:extent cx="1229995" cy="210185"/>
                <wp:wrapNone/>
                <wp:docPr id="19" name="Shape 19"/>
                <a:graphic xmlns:a="http://schemas.openxmlformats.org/drawingml/2006/main">
                  <a:graphicData uri="http://schemas.microsoft.com/office/word/2010/wordprocessingShape">
                    <wps:wsp>
                      <wps:cNvSpPr txBox="1"/>
                      <wps:spPr>
                        <a:xfrm>
                          <a:ext cx="1229995" cy="210185"/>
                        </a:xfrm>
                        <a:prstGeom prst="rect"/>
                        <a:noFill/>
                      </wps:spPr>
                      <wps:txbx>
                        <w:txbxContent>
                          <w:p>
                            <w:pPr>
                              <w:pStyle w:val="Style26"/>
                              <w:keepNext w:val="0"/>
                              <w:keepLines w:val="0"/>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ru-RU" w:eastAsia="ru-RU" w:bidi="ru-RU"/>
                              </w:rPr>
                              <w:t>.А. Габдулхаева</w:t>
                            </w:r>
                          </w:p>
                        </w:txbxContent>
                      </wps:txbx>
                      <wps:bodyPr lIns="0" tIns="0" rIns="0" bIns="0">
                        <a:noAutoFit/>
                      </wps:bodyPr>
                    </wps:wsp>
                  </a:graphicData>
                </a:graphic>
              </wp:anchor>
            </w:drawing>
          </mc:Choice>
          <mc:Fallback>
            <w:pict>
              <v:shape id="_x0000_s1045" type="#_x0000_t202" style="position:absolute;margin-left:460.85000000000002pt;margin-top:161.30000000000001pt;width:96.850000000000009pt;height:16.550000000000001pt;z-index:251657733;mso-wrap-distance-left:0;mso-wrap-distance-right:0;mso-position-horizontal-relative:page" filled="f" stroked="f">
                <v:textbox inset="0,0,0,0">
                  <w:txbxContent>
                    <w:p>
                      <w:pPr>
                        <w:pStyle w:val="Style26"/>
                        <w:keepNext w:val="0"/>
                        <w:keepLines w:val="0"/>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ru-RU" w:eastAsia="ru-RU" w:bidi="ru-RU"/>
                        </w:rPr>
                        <w:t>.А. Габдулхаева</w:t>
                      </w:r>
                    </w:p>
                  </w:txbxContent>
                </v:textbox>
                <w10:wrap anchorx="page"/>
              </v:shape>
            </w:pict>
          </mc:Fallback>
        </mc:AlternateContent>
      </w:r>
      <w:r>
        <w:rPr>
          <w:color w:val="000000"/>
          <w:spacing w:val="0"/>
          <w:w w:val="100"/>
          <w:position w:val="0"/>
          <w:shd w:val="clear" w:color="auto" w:fill="auto"/>
          <w:lang w:val="ru-RU" w:eastAsia="ru-RU" w:bidi="ru-RU"/>
        </w:rPr>
        <w:t>Решение Комиссии может быть обжаловано в судебном порядке в течение трех месяцев со дня его принятия.</w:t>
      </w:r>
    </w:p>
    <w:p>
      <w:pPr>
        <w:pStyle w:val="Style2"/>
        <w:keepNext w:val="0"/>
        <w:keepLines w:val="0"/>
        <w:widowControl w:val="0"/>
        <w:shd w:val="clear" w:color="auto" w:fill="auto"/>
        <w:bidi w:val="0"/>
        <w:spacing w:before="0" w:after="340" w:line="240" w:lineRule="auto"/>
        <w:ind w:left="0" w:right="0" w:firstLine="0"/>
        <w:jc w:val="both"/>
      </w:pPr>
      <w:r>
        <w:rPr>
          <w:color w:val="000000"/>
          <w:spacing w:val="0"/>
          <w:w w:val="100"/>
          <w:position w:val="0"/>
          <w:shd w:val="clear" w:color="auto" w:fill="auto"/>
          <w:lang w:val="ru-RU" w:eastAsia="ru-RU" w:bidi="ru-RU"/>
        </w:rPr>
        <w:t>Зам.Председателя Комиссии:</w:t>
      </w:r>
    </w:p>
    <w:p>
      <w:pPr>
        <w:pStyle w:val="Style2"/>
        <w:keepNext w:val="0"/>
        <w:keepLines w:val="0"/>
        <w:widowControl w:val="0"/>
        <w:shd w:val="clear" w:color="auto" w:fill="auto"/>
        <w:bidi w:val="0"/>
        <w:spacing w:before="0" w:after="160" w:line="240" w:lineRule="auto"/>
        <w:ind w:left="0" w:right="0" w:firstLine="0"/>
        <w:jc w:val="both"/>
      </w:pPr>
      <w:r>
        <w:rPr>
          <w:color w:val="000000"/>
          <w:spacing w:val="0"/>
          <w:w w:val="100"/>
          <w:position w:val="0"/>
          <w:shd w:val="clear" w:color="auto" w:fill="auto"/>
          <w:lang w:val="ru-RU" w:eastAsia="ru-RU" w:bidi="ru-RU"/>
        </w:rPr>
        <w:t>Члены Комиссии:</w:t>
      </w:r>
    </w:p>
    <w:sectPr>
      <w:headerReference w:type="default" r:id="rId17"/>
      <w:footerReference w:type="default" r:id="rId18"/>
      <w:footnotePr>
        <w:pos w:val="pageBottom"/>
        <w:numFmt w:val="decimal"/>
        <w:numRestart w:val="continuous"/>
      </w:footnotePr>
      <w:pgSz w:w="11900" w:h="16840"/>
      <w:pgMar w:top="1267" w:right="566" w:bottom="1267" w:left="1128" w:header="0" w:footer="3" w:gutter="0"/>
      <w:cols w:space="720"/>
      <w:noEndnote/>
      <w:rtlGutter w:val="0"/>
      <w:docGrid w:linePitch="360"/>
    </w:sectPr>
  </w:body>
</w:document>
</file>

<file path=word/footer1.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2" behindDoc="1" locked="0" layoutInCell="1" allowOverlap="1">
              <wp:simplePos x="0" y="0"/>
              <wp:positionH relativeFrom="page">
                <wp:posOffset>845185</wp:posOffset>
              </wp:positionH>
              <wp:positionV relativeFrom="page">
                <wp:posOffset>10194290</wp:posOffset>
              </wp:positionV>
              <wp:extent cx="567055" cy="116840"/>
              <wp:wrapNone/>
              <wp:docPr id="7" name="Shape 7"/>
              <a:graphic xmlns:a="http://schemas.openxmlformats.org/drawingml/2006/main">
                <a:graphicData uri="http://schemas.microsoft.com/office/word/2010/wordprocessingShape">
                  <wps:wsp>
                    <wps:cNvSpPr txBox="1"/>
                    <wps:spPr>
                      <a:xfrm>
                        <a:ext cx="567055" cy="116840"/>
                      </a:xfrm>
                      <a:prstGeom prst="rect"/>
                      <a:noFill/>
                    </wps:spPr>
                    <wps:txbx>
                      <w:txbxContent>
                        <w:p>
                          <w:pPr>
                            <w:pStyle w:val="Style12"/>
                            <w:keepNext w:val="0"/>
                            <w:keepLines w:val="0"/>
                            <w:widowControl w:val="0"/>
                            <w:shd w:val="clear" w:color="auto" w:fill="auto"/>
                            <w:bidi w:val="0"/>
                            <w:spacing w:before="0" w:after="0" w:line="240" w:lineRule="auto"/>
                            <w:ind w:left="0" w:right="0" w:firstLine="0"/>
                            <w:jc w:val="left"/>
                            <w:rPr>
                              <w:sz w:val="26"/>
                              <w:szCs w:val="26"/>
                            </w:rPr>
                          </w:pPr>
                          <w:r>
                            <w:rPr>
                              <w:color w:val="000000"/>
                              <w:spacing w:val="0"/>
                              <w:w w:val="100"/>
                              <w:position w:val="0"/>
                              <w:sz w:val="26"/>
                              <w:szCs w:val="26"/>
                              <w:shd w:val="clear" w:color="auto" w:fill="auto"/>
                              <w:lang w:val="ru-RU" w:eastAsia="ru-RU" w:bidi="ru-RU"/>
                            </w:rPr>
                            <w:t>228822</w:t>
                          </w:r>
                        </w:p>
                      </w:txbxContent>
                    </wps:txbx>
                    <wps:bodyPr wrap="none" lIns="0" tIns="0" rIns="0" bIns="0">
                      <a:spAutoFit/>
                    </wps:bodyPr>
                  </wps:wsp>
                </a:graphicData>
              </a:graphic>
            </wp:anchor>
          </w:drawing>
        </mc:Choice>
        <mc:Fallback>
          <w:pict>
            <v:shape id="_x0000_s1033" type="#_x0000_t202" style="position:absolute;margin-left:66.549999999999997pt;margin-top:802.70000000000005pt;width:44.649999999999999pt;height:9.2000000000000011pt;z-index:-188744061;mso-wrap-style:none;mso-wrap-distance-left:0;mso-wrap-distance-right:0;mso-position-horizontal-relative:page;mso-position-vertical-relative:page" wrapcoords="0 0" filled="f" stroked="f">
              <v:textbox style="mso-fit-shape-to-text:t" inset="0,0,0,0">
                <w:txbxContent>
                  <w:p>
                    <w:pPr>
                      <w:pStyle w:val="Style12"/>
                      <w:keepNext w:val="0"/>
                      <w:keepLines w:val="0"/>
                      <w:widowControl w:val="0"/>
                      <w:shd w:val="clear" w:color="auto" w:fill="auto"/>
                      <w:bidi w:val="0"/>
                      <w:spacing w:before="0" w:after="0" w:line="240" w:lineRule="auto"/>
                      <w:ind w:left="0" w:right="0" w:firstLine="0"/>
                      <w:jc w:val="left"/>
                      <w:rPr>
                        <w:sz w:val="26"/>
                        <w:szCs w:val="26"/>
                      </w:rPr>
                    </w:pPr>
                    <w:r>
                      <w:rPr>
                        <w:color w:val="000000"/>
                        <w:spacing w:val="0"/>
                        <w:w w:val="100"/>
                        <w:position w:val="0"/>
                        <w:sz w:val="26"/>
                        <w:szCs w:val="26"/>
                        <w:shd w:val="clear" w:color="auto" w:fill="auto"/>
                        <w:lang w:val="ru-RU" w:eastAsia="ru-RU" w:bidi="ru-RU"/>
                      </w:rPr>
                      <w:t>228822</w:t>
                    </w:r>
                  </w:p>
                </w:txbxContent>
              </v:textbox>
              <w10:wrap anchorx="page" anchory="page"/>
            </v:shape>
          </w:pict>
        </mc:Fallback>
      </mc:AlternateContent>
    </w:r>
  </w:p>
</w:ftr>
</file>

<file path=word/footer2.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p>
</w:ftr>
</file>

<file path=word/footer3.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pPr>
  </w:p>
</w:ftr>
</file>

<file path=word/footer4.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pPr>
  </w:p>
</w:ftr>
</file>

<file path=word/footer5.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700" behindDoc="1" locked="0" layoutInCell="1" allowOverlap="1">
              <wp:simplePos x="0" y="0"/>
              <wp:positionH relativeFrom="page">
                <wp:posOffset>725805</wp:posOffset>
              </wp:positionH>
              <wp:positionV relativeFrom="page">
                <wp:posOffset>9946005</wp:posOffset>
              </wp:positionV>
              <wp:extent cx="2011680" cy="125730"/>
              <wp:wrapNone/>
              <wp:docPr id="23" name="Shape 23"/>
              <a:graphic xmlns:a="http://schemas.openxmlformats.org/drawingml/2006/main">
                <a:graphicData uri="http://schemas.microsoft.com/office/word/2010/wordprocessingShape">
                  <wps:wsp>
                    <wps:cNvSpPr txBox="1"/>
                    <wps:spPr>
                      <a:xfrm>
                        <a:ext cx="2011680" cy="125730"/>
                      </a:xfrm>
                      <a:prstGeom prst="rect"/>
                      <a:noFill/>
                    </wps:spPr>
                    <wps:txbx>
                      <w:txbxContent>
                        <w:p>
                          <w:pPr>
                            <w:pStyle w:val="Style12"/>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Исп.:Курмаева Г.Р.(843) 293-10-89</w:t>
                          </w:r>
                        </w:p>
                      </w:txbxContent>
                    </wps:txbx>
                    <wps:bodyPr wrap="none" lIns="0" tIns="0" rIns="0" bIns="0">
                      <a:spAutoFit/>
                    </wps:bodyPr>
                  </wps:wsp>
                </a:graphicData>
              </a:graphic>
            </wp:anchor>
          </w:drawing>
        </mc:Choice>
        <mc:Fallback>
          <w:pict>
            <v:shape id="_x0000_s1049" type="#_x0000_t202" style="position:absolute;margin-left:57.149999999999999pt;margin-top:783.14999999999998pt;width:158.40000000000001pt;height:9.9000000000000004pt;z-index:-188744053;mso-wrap-style:none;mso-wrap-distance-left:0;mso-wrap-distance-right:0;mso-position-horizontal-relative:page;mso-position-vertical-relative:page" wrapcoords="0 0" filled="f" stroked="f">
              <v:textbox style="mso-fit-shape-to-text:t" inset="0,0,0,0">
                <w:txbxContent>
                  <w:p>
                    <w:pPr>
                      <w:pStyle w:val="Style12"/>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Исп.:Курмаева Г.Р.(843) 293-10-89</w:t>
                    </w:r>
                  </w:p>
                </w:txbxContent>
              </v:textbox>
              <w10:wrap anchorx="page" anchory="page"/>
            </v:shape>
          </w:pict>
        </mc:Fallback>
      </mc:AlternateContent>
    </w:r>
  </w:p>
</w:ftr>
</file>

<file path=word/footnotes.xml><?xml version="1.0" encoding="utf-8"?>
<w:footnot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footnote w:id="0" w:type="separator">
    <w:p>
      <w:r/>
    </w:p>
  </w:footnote>
  <w:footnote w:id="1" w:type="continuationSeparator">
    <w:p>
      <w:r/>
    </w:p>
  </w:footnote>
</w:footnotes>
</file>

<file path=word/header1.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0" behindDoc="1" locked="0" layoutInCell="1" allowOverlap="1">
              <wp:simplePos x="0" y="0"/>
              <wp:positionH relativeFrom="page">
                <wp:posOffset>3879215</wp:posOffset>
              </wp:positionH>
              <wp:positionV relativeFrom="page">
                <wp:posOffset>474345</wp:posOffset>
              </wp:positionV>
              <wp:extent cx="64135" cy="109855"/>
              <wp:wrapNone/>
              <wp:docPr id="5" name="Shape 5"/>
              <a:graphic xmlns:a="http://schemas.openxmlformats.org/drawingml/2006/main">
                <a:graphicData uri="http://schemas.microsoft.com/office/word/2010/wordprocessingShape">
                  <wps:wsp>
                    <wps:cNvSpPr txBox="1"/>
                    <wps:spPr>
                      <a:xfrm>
                        <a:ext cx="64135" cy="109855"/>
                      </a:xfrm>
                      <a:prstGeom prst="rect"/>
                      <a:noFill/>
                    </wps:spPr>
                    <wps:txbx>
                      <w:txbxContent>
                        <w:p>
                          <w:pPr>
                            <w:pStyle w:val="Style12"/>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color w:val="000000"/>
                                <w:spacing w:val="0"/>
                                <w:w w:val="100"/>
                                <w:position w:val="0"/>
                                <w:sz w:val="24"/>
                                <w:szCs w:val="24"/>
                                <w:shd w:val="clear" w:color="auto" w:fill="auto"/>
                                <w:lang w:val="ru-RU" w:eastAsia="ru-RU" w:bidi="ru-RU"/>
                              </w:rPr>
                              <w:t>#</w:t>
                            </w:r>
                          </w:fldSimple>
                        </w:p>
                      </w:txbxContent>
                    </wps:txbx>
                    <wps:bodyPr wrap="none" lIns="0" tIns="0" rIns="0" bIns="0">
                      <a:spAutoFit/>
                    </wps:bodyPr>
                  </wps:wsp>
                </a:graphicData>
              </a:graphic>
            </wp:anchor>
          </w:drawing>
        </mc:Choice>
        <mc:Fallback>
          <w:pict>
            <v:shape id="_x0000_s1031" type="#_x0000_t202" style="position:absolute;margin-left:305.44999999999999pt;margin-top:37.350000000000001pt;width:5.0499999999999998pt;height:8.6500000000000004pt;z-index:-188744063;mso-wrap-style:none;mso-wrap-distance-left:0;mso-wrap-distance-right:0;mso-position-horizontal-relative:page;mso-position-vertical-relative:page" wrapcoords="0 0" filled="f" stroked="f">
              <v:textbox style="mso-fit-shape-to-text:t" inset="0,0,0,0">
                <w:txbxContent>
                  <w:p>
                    <w:pPr>
                      <w:pStyle w:val="Style12"/>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color w:val="000000"/>
                          <w:spacing w:val="0"/>
                          <w:w w:val="100"/>
                          <w:position w:val="0"/>
                          <w:sz w:val="24"/>
                          <w:szCs w:val="24"/>
                          <w:shd w:val="clear" w:color="auto" w:fill="auto"/>
                          <w:lang w:val="ru-RU" w:eastAsia="ru-RU" w:bidi="ru-RU"/>
                        </w:rPr>
                        <w:t>#</w:t>
                      </w:r>
                    </w:fldSimple>
                  </w:p>
                </w:txbxContent>
              </v:textbox>
              <w10:wrap anchorx="page" anchory="page"/>
            </v:shape>
          </w:pict>
        </mc:Fallback>
      </mc:AlternateContent>
    </w:r>
  </w:p>
</w:hdr>
</file>

<file path=word/header2.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p>
</w:hdr>
</file>

<file path=word/header3.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4" behindDoc="1" locked="0" layoutInCell="1" allowOverlap="1">
              <wp:simplePos x="0" y="0"/>
              <wp:positionH relativeFrom="page">
                <wp:posOffset>3869690</wp:posOffset>
              </wp:positionH>
              <wp:positionV relativeFrom="page">
                <wp:posOffset>412115</wp:posOffset>
              </wp:positionV>
              <wp:extent cx="57150" cy="105410"/>
              <wp:wrapNone/>
              <wp:docPr id="9" name="Shape 9"/>
              <a:graphic xmlns:a="http://schemas.openxmlformats.org/drawingml/2006/main">
                <a:graphicData uri="http://schemas.microsoft.com/office/word/2010/wordprocessingShape">
                  <wps:wsp>
                    <wps:cNvSpPr txBox="1"/>
                    <wps:spPr>
                      <a:xfrm>
                        <a:ext cx="57150" cy="105410"/>
                      </a:xfrm>
                      <a:prstGeom prst="rect"/>
                      <a:noFill/>
                    </wps:spPr>
                    <wps:txbx>
                      <w:txbxContent>
                        <w:p>
                          <w:pPr>
                            <w:pStyle w:val="Style12"/>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color w:val="000000"/>
                                <w:spacing w:val="0"/>
                                <w:w w:val="100"/>
                                <w:position w:val="0"/>
                                <w:sz w:val="24"/>
                                <w:szCs w:val="24"/>
                                <w:shd w:val="clear" w:color="auto" w:fill="auto"/>
                                <w:lang w:val="ru-RU" w:eastAsia="ru-RU" w:bidi="ru-RU"/>
                              </w:rPr>
                              <w:t>#</w:t>
                            </w:r>
                          </w:fldSimple>
                        </w:p>
                      </w:txbxContent>
                    </wps:txbx>
                    <wps:bodyPr wrap="none" lIns="0" tIns="0" rIns="0" bIns="0">
                      <a:spAutoFit/>
                    </wps:bodyPr>
                  </wps:wsp>
                </a:graphicData>
              </a:graphic>
            </wp:anchor>
          </w:drawing>
        </mc:Choice>
        <mc:Fallback>
          <w:pict>
            <v:shape id="_x0000_s1035" type="#_x0000_t202" style="position:absolute;margin-left:304.69999999999999pt;margin-top:32.450000000000003pt;width:4.5pt;height:8.3000000000000007pt;z-index:-188744059;mso-wrap-style:none;mso-wrap-distance-left:0;mso-wrap-distance-right:0;mso-position-horizontal-relative:page;mso-position-vertical-relative:page" wrapcoords="0 0" filled="f" stroked="f">
              <v:textbox style="mso-fit-shape-to-text:t" inset="0,0,0,0">
                <w:txbxContent>
                  <w:p>
                    <w:pPr>
                      <w:pStyle w:val="Style12"/>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color w:val="000000"/>
                          <w:spacing w:val="0"/>
                          <w:w w:val="100"/>
                          <w:position w:val="0"/>
                          <w:sz w:val="24"/>
                          <w:szCs w:val="24"/>
                          <w:shd w:val="clear" w:color="auto" w:fill="auto"/>
                          <w:lang w:val="ru-RU" w:eastAsia="ru-RU" w:bidi="ru-RU"/>
                        </w:rPr>
                        <w:t>#</w:t>
                      </w:r>
                    </w:fldSimple>
                  </w:p>
                </w:txbxContent>
              </v:textbox>
              <w10:wrap anchorx="page" anchory="page"/>
            </v:shape>
          </w:pict>
        </mc:Fallback>
      </mc:AlternateContent>
    </w:r>
  </w:p>
</w:hdr>
</file>

<file path=word/header4.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6" behindDoc="1" locked="0" layoutInCell="1" allowOverlap="1">
              <wp:simplePos x="0" y="0"/>
              <wp:positionH relativeFrom="page">
                <wp:posOffset>3851910</wp:posOffset>
              </wp:positionH>
              <wp:positionV relativeFrom="page">
                <wp:posOffset>462915</wp:posOffset>
              </wp:positionV>
              <wp:extent cx="66040" cy="111760"/>
              <wp:wrapNone/>
              <wp:docPr id="11" name="Shape 11"/>
              <a:graphic xmlns:a="http://schemas.openxmlformats.org/drawingml/2006/main">
                <a:graphicData uri="http://schemas.microsoft.com/office/word/2010/wordprocessingShape">
                  <wps:wsp>
                    <wps:cNvSpPr txBox="1"/>
                    <wps:spPr>
                      <a:xfrm>
                        <a:ext cx="66040" cy="111760"/>
                      </a:xfrm>
                      <a:prstGeom prst="rect"/>
                      <a:noFill/>
                    </wps:spPr>
                    <wps:txbx>
                      <w:txbxContent>
                        <w:p>
                          <w:pPr>
                            <w:pStyle w:val="Style12"/>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color w:val="000000"/>
                                <w:spacing w:val="0"/>
                                <w:w w:val="100"/>
                                <w:position w:val="0"/>
                                <w:sz w:val="24"/>
                                <w:szCs w:val="24"/>
                                <w:shd w:val="clear" w:color="auto" w:fill="auto"/>
                                <w:lang w:val="ru-RU" w:eastAsia="ru-RU" w:bidi="ru-RU"/>
                              </w:rPr>
                              <w:t>#</w:t>
                            </w:r>
                          </w:fldSimple>
                        </w:p>
                      </w:txbxContent>
                    </wps:txbx>
                    <wps:bodyPr wrap="none" lIns="0" tIns="0" rIns="0" bIns="0">
                      <a:spAutoFit/>
                    </wps:bodyPr>
                  </wps:wsp>
                </a:graphicData>
              </a:graphic>
            </wp:anchor>
          </w:drawing>
        </mc:Choice>
        <mc:Fallback>
          <w:pict>
            <v:shape id="_x0000_s1037" type="#_x0000_t202" style="position:absolute;margin-left:303.30000000000001pt;margin-top:36.450000000000003pt;width:5.2000000000000002pt;height:8.8000000000000007pt;z-index:-188744057;mso-wrap-style:none;mso-wrap-distance-left:0;mso-wrap-distance-right:0;mso-position-horizontal-relative:page;mso-position-vertical-relative:page" wrapcoords="0 0" filled="f" stroked="f">
              <v:textbox style="mso-fit-shape-to-text:t" inset="0,0,0,0">
                <w:txbxContent>
                  <w:p>
                    <w:pPr>
                      <w:pStyle w:val="Style12"/>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color w:val="000000"/>
                          <w:spacing w:val="0"/>
                          <w:w w:val="100"/>
                          <w:position w:val="0"/>
                          <w:sz w:val="24"/>
                          <w:szCs w:val="24"/>
                          <w:shd w:val="clear" w:color="auto" w:fill="auto"/>
                          <w:lang w:val="ru-RU" w:eastAsia="ru-RU" w:bidi="ru-RU"/>
                        </w:rPr>
                        <w:t>#</w:t>
                      </w:r>
                    </w:fldSimple>
                  </w:p>
                </w:txbxContent>
              </v:textbox>
              <w10:wrap anchorx="page" anchory="page"/>
            </v:shape>
          </w:pict>
        </mc:Fallback>
      </mc:AlternateContent>
    </w:r>
  </w:p>
</w:hdr>
</file>

<file path=word/header5.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8" behindDoc="1" locked="0" layoutInCell="1" allowOverlap="1">
              <wp:simplePos x="0" y="0"/>
              <wp:positionH relativeFrom="page">
                <wp:posOffset>3935095</wp:posOffset>
              </wp:positionH>
              <wp:positionV relativeFrom="page">
                <wp:posOffset>466090</wp:posOffset>
              </wp:positionV>
              <wp:extent cx="64135" cy="107315"/>
              <wp:wrapNone/>
              <wp:docPr id="21" name="Shape 21"/>
              <a:graphic xmlns:a="http://schemas.openxmlformats.org/drawingml/2006/main">
                <a:graphicData uri="http://schemas.microsoft.com/office/word/2010/wordprocessingShape">
                  <wps:wsp>
                    <wps:cNvSpPr txBox="1"/>
                    <wps:spPr>
                      <a:xfrm>
                        <a:ext cx="64135" cy="107315"/>
                      </a:xfrm>
                      <a:prstGeom prst="rect"/>
                      <a:noFill/>
                    </wps:spPr>
                    <wps:txbx>
                      <w:txbxContent>
                        <w:p>
                          <w:pPr>
                            <w:pStyle w:val="Style12"/>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color w:val="000000"/>
                                <w:spacing w:val="0"/>
                                <w:w w:val="100"/>
                                <w:position w:val="0"/>
                                <w:sz w:val="24"/>
                                <w:szCs w:val="24"/>
                                <w:shd w:val="clear" w:color="auto" w:fill="auto"/>
                                <w:lang w:val="ru-RU" w:eastAsia="ru-RU" w:bidi="ru-RU"/>
                              </w:rPr>
                              <w:t>#</w:t>
                            </w:r>
                          </w:fldSimple>
                        </w:p>
                      </w:txbxContent>
                    </wps:txbx>
                    <wps:bodyPr wrap="none" lIns="0" tIns="0" rIns="0" bIns="0">
                      <a:spAutoFit/>
                    </wps:bodyPr>
                  </wps:wsp>
                </a:graphicData>
              </a:graphic>
            </wp:anchor>
          </w:drawing>
        </mc:Choice>
        <mc:Fallback>
          <w:pict>
            <v:shape id="_x0000_s1047" type="#_x0000_t202" style="position:absolute;margin-left:309.85000000000002pt;margin-top:36.700000000000003pt;width:5.0499999999999998pt;height:8.4499999999999993pt;z-index:-188744055;mso-wrap-style:none;mso-wrap-distance-left:0;mso-wrap-distance-right:0;mso-position-horizontal-relative:page;mso-position-vertical-relative:page" wrapcoords="0 0" filled="f" stroked="f">
              <v:textbox style="mso-fit-shape-to-text:t" inset="0,0,0,0">
                <w:txbxContent>
                  <w:p>
                    <w:pPr>
                      <w:pStyle w:val="Style12"/>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color w:val="000000"/>
                          <w:spacing w:val="0"/>
                          <w:w w:val="100"/>
                          <w:position w:val="0"/>
                          <w:sz w:val="24"/>
                          <w:szCs w:val="24"/>
                          <w:shd w:val="clear" w:color="auto" w:fill="auto"/>
                          <w:lang w:val="ru-RU" w:eastAsia="ru-RU" w:bidi="ru-RU"/>
                        </w:rPr>
                        <w:t>#</w:t>
                      </w:r>
                    </w:fldSimple>
                  </w:p>
                </w:txbxContent>
              </v:textbox>
              <w10:wrap anchorx="page" anchory="page"/>
            </v:shape>
          </w:pict>
        </mc:Fallback>
      </mc:AlternateContent>
    </w:r>
  </w:p>
</w:hdr>
</file>

<file path=word/numbering.xml><?xml version="1.0" encoding="utf-8"?>
<w:numbering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abstractNum w:abstractNumId="0">
    <w:multiLevelType w:val="multilevel"/>
    <w:lvl w:ilvl="0">
      <w:start w:val="1"/>
      <w:numFmt w:val="russianLower"/>
      <w:lvlText w:val="%1)"/>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ru-RU" w:eastAsia="ru-RU" w:bidi="ru-RU"/>
      </w:rPr>
    </w:lvl>
  </w:abstractNum>
  <w:abstractNum w:abstractNumId="2">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ru-RU" w:eastAsia="ru-RU" w:bidi="ru-RU"/>
      </w:rPr>
    </w:lvl>
  </w:abstractNum>
  <w:num w:numId="1">
    <w:abstractNumId w:val="0"/>
  </w:num>
  <w:num w:numId="3">
    <w:abstractNumId w:val="2"/>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zoom w:val="fullPage"/>
  <w:drawingGridHorizontalSpacing w:val="181"/>
  <w:drawingGridVerticalSpacing w:val="181"/>
  <w:displayHorizontalDrawingGridEvery w:val="1"/>
  <w:displayVerticalDrawingGridEvery w:val="1"/>
  <w:characterSpacingControl w:val="compressPunctuation"/>
  <w:footnotePr>
    <w:pos w:val="pageBottom"/>
    <w:numFmt w:val="decimal"/>
    <w:numRestart w:val="continuous"/>
    <w:footnote w:id="0"/>
    <w:footnote w:id="1"/>
  </w:footnotePr>
  <w:compat>
    <w:doNotExpandShiftReturn/>
    <w:compatSetting w:name="compatibilityMode" w:uri="http://schemas.microsoft.com/office/word" w:val="15"/>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docDefaults>
    <w:rPrDefault>
      <w:rPr>
        <w:rFonts w:ascii="Courier New" w:eastAsia="Courier New" w:hAnsi="Courier New" w:cs="Courier New"/>
        <w:sz w:val="24"/>
        <w:szCs w:val="24"/>
        <w:lang w:val="ru-RU" w:eastAsia="ru-RU" w:bidi="ru-RU"/>
      </w:rPr>
    </w:rPrDefault>
    <w:pPrDefault>
      <w:pPr>
        <w:keepNext w:val="0"/>
        <w:keepLines w:val="0"/>
        <w:widowControl w:val="0"/>
        <w:shd w:val="clear" w:color="auto" w:fill="auto"/>
        <w:bidi w:val="0"/>
        <w:spacing w:before="0" w:after="0" w:line="240" w:lineRule="auto"/>
        <w:ind w:left="0" w:right="0" w:firstLine="0"/>
        <w:jc w:val="left"/>
      </w:pPr>
    </w:pPrDefault>
  </w:docDefaults>
  <w:style w:type="paragraph" w:default="1" w:styleId="Normal">
    <w:name w:val="Normal"/>
    <w:pPr>
      <w:keepNext w:val="0"/>
      <w:keepLines w:val="0"/>
      <w:widowControl w:val="0"/>
      <w:shd w:val="clear" w:color="auto" w:fill="auto"/>
      <w:bidi w:val="0"/>
      <w:spacing w:before="0" w:after="0" w:line="240" w:lineRule="auto"/>
      <w:ind w:left="0" w:right="0" w:firstLine="0"/>
      <w:jc w:val="left"/>
    </w:pPr>
    <w:rPr>
      <w:rFonts w:ascii="Courier New" w:eastAsia="Courier New" w:hAnsi="Courier New" w:cs="Courier New"/>
      <w:color w:val="000000"/>
      <w:spacing w:val="0"/>
      <w:w w:val="100"/>
      <w:position w:val="0"/>
      <w:sz w:val="24"/>
      <w:szCs w:val="24"/>
      <w:shd w:val="clear" w:color="auto" w:fill="auto"/>
      <w:lang w:val="ru-RU" w:eastAsia="ru-RU" w:bidi="ru-RU"/>
    </w:rPr>
  </w:style>
  <w:style w:type="character" w:default="1" w:styleId="DefaultParagraphFont">
    <w:name w:val="Default Paragraph Font"/>
    <w:rPr>
      <w:rFonts w:ascii="Courier New" w:eastAsia="Courier New" w:hAnsi="Courier New" w:cs="Courier New"/>
      <w:color w:val="000000"/>
      <w:spacing w:val="0"/>
      <w:w w:val="100"/>
      <w:position w:val="0"/>
      <w:sz w:val="24"/>
      <w:szCs w:val="24"/>
      <w:shd w:val="clear" w:color="auto" w:fill="auto"/>
      <w:lang w:val="ru-RU" w:eastAsia="ru-RU" w:bidi="ru-RU"/>
    </w:rPr>
  </w:style>
  <w:style w:type="character" w:customStyle="1" w:styleId="CharStyle3">
    <w:name w:val="Основной текст_"/>
    <w:basedOn w:val="DefaultParagraphFont"/>
    <w:link w:val="Style2"/>
    <w:rPr>
      <w:rFonts w:ascii="Times New Roman" w:eastAsia="Times New Roman" w:hAnsi="Times New Roman" w:cs="Times New Roman"/>
      <w:b w:val="0"/>
      <w:bCs w:val="0"/>
      <w:i w:val="0"/>
      <w:iCs w:val="0"/>
      <w:smallCaps w:val="0"/>
      <w:strike w:val="0"/>
      <w:sz w:val="26"/>
      <w:szCs w:val="26"/>
      <w:u w:val="none"/>
    </w:rPr>
  </w:style>
  <w:style w:type="character" w:customStyle="1" w:styleId="CharStyle6">
    <w:name w:val="Основной текст (2)_"/>
    <w:basedOn w:val="DefaultParagraphFont"/>
    <w:link w:val="Style5"/>
    <w:rPr>
      <w:rFonts w:ascii="Times New Roman" w:eastAsia="Times New Roman" w:hAnsi="Times New Roman" w:cs="Times New Roman"/>
      <w:b w:val="0"/>
      <w:bCs w:val="0"/>
      <w:i w:val="0"/>
      <w:iCs w:val="0"/>
      <w:smallCaps w:val="0"/>
      <w:strike w:val="0"/>
      <w:color w:val="798FB4"/>
      <w:sz w:val="15"/>
      <w:szCs w:val="15"/>
      <w:u w:val="none"/>
    </w:rPr>
  </w:style>
  <w:style w:type="character" w:customStyle="1" w:styleId="CharStyle8">
    <w:name w:val="Основной текст (3)_"/>
    <w:basedOn w:val="DefaultParagraphFont"/>
    <w:link w:val="Style7"/>
    <w:rPr>
      <w:rFonts w:ascii="Arial" w:eastAsia="Arial" w:hAnsi="Arial" w:cs="Arial"/>
      <w:b w:val="0"/>
      <w:bCs w:val="0"/>
      <w:i w:val="0"/>
      <w:iCs w:val="0"/>
      <w:smallCaps w:val="0"/>
      <w:strike w:val="0"/>
      <w:sz w:val="20"/>
      <w:szCs w:val="20"/>
      <w:u w:val="none"/>
      <w:lang w:val="1024"/>
    </w:rPr>
  </w:style>
  <w:style w:type="character" w:customStyle="1" w:styleId="CharStyle13">
    <w:name w:val="Колонтитул (2)_"/>
    <w:basedOn w:val="DefaultParagraphFont"/>
    <w:link w:val="Style12"/>
    <w:rPr>
      <w:rFonts w:ascii="Times New Roman" w:eastAsia="Times New Roman" w:hAnsi="Times New Roman" w:cs="Times New Roman"/>
      <w:b w:val="0"/>
      <w:bCs w:val="0"/>
      <w:i w:val="0"/>
      <w:iCs w:val="0"/>
      <w:smallCaps w:val="0"/>
      <w:strike w:val="0"/>
      <w:sz w:val="20"/>
      <w:szCs w:val="20"/>
      <w:u w:val="none"/>
    </w:rPr>
  </w:style>
  <w:style w:type="character" w:customStyle="1" w:styleId="CharStyle19">
    <w:name w:val="Другое_"/>
    <w:basedOn w:val="DefaultParagraphFont"/>
    <w:link w:val="Style18"/>
    <w:rPr>
      <w:rFonts w:ascii="Times New Roman" w:eastAsia="Times New Roman" w:hAnsi="Times New Roman" w:cs="Times New Roman"/>
      <w:b w:val="0"/>
      <w:bCs w:val="0"/>
      <w:i w:val="0"/>
      <w:iCs w:val="0"/>
      <w:smallCaps w:val="0"/>
      <w:strike w:val="0"/>
      <w:sz w:val="26"/>
      <w:szCs w:val="26"/>
      <w:u w:val="none"/>
    </w:rPr>
  </w:style>
  <w:style w:type="character" w:customStyle="1" w:styleId="CharStyle27">
    <w:name w:val="Подпись к картинке_"/>
    <w:basedOn w:val="DefaultParagraphFont"/>
    <w:link w:val="Style26"/>
    <w:rPr>
      <w:rFonts w:ascii="Times New Roman" w:eastAsia="Times New Roman" w:hAnsi="Times New Roman" w:cs="Times New Roman"/>
      <w:b w:val="0"/>
      <w:bCs w:val="0"/>
      <w:i w:val="0"/>
      <w:iCs w:val="0"/>
      <w:smallCaps w:val="0"/>
      <w:strike w:val="0"/>
      <w:sz w:val="26"/>
      <w:szCs w:val="26"/>
      <w:u w:val="none"/>
    </w:rPr>
  </w:style>
  <w:style w:type="paragraph" w:customStyle="1" w:styleId="Style2">
    <w:name w:val="Основной текст"/>
    <w:basedOn w:val="Normal"/>
    <w:link w:val="CharStyle3"/>
    <w:pPr>
      <w:widowControl w:val="0"/>
      <w:shd w:val="clear" w:color="auto" w:fill="auto"/>
      <w:spacing w:line="259" w:lineRule="auto"/>
      <w:ind w:firstLine="400"/>
    </w:pPr>
    <w:rPr>
      <w:rFonts w:ascii="Times New Roman" w:eastAsia="Times New Roman" w:hAnsi="Times New Roman" w:cs="Times New Roman"/>
      <w:b w:val="0"/>
      <w:bCs w:val="0"/>
      <w:i w:val="0"/>
      <w:iCs w:val="0"/>
      <w:smallCaps w:val="0"/>
      <w:strike w:val="0"/>
      <w:sz w:val="26"/>
      <w:szCs w:val="26"/>
      <w:u w:val="none"/>
    </w:rPr>
  </w:style>
  <w:style w:type="paragraph" w:customStyle="1" w:styleId="Style5">
    <w:name w:val="Основной текст (2)"/>
    <w:basedOn w:val="Normal"/>
    <w:link w:val="CharStyle6"/>
    <w:pPr>
      <w:widowControl w:val="0"/>
      <w:shd w:val="clear" w:color="auto" w:fill="auto"/>
      <w:spacing w:line="290" w:lineRule="auto"/>
      <w:jc w:val="center"/>
    </w:pPr>
    <w:rPr>
      <w:rFonts w:ascii="Times New Roman" w:eastAsia="Times New Roman" w:hAnsi="Times New Roman" w:cs="Times New Roman"/>
      <w:b w:val="0"/>
      <w:bCs w:val="0"/>
      <w:i w:val="0"/>
      <w:iCs w:val="0"/>
      <w:smallCaps w:val="0"/>
      <w:strike w:val="0"/>
      <w:color w:val="798FB4"/>
      <w:sz w:val="15"/>
      <w:szCs w:val="15"/>
      <w:u w:val="none"/>
    </w:rPr>
  </w:style>
  <w:style w:type="paragraph" w:customStyle="1" w:styleId="Style7">
    <w:name w:val="Основной текст (3)"/>
    <w:basedOn w:val="Normal"/>
    <w:link w:val="CharStyle8"/>
    <w:pPr>
      <w:widowControl w:val="0"/>
      <w:shd w:val="clear" w:color="auto" w:fill="auto"/>
    </w:pPr>
    <w:rPr>
      <w:rFonts w:ascii="Arial" w:eastAsia="Arial" w:hAnsi="Arial" w:cs="Arial"/>
      <w:b w:val="0"/>
      <w:bCs w:val="0"/>
      <w:i w:val="0"/>
      <w:iCs w:val="0"/>
      <w:smallCaps w:val="0"/>
      <w:strike w:val="0"/>
      <w:sz w:val="20"/>
      <w:szCs w:val="20"/>
      <w:u w:val="none"/>
      <w:lang w:val="1024"/>
    </w:rPr>
  </w:style>
  <w:style w:type="paragraph" w:customStyle="1" w:styleId="Style12">
    <w:name w:val="Колонтитул (2)"/>
    <w:basedOn w:val="Normal"/>
    <w:link w:val="CharStyle13"/>
    <w:pPr>
      <w:widowControl w:val="0"/>
      <w:shd w:val="clear" w:color="auto" w:fill="auto"/>
    </w:pPr>
    <w:rPr>
      <w:rFonts w:ascii="Times New Roman" w:eastAsia="Times New Roman" w:hAnsi="Times New Roman" w:cs="Times New Roman"/>
      <w:b w:val="0"/>
      <w:bCs w:val="0"/>
      <w:i w:val="0"/>
      <w:iCs w:val="0"/>
      <w:smallCaps w:val="0"/>
      <w:strike w:val="0"/>
      <w:sz w:val="20"/>
      <w:szCs w:val="20"/>
      <w:u w:val="none"/>
    </w:rPr>
  </w:style>
  <w:style w:type="paragraph" w:customStyle="1" w:styleId="Style18">
    <w:name w:val="Другое"/>
    <w:basedOn w:val="Normal"/>
    <w:link w:val="CharStyle19"/>
    <w:pPr>
      <w:widowControl w:val="0"/>
      <w:shd w:val="clear" w:color="auto" w:fill="auto"/>
      <w:spacing w:line="259" w:lineRule="auto"/>
      <w:ind w:firstLine="400"/>
    </w:pPr>
    <w:rPr>
      <w:rFonts w:ascii="Times New Roman" w:eastAsia="Times New Roman" w:hAnsi="Times New Roman" w:cs="Times New Roman"/>
      <w:b w:val="0"/>
      <w:bCs w:val="0"/>
      <w:i w:val="0"/>
      <w:iCs w:val="0"/>
      <w:smallCaps w:val="0"/>
      <w:strike w:val="0"/>
      <w:sz w:val="26"/>
      <w:szCs w:val="26"/>
      <w:u w:val="none"/>
    </w:rPr>
  </w:style>
  <w:style w:type="paragraph" w:customStyle="1" w:styleId="Style26">
    <w:name w:val="Подпись к картинке"/>
    <w:basedOn w:val="Normal"/>
    <w:link w:val="CharStyle27"/>
    <w:pPr>
      <w:widowControl w:val="0"/>
      <w:shd w:val="clear" w:color="auto" w:fill="auto"/>
      <w:jc w:val="right"/>
    </w:pPr>
    <w:rPr>
      <w:rFonts w:ascii="Times New Roman" w:eastAsia="Times New Roman" w:hAnsi="Times New Roman" w:cs="Times New Roman"/>
      <w:b w:val="0"/>
      <w:bCs w:val="0"/>
      <w:i w:val="0"/>
      <w:iCs w:val="0"/>
      <w:smallCaps w:val="0"/>
      <w:strike w:val="0"/>
      <w:sz w:val="26"/>
      <w:szCs w:val="26"/>
      <w:u w:val="none"/>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 Id="rId5" Type="http://schemas.openxmlformats.org/officeDocument/2006/relationships/image" Target="media/image1.jpeg"/><Relationship Id="rId6" Type="http://schemas.openxmlformats.org/officeDocument/2006/relationships/image" Target="media/image1.jpeg" TargetMode="External"/><Relationship Id="rId7" Type="http://schemas.openxmlformats.org/officeDocument/2006/relationships/header" Target="header1.xml"/><Relationship Id="rId8" Type="http://schemas.openxmlformats.org/officeDocument/2006/relationships/footer" Target="footer1.xml"/><Relationship Id="rId9" Type="http://schemas.openxmlformats.org/officeDocument/2006/relationships/header" Target="header2.xml"/><Relationship Id="rId10" Type="http://schemas.openxmlformats.org/officeDocument/2006/relationships/footer" Target="footer2.xml"/><Relationship Id="rId11" Type="http://schemas.openxmlformats.org/officeDocument/2006/relationships/header" Target="header3.xml"/><Relationship Id="rId12" Type="http://schemas.openxmlformats.org/officeDocument/2006/relationships/footer" Target="footer3.xml"/><Relationship Id="rId13" Type="http://schemas.openxmlformats.org/officeDocument/2006/relationships/header" Target="header4.xml"/><Relationship Id="rId14" Type="http://schemas.openxmlformats.org/officeDocument/2006/relationships/footer" Target="footer4.xml"/><Relationship Id="rId15" Type="http://schemas.openxmlformats.org/officeDocument/2006/relationships/image" Target="media/image2.jpeg"/><Relationship Id="rId16" Type="http://schemas.openxmlformats.org/officeDocument/2006/relationships/image" Target="media/image2.jpeg" TargetMode="External"/><Relationship Id="rId17" Type="http://schemas.openxmlformats.org/officeDocument/2006/relationships/header" Target="header5.xml"/><Relationship Id="rId18" Type="http://schemas.openxmlformats.org/officeDocument/2006/relationships/footer" Target="footer5.xml"/></Relationships>
</file>